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6A9F1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2026机器人学导论回忆版试题</w:t>
      </w:r>
    </w:p>
    <w:p w14:paraId="13789D9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选择（10*3）</w:t>
      </w:r>
      <w:r>
        <w:rPr>
          <w:rFonts w:hint="eastAsia"/>
          <w:lang w:val="en-US" w:eastAsia="zh-CN"/>
        </w:rPr>
        <w:t>顺序不定</w:t>
      </w:r>
    </w:p>
    <w:p w14:paraId="7E99E20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1、关节自由度：只能是转动关节或者移动关节</w:t>
      </w:r>
    </w:p>
    <w:p w14:paraId="2D6ADCB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2、灵巧空间（DW）、可达空间（RW）、工作空间（W）关系</w:t>
      </w:r>
    </w:p>
    <w:p w14:paraId="37782F8E">
      <w:pPr>
        <w:numPr>
          <w:numId w:val="0"/>
        </w:numPr>
      </w:pPr>
      <w:r>
        <w:drawing>
          <wp:inline distT="0" distB="0" distL="114300" distR="114300">
            <wp:extent cx="1790700" cy="476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7B4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3、减速器：减小电机输出轴转速、增大力矩、减小机械臂连杆动力学对关节驱动器的影响、增大关节重量</w:t>
      </w:r>
    </w:p>
    <w:p w14:paraId="01F0F88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4、机械臂轨迹规划：三次函数加速度在起始和终止时不连续</w:t>
      </w:r>
    </w:p>
    <w:p w14:paraId="2068674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5、PID控制：kd提高闭环稳定性、kp抑制扰动、ki消除稳态误差</w:t>
      </w:r>
    </w:p>
    <w:p w14:paraId="690C1AE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6、旋转矩阵性质：一定可逆、逆等于转置</w:t>
      </w:r>
    </w:p>
    <w:p w14:paraId="7105B0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7、齐次矩阵性质：一定可逆、为方阵、可以表示两个坐标系间转换关系、是旋转和平移的结合</w:t>
      </w:r>
    </w:p>
    <w:p w14:paraId="61D564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8、雅可比矩阵：与坐标系无关、与机械臂姿态无关、不一定是方阵、奇异构型时雅可比会降秩</w:t>
      </w:r>
    </w:p>
    <w:p w14:paraId="635C6FE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9、一个关节只能是力控制或者位置控制，不能即是力控制又是位置控制</w:t>
      </w:r>
    </w:p>
    <w:p w14:paraId="75E01A75">
      <w:pPr>
        <w:numPr>
          <w:numId w:val="0"/>
        </w:numPr>
        <w:rPr>
          <w:rFonts w:hint="default"/>
          <w:lang w:val="en-US" w:eastAsia="zh-CN"/>
        </w:rPr>
      </w:pPr>
    </w:p>
    <w:p w14:paraId="78D4711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填空（？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*3）</w:t>
      </w:r>
      <w:r>
        <w:rPr>
          <w:rFonts w:hint="eastAsia"/>
          <w:lang w:val="en-US" w:eastAsia="zh-CN"/>
        </w:rPr>
        <w:t>顺序不定</w:t>
      </w:r>
    </w:p>
    <w:p w14:paraId="6AB3E508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关节运动方式：旋转和平移</w:t>
      </w:r>
    </w:p>
    <w:p w14:paraId="6B4D421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什么是冗余机械臂：自由度大于6的空间机器人和自由度大于3的平面机器人被称为冗余机器人（第三章定义）具有6个自由度以上的操作臂被称为冗余操作臂（第一章定义）</w:t>
      </w:r>
    </w:p>
    <w:p w14:paraId="4359DC5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雅可比映射是谁到谁、逆运动学映射是谁到谁</w:t>
      </w:r>
    </w:p>
    <w:p w14:paraId="3309826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pid控制机械臂中kp、ki、kd各自作用</w:t>
      </w:r>
    </w:p>
    <w:p w14:paraId="0B2F796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前馈控制作用、计算力矩作用</w:t>
      </w:r>
    </w:p>
    <w:p w14:paraId="0A834B6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设计“加速——匀速——减速”机械臂轨迹规划时要注意的要素</w:t>
      </w:r>
    </w:p>
    <w:p w14:paraId="6577F50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位置控制的自由度受到力的自然约束，力控制的自由度受到位置的自然约束</w:t>
      </w:r>
    </w:p>
    <w:p w14:paraId="074E019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机械臂连杆动力学</w:t>
      </w:r>
      <w:r>
        <w:drawing>
          <wp:inline distT="0" distB="0" distL="114300" distR="114300">
            <wp:extent cx="2981325" cy="295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等号左侧三个物理量的物理意义，等号右侧物理量的物理意义</w:t>
      </w:r>
    </w:p>
    <w:p w14:paraId="542F219F">
      <w:pPr>
        <w:numPr>
          <w:numId w:val="0"/>
        </w:numPr>
        <w:rPr>
          <w:rFonts w:hint="eastAsia"/>
          <w:lang w:val="en-US" w:eastAsia="zh-CN"/>
        </w:rPr>
      </w:pPr>
    </w:p>
    <w:p w14:paraId="38CF43A0">
      <w:pPr>
        <w:numPr>
          <w:numId w:val="0"/>
        </w:numPr>
        <w:rPr>
          <w:rFonts w:hint="eastAsia"/>
          <w:lang w:val="en-US" w:eastAsia="zh-CN"/>
        </w:rPr>
      </w:pPr>
    </w:p>
    <w:p w14:paraId="3DAD5FB4">
      <w:pPr>
        <w:numPr>
          <w:numId w:val="0"/>
        </w:numPr>
        <w:rPr>
          <w:rFonts w:hint="default"/>
          <w:lang w:val="en-US" w:eastAsia="zh-CN"/>
        </w:rPr>
      </w:pPr>
    </w:p>
    <w:p w14:paraId="759F3A8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解答</w:t>
      </w:r>
      <w:r>
        <w:rPr>
          <w:rFonts w:hint="eastAsia"/>
          <w:lang w:val="en-US" w:eastAsia="zh-CN"/>
        </w:rPr>
        <w:t>（5+5+？+12+6）</w:t>
      </w:r>
    </w:p>
    <w:p w14:paraId="239FFC6B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（考察旋转矩阵，右乘）一个坐标系起始与A坐标系重合，绕A坐标系X轴旋转60°后得到坐标系B，绕B的Y轴旋转90°后得到坐标系C，绕C的Z轴旋转30°后得到坐标系D，求D到A的变换矩阵</w:t>
      </w:r>
    </w:p>
    <w:p w14:paraId="615DF0D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（考察变换的计算）机械臂末端执行器与基坐标系的变换为</w:t>
      </w:r>
      <m:oMath>
        <m:sPre>
          <m:sPrePr>
            <m:ctrlPr>
              <w:rPr>
                <w:rFonts w:ascii="Cambria Math" w:hAnsi="Cambria Math"/>
                <w:i/>
                <w:lang w:val="en-US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sPre>
      </m:oMath>
      <w:r>
        <w:rPr>
          <w:rFonts w:hint="eastAsia" w:hAnsi="Cambria Math"/>
          <w:i w:val="0"/>
          <w:lang w:val="en-US" w:eastAsia="zh-CN"/>
        </w:rPr>
        <w:t>，工作台与极坐标系的变换为</w:t>
      </w:r>
      <m:oMath>
        <m:sPre>
          <m:sPrePr>
            <m:ctrlPr>
              <w:rPr>
                <w:rFonts w:ascii="Cambria Math" w:hAnsi="Cambria Math"/>
                <w:i/>
                <w:lang w:val="en-US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sPre>
      </m:oMath>
      <w:r>
        <w:rPr>
          <w:rFonts w:hint="eastAsia" w:hAnsi="Cambria Math"/>
          <w:i w:val="0"/>
          <w:lang w:val="en-US" w:eastAsia="zh-CN"/>
        </w:rPr>
        <w:t>，螺丝钉与工作台的变换为</w:t>
      </w:r>
      <m:oMath>
        <m:sPre>
          <m:sPrePr>
            <m:ctrlPr>
              <w:rPr>
                <w:rFonts w:ascii="Cambria Math" w:hAnsi="Cambria Math"/>
                <w:i/>
                <w:lang w:val="en-US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G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sPre>
      </m:oMath>
      <w:r>
        <w:rPr>
          <w:rFonts w:hint="eastAsia" w:hAnsi="Cambria Math"/>
          <w:i w:val="0"/>
          <w:lang w:val="en-US" w:eastAsia="zh-CN"/>
        </w:rPr>
        <w:t>，求末端执行器与螺丝钉的变换</w:t>
      </w:r>
      <m:oMath>
        <m:sPre>
          <m:sPrePr>
            <m:ctrlPr>
              <w:rPr>
                <w:rFonts w:ascii="Cambria Math" w:hAnsi="Cambria Math"/>
                <w:i/>
                <w:lang w:val="en-US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sPre>
      </m:oMath>
    </w:p>
    <w:p w14:paraId="2412FEB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（考察坐标系构建、DH、正运动学，比较简单）</w:t>
      </w:r>
    </w:p>
    <w:p w14:paraId="731A8E3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950210"/>
            <wp:effectExtent l="0" t="0" r="3175" b="2540"/>
            <wp:docPr id="5" name="图片 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FE55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654810"/>
            <wp:effectExtent l="0" t="0" r="9525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A8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（答案都在图中，考试给图，但是图上圈着的地方没给，需要填写）</w:t>
      </w:r>
    </w:p>
    <w:p w14:paraId="610D62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（1）给出PD控制中Gc（s）</w:t>
      </w:r>
    </w:p>
    <w:p w14:paraId="6440F7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（2）使用前馈控制时，给出Fc（s）</w:t>
      </w:r>
    </w:p>
    <w:p w14:paraId="3FF1A29D">
      <w:pPr>
        <w:widowControl w:val="0"/>
        <w:numPr>
          <w:ilvl w:val="0"/>
          <w:numId w:val="5"/>
        </w:numPr>
        <w:jc w:val="both"/>
        <w:rPr>
          <w:rFonts w:hAnsi="Cambria Math"/>
          <w:i w:val="0"/>
          <w:lang w:val="en-US"/>
        </w:rPr>
      </w:pPr>
      <w:r>
        <w:rPr>
          <w:rFonts w:hint="eastAsia"/>
          <w:lang w:val="en-US" w:eastAsia="zh-CN"/>
        </w:rPr>
        <w:t>外部扰动d=</w:t>
      </w:r>
      <w:r>
        <w:drawing>
          <wp:inline distT="0" distB="0" distL="114300" distR="114300">
            <wp:extent cx="1403985" cy="16891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r="13667" b="3971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计算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/>
                <w:lang w:val="en-US" w:eastAsia="zh-CN"/>
              </w:rPr>
              <m:t>d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mi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d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</m:oMath>
    </w:p>
    <w:p w14:paraId="7CBC84F6">
      <w:pPr>
        <w:widowControl w:val="0"/>
        <w:numPr>
          <w:ilvl w:val="0"/>
          <w:numId w:val="5"/>
        </w:numPr>
        <w:jc w:val="both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使用逆动力学控制时，给出G1和G2表达式</w:t>
      </w:r>
    </w:p>
    <w:p w14:paraId="69F34A75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（考察自然约束与人为约束）</w:t>
      </w:r>
    </w:p>
    <w:p w14:paraId="5241547C">
      <w:pPr>
        <w:widowControl w:val="0"/>
        <w:numPr>
          <w:numId w:val="0"/>
        </w:numPr>
        <w:ind w:leftChars="0"/>
        <w:jc w:val="both"/>
        <w:rPr>
          <w:rFonts w:hint="eastAsia" w:asciiTheme="minorEastAsia" w:hAnsiTheme="minorEastAsia" w:cstheme="minorEastAsia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机器人拿抹布擦桌子，约束坐标系在机器人手掌上，xoy平面在水平面上、z轴垂直水平面，期望的x轴速度为Vdx、y轴速度为Vdy、z轴方向力为Fdz、绕z轴角速度为</w:t>
      </w:r>
      <w:r>
        <w:rPr>
          <w:rFonts w:hint="eastAsia" w:ascii="宋体" w:hAnsi="宋体" w:eastAsia="宋体" w:cs="宋体"/>
          <w:i w:val="0"/>
          <w:lang w:val="en-US" w:eastAsia="zh-CN"/>
        </w:rPr>
        <w:t>ω</w:t>
      </w:r>
      <w:r>
        <w:rPr>
          <w:rFonts w:hint="eastAsia" w:asciiTheme="minorEastAsia" w:hAnsiTheme="minorEastAsia" w:cstheme="minorEastAsia"/>
          <w:i w:val="0"/>
          <w:lang w:val="en-US" w:eastAsia="zh-CN"/>
        </w:rPr>
        <w:t>dz，填写下表：</w:t>
      </w:r>
    </w:p>
    <w:p w14:paraId="3585C411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2171700" cy="14478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E1BF">
      <w:pPr>
        <w:widowControl w:val="0"/>
        <w:numPr>
          <w:numId w:val="0"/>
        </w:numPr>
        <w:ind w:leftChars="0"/>
        <w:jc w:val="both"/>
      </w:pPr>
    </w:p>
    <w:p w14:paraId="612A6D1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B5D418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综合题</w:t>
      </w:r>
      <w:r>
        <w:rPr>
          <w:rFonts w:hint="eastAsia"/>
          <w:lang w:val="en-US" w:eastAsia="zh-CN"/>
        </w:rPr>
        <w:t>（10）（不是ppt或者作业原题，考试原始题目有错误，考试中改了多次，这是可以进行计算的一个版本，忽略1和2之间的连杆长度l1，可直接按照0来进行计算；也可以不忽略l1，把坐标系1的原点改到现在坐标系2的原点位置进行解答。考场上说两种改法都给分，答案区别只在T矩阵的计算上，其他地方在求导时都变为0了，不影响答案）</w:t>
      </w:r>
    </w:p>
    <w:p w14:paraId="360A43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24610" cy="2115185"/>
            <wp:effectExtent l="0" t="0" r="8890" b="18415"/>
            <wp:docPr id="10" name="图片 10" descr="69f337c5b68956960654b4200717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9f337c5b68956960654b4200717a18"/>
                    <pic:cNvPicPr>
                      <a:picLocks noChangeAspect="1"/>
                    </pic:cNvPicPr>
                  </pic:nvPicPr>
                  <pic:blipFill>
                    <a:blip r:embed="rId10"/>
                    <a:srcRect l="26323" t="10797" r="33146" b="52801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BF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是一个二自由度RP机械臂，图中已经建好坐标系，其中坐标系0和1的x轴垂直纸面向里，Z轴竖直向上，坐标系2的X轴竖直向上、Z轴水平向右；忽略关节1的质量和1与2之间连杆的转动惯量，关节2的质量为m2，质心位于坐标系2的原点处</w:t>
      </w:r>
    </w:p>
    <w:p w14:paraId="78205AB3">
      <w:pPr>
        <w:numPr>
          <w:ilvl w:val="0"/>
          <w:numId w:val="6"/>
        </w:numPr>
        <w:rPr>
          <w:rFonts w:hAnsi="Cambria Math"/>
          <w:i w:val="0"/>
          <w:lang w:val="en-US"/>
        </w:rPr>
      </w:pPr>
      <w:r>
        <w:rPr>
          <w:rFonts w:hint="eastAsia"/>
          <w:lang w:val="en-US" w:eastAsia="zh-CN"/>
        </w:rPr>
        <w:t>计算坐标系0与坐标系1和2的变换关系</w:t>
      </w:r>
      <m:oMath>
        <m:sPre>
          <m:sPrePr>
            <m:ctrlPr>
              <w:rPr>
                <w:rFonts w:ascii="Cambria Math" w:hAnsi="Cambria Math"/>
                <w:i/>
                <w:lang w:val="en-US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sPre>
      </m:oMath>
      <w:r>
        <w:rPr>
          <w:rFonts w:hint="eastAsia" w:hAnsi="Cambria Math"/>
          <w:i w:val="0"/>
          <w:lang w:val="en-US" w:eastAsia="zh-CN"/>
        </w:rPr>
        <w:t>和</w:t>
      </w:r>
      <m:oMath>
        <m:sPre>
          <m:sPrePr>
            <m:ctrlPr>
              <w:rPr>
                <w:rFonts w:ascii="Cambria Math" w:hAnsi="Cambria Math"/>
                <w:i/>
                <w:lang w:val="en-US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sPre>
      </m:oMath>
      <w:r>
        <w:rPr>
          <w:rFonts w:hint="eastAsia" w:hAnsi="Cambria Math"/>
          <w:i w:val="0"/>
          <w:lang w:val="en-US" w:eastAsia="zh-CN"/>
        </w:rPr>
        <w:t>，计算雅可比矩阵</w:t>
      </w:r>
      <m:oMath>
        <m:sPre>
          <m:sPrePr>
            <m:ctrlPr>
              <w:rPr>
                <w:rFonts w:ascii="Cambria Math" w:hAnsi="Cambria Math"/>
                <w:i/>
                <w:lang w:val="en-US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J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sPre>
      </m:oMath>
      <w:r>
        <w:rPr>
          <w:rFonts w:hint="eastAsia" w:hAnsi="Cambria Math"/>
          <w:i w:val="0"/>
          <w:lang w:val="en-US" w:eastAsia="zh-CN"/>
        </w:rPr>
        <w:t>和</w:t>
      </w:r>
      <m:oMath>
        <m:sPre>
          <m:sPrePr>
            <m:ctrlPr>
              <w:rPr>
                <w:rFonts w:ascii="Cambria Math" w:hAnsi="Cambria Math"/>
                <w:i/>
                <w:lang w:val="en-US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J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sPre>
      </m:oMath>
      <w:r>
        <w:rPr>
          <w:rFonts w:hint="eastAsia" w:hAnsi="Cambria Math"/>
          <w:i w:val="0"/>
          <w:lang w:val="en-US" w:eastAsia="zh-CN"/>
        </w:rPr>
        <w:t>（建议使用直接微分法）</w:t>
      </w:r>
    </w:p>
    <w:p w14:paraId="554C55E4">
      <w:pPr>
        <w:numPr>
          <w:ilvl w:val="0"/>
          <w:numId w:val="6"/>
        </w:num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计算机械臂的动力学方程（建议使用拉格朗日法）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9A985"/>
    <w:multiLevelType w:val="singleLevel"/>
    <w:tmpl w:val="B7E9A98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D570614"/>
    <w:multiLevelType w:val="multilevel"/>
    <w:tmpl w:val="FD570614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6"/>
      <w:isLgl/>
      <w:lvlText w:val="%1.%2.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7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0D367DDB"/>
    <w:multiLevelType w:val="singleLevel"/>
    <w:tmpl w:val="0D367DD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E5B7FFA"/>
    <w:multiLevelType w:val="singleLevel"/>
    <w:tmpl w:val="2E5B7FFA"/>
    <w:lvl w:ilvl="0" w:tentative="0">
      <w:start w:val="3"/>
      <w:numFmt w:val="decimal"/>
      <w:suff w:val="nothing"/>
      <w:lvlText w:val="（%1）"/>
      <w:lvlJc w:val="left"/>
    </w:lvl>
  </w:abstractNum>
  <w:abstractNum w:abstractNumId="4">
    <w:nsid w:val="315C6C82"/>
    <w:multiLevelType w:val="singleLevel"/>
    <w:tmpl w:val="315C6C82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7BC252CC"/>
    <w:multiLevelType w:val="singleLevel"/>
    <w:tmpl w:val="7BC252C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F2859"/>
    <w:rsid w:val="0227136C"/>
    <w:rsid w:val="1CF21FDD"/>
    <w:rsid w:val="209470A0"/>
    <w:rsid w:val="25096C29"/>
    <w:rsid w:val="28C82334"/>
    <w:rsid w:val="29641FB0"/>
    <w:rsid w:val="2D992479"/>
    <w:rsid w:val="2DBE3B18"/>
    <w:rsid w:val="3ECA6DD4"/>
    <w:rsid w:val="451A21EE"/>
    <w:rsid w:val="56BF2859"/>
    <w:rsid w:val="5A165757"/>
    <w:rsid w:val="5DA54794"/>
    <w:rsid w:val="63F26F46"/>
    <w:rsid w:val="7E1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4"/>
    <w:link w:val="15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50" w:beforeLines="50" w:after="50" w:afterLines="50" w:line="240" w:lineRule="auto"/>
      <w:ind w:left="0" w:leftChars="0" w:firstLine="0"/>
      <w:jc w:val="center"/>
      <w:outlineLvl w:val="0"/>
    </w:pPr>
    <w:rPr>
      <w:rFonts w:ascii="黑体" w:hAnsi="黑体" w:eastAsia="微软雅黑" w:cs="Times New Roman"/>
      <w:b/>
      <w:color w:val="auto"/>
      <w:sz w:val="32"/>
      <w:szCs w:val="44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character" w:customStyle="1" w:styleId="15">
    <w:name w:val="标题 1 字符"/>
    <w:link w:val="2"/>
    <w:qFormat/>
    <w:uiPriority w:val="0"/>
    <w:rPr>
      <w:rFonts w:ascii="黑体" w:hAnsi="黑体" w:eastAsia="微软雅黑" w:cs="Times New Roman"/>
      <w:b/>
      <w:color w:val="auto"/>
      <w:kern w:val="2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2026-06-29T04:26:00Z</dcterms:created>
  <dc:creator>韩炎旸</dc:creator>
  <cp:lastModifiedBy>韩炎旸</cp:lastModifiedBy>
  <dcterms:modified xsi:type="dcterms:W3CDTF">2026-06-29T05:29:04Z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F59F82BC8D5543FA9C6C20F1BB94BDDA_11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