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97347">
      <w:pP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计算机组成原理2026年（23级）试卷回忆版</w:t>
      </w:r>
    </w:p>
    <w:p w14:paraId="0F26A9F1">
      <w:pPr>
        <w:rPr>
          <w:rFonts w:hint="eastAsia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题型25选择每个两分，9大题，前八个5分最后一个10分</w:t>
      </w:r>
    </w:p>
    <w:p w14:paraId="425051C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</w:t>
      </w:r>
    </w:p>
    <w:p w14:paraId="1CFBCF7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非常非常简单，错误选项很明显，计算机常识和重点中的基本知识掌握即可答对</w:t>
      </w:r>
    </w:p>
    <w:p w14:paraId="6DB90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二、大题</w:t>
      </w:r>
    </w:p>
    <w:p w14:paraId="22DF4A7C">
      <w:pPr>
        <w:numPr>
          <w:ilvl w:val="0"/>
          <w:numId w:val="3"/>
        </w:numPr>
        <w:rPr>
          <w:rFonts w:hint="eastAsia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有两台机器A和B，一个程序在A机器上指令个数为2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 w:ascii="Arial" w:hAnsi="Arial" w:cs="Arial"/>
          <w:lang w:val="en-US" w:eastAsia="zh-CN"/>
        </w:rPr>
        <w:t>10</w:t>
      </w:r>
      <w:r>
        <w:rPr>
          <w:rFonts w:hint="eastAsia" w:ascii="Arial" w:hAnsi="Arial" w:cs="Arial"/>
          <w:vertAlign w:val="superscript"/>
          <w:lang w:val="en-US" w:eastAsia="zh-CN"/>
        </w:rPr>
        <w:t>8</w:t>
      </w:r>
      <w:r>
        <w:rPr>
          <w:rFonts w:hint="eastAsia" w:ascii="Arial" w:hAnsi="Arial" w:cs="Arial"/>
          <w:lang w:val="en-US" w:eastAsia="zh-CN"/>
        </w:rPr>
        <w:t>个，CPI=3，CPU主频为1.5GHz，</w:t>
      </w:r>
      <w:r>
        <w:rPr>
          <w:rFonts w:hint="eastAsia"/>
          <w:lang w:val="en-US" w:eastAsia="zh-CN"/>
        </w:rPr>
        <w:t>在B机器上指令个数为1.5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 w:ascii="Arial" w:hAnsi="Arial" w:cs="Arial"/>
          <w:lang w:val="en-US" w:eastAsia="zh-CN"/>
        </w:rPr>
        <w:t>10</w:t>
      </w:r>
      <w:r>
        <w:rPr>
          <w:rFonts w:hint="eastAsia" w:ascii="Arial" w:hAnsi="Arial" w:cs="Arial"/>
          <w:vertAlign w:val="superscript"/>
          <w:lang w:val="en-US" w:eastAsia="zh-CN"/>
        </w:rPr>
        <w:t>8</w:t>
      </w:r>
      <w:r>
        <w:rPr>
          <w:rFonts w:hint="eastAsia" w:ascii="Arial" w:hAnsi="Arial" w:cs="Arial"/>
          <w:lang w:val="en-US" w:eastAsia="zh-CN"/>
        </w:rPr>
        <w:t>个，CPI=4，CPU主频为2GHz，该程序在哪个机器上运行的更快</w:t>
      </w:r>
    </w:p>
    <w:p w14:paraId="07051B9E">
      <w:pPr>
        <w:pStyle w:val="13"/>
        <w:keepNext w:val="0"/>
        <w:keepLines w:val="0"/>
        <w:widowControl/>
        <w:suppressLineNumbers w:val="0"/>
      </w:pPr>
      <w:r>
        <w:rPr>
          <w:rFonts w:hint="eastAsia" w:ascii="Arial" w:hAnsi="Arial" w:cs="Arial"/>
          <w:lang w:val="en-US" w:eastAsia="zh-CN"/>
        </w:rPr>
        <w:t>【答案】</w:t>
      </w:r>
      <w:r>
        <w:rPr>
          <w:rStyle w:val="18"/>
        </w:rPr>
        <w:t>CPU时间 = 指令条数 × CPI / 主频</w:t>
      </w:r>
    </w:p>
    <w:p w14:paraId="33B19512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CPU时间A = 2 × 10^8 × 3 / 1.5 × 10^9</w:t>
      </w:r>
    </w:p>
    <w:p w14:paraId="447639EB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= 6 × 10^8 / 1.5 × 10^9</w:t>
      </w:r>
    </w:p>
    <w:p w14:paraId="7E92002A">
      <w:pPr>
        <w:pStyle w:val="13"/>
        <w:keepNext w:val="0"/>
        <w:keepLines w:val="0"/>
        <w:widowControl/>
        <w:suppressLineNumbers w:val="0"/>
      </w:pPr>
      <w:r>
        <w:rPr>
          <w:rStyle w:val="18"/>
        </w:rPr>
        <w:t xml:space="preserve">        = 0.4 s</w:t>
      </w:r>
    </w:p>
    <w:p w14:paraId="1E761FF4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>CPU时间B = 1.5 × 10^8 × 4 / 2 × 10^9</w:t>
      </w:r>
    </w:p>
    <w:p w14:paraId="0F526209">
      <w:pPr>
        <w:pStyle w:val="13"/>
        <w:keepNext w:val="0"/>
        <w:keepLines w:val="0"/>
        <w:widowControl/>
        <w:suppressLineNumbers w:val="0"/>
        <w:rPr>
          <w:rStyle w:val="18"/>
        </w:rPr>
      </w:pPr>
      <w:r>
        <w:rPr>
          <w:rStyle w:val="18"/>
        </w:rPr>
        <w:t xml:space="preserve">        = 6 × 10^8 / 2 × 10^9</w:t>
      </w:r>
    </w:p>
    <w:p w14:paraId="674B784A">
      <w:pPr>
        <w:pStyle w:val="13"/>
        <w:keepNext w:val="0"/>
        <w:keepLines w:val="0"/>
        <w:widowControl/>
        <w:suppressLineNumbers w:val="0"/>
      </w:pPr>
      <w:r>
        <w:rPr>
          <w:rStyle w:val="18"/>
        </w:rPr>
        <w:t xml:space="preserve">        = 0.3 s</w:t>
      </w:r>
    </w:p>
    <w:p w14:paraId="58FB69D3">
      <w:pPr>
        <w:pStyle w:val="13"/>
        <w:keepNext w:val="0"/>
        <w:keepLines w:val="0"/>
        <w:widowControl/>
        <w:suppressLineNumbers w:val="0"/>
      </w:pPr>
      <w:r>
        <w:rPr>
          <w:rStyle w:val="18"/>
        </w:rPr>
        <w:t>0.3 s &lt; 0.4 s</w:t>
      </w:r>
    </w:p>
    <w:p w14:paraId="1D2B77AF">
      <w:pPr>
        <w:numPr>
          <w:ilvl w:val="0"/>
          <w:numId w:val="0"/>
        </w:numPr>
        <w:rPr>
          <w:rFonts w:hint="eastAsia" w:ascii="Arial" w:hAnsi="Arial" w:cs="Arial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所以该程序在 </w:t>
      </w:r>
      <w:r>
        <w:rPr>
          <w:rStyle w:val="17"/>
          <w:rFonts w:ascii="宋体" w:hAnsi="宋体" w:eastAsia="宋体" w:cs="宋体"/>
          <w:sz w:val="24"/>
          <w:szCs w:val="24"/>
        </w:rPr>
        <w:t>B 机器上运行更快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E27BD21">
      <w:pPr>
        <w:numPr>
          <w:ilvl w:val="0"/>
          <w:numId w:val="3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（ppt原题）</w:t>
      </w:r>
    </w:p>
    <w:p w14:paraId="00DF9FFC">
      <w:pPr>
        <w:numPr>
          <w:ilvl w:val="0"/>
          <w:numId w:val="0"/>
        </w:numPr>
      </w:pPr>
      <w:r>
        <w:drawing>
          <wp:inline distT="0" distB="0" distL="114300" distR="114300">
            <wp:extent cx="5269865" cy="358965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A4DB">
      <w:pPr>
        <w:numPr>
          <w:ilvl w:val="0"/>
          <w:numId w:val="3"/>
        </w:numPr>
        <w:ind w:left="0" w:leftChars="0" w:firstLine="0" w:firstLineChars="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（网盘试题解析原题，与第三章作业题类似）</w:t>
      </w:r>
      <w:bookmarkStart w:id="0" w:name="_GoBack"/>
      <w:bookmarkEnd w:id="0"/>
      <w:r>
        <w:rPr>
          <w:rFonts w:hint="eastAsia"/>
          <w:lang w:val="en-US" w:eastAsia="zh-CN"/>
        </w:rPr>
        <w:t>使用512K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 w:cstheme="minorHAnsi"/>
          <w:lang w:val="en-US" w:eastAsia="zh-CN"/>
        </w:rPr>
        <w:t>16的FLASH芯片构成一个2M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 w:ascii="Arial" w:hAnsi="Arial" w:cs="Arial"/>
          <w:lang w:val="en-US" w:eastAsia="zh-CN"/>
        </w:rPr>
        <w:t>32的存储器，问地址寄存器和数据寄存器的位数、使用芯片数，并且画出组成框图</w:t>
      </w:r>
    </w:p>
    <w:p w14:paraId="795ABFEC">
      <w:pPr>
        <w:numPr>
          <w:ilvl w:val="0"/>
          <w:numId w:val="0"/>
        </w:numPr>
        <w:ind w:leftChars="0"/>
        <w:rPr>
          <w:rStyle w:val="17"/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ascii="宋体" w:hAnsi="宋体" w:eastAsia="宋体" w:cs="宋体"/>
          <w:sz w:val="24"/>
          <w:szCs w:val="24"/>
        </w:rPr>
        <w:t>答案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Style w:val="17"/>
          <w:rFonts w:ascii="宋体" w:hAnsi="宋体" w:eastAsia="宋体" w:cs="宋体"/>
          <w:sz w:val="24"/>
          <w:szCs w:val="24"/>
        </w:rPr>
        <w:t>地址寄存器 21 位，数据寄存器 32 位，需要 8 片 FLASH 芯片。</w:t>
      </w:r>
    </w:p>
    <w:p w14:paraId="58D40C4A">
      <w:pPr>
        <w:numPr>
          <w:ilvl w:val="0"/>
          <w:numId w:val="0"/>
        </w:numPr>
        <w:ind w:leftChars="0"/>
        <w:rPr>
          <w:rStyle w:val="17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7"/>
          <w:rFonts w:hint="eastAsia" w:ascii="宋体" w:hAnsi="宋体" w:eastAsia="宋体" w:cs="宋体"/>
          <w:sz w:val="24"/>
          <w:szCs w:val="24"/>
          <w:lang w:val="en-US" w:eastAsia="zh-CN"/>
        </w:rPr>
        <w:t>组成框图</w:t>
      </w:r>
    </w:p>
    <w:p w14:paraId="3AD077BB">
      <w:pPr>
        <w:numPr>
          <w:ilvl w:val="0"/>
          <w:numId w:val="0"/>
        </w:numPr>
        <w:ind w:leftChars="0"/>
        <w:rPr>
          <w:rStyle w:val="17"/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11395" cy="2834005"/>
            <wp:effectExtent l="0" t="0" r="825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BCBA">
      <w:pPr>
        <w:numPr>
          <w:ilvl w:val="0"/>
          <w:numId w:val="3"/>
        </w:numPr>
        <w:ind w:left="0" w:leftChars="0" w:firstLine="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一种指令格式的总位数为16位，操作码占6位，另外两个寄存器地址码各占5位，问能表示多少种指令，多少个寄存器</w:t>
      </w:r>
    </w:p>
    <w:p w14:paraId="6C79170F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 xml:space="preserve"> 【答案】</w:t>
      </w:r>
    </w:p>
    <w:p w14:paraId="4B8D5E49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指令种数：操作码有 6 位，可以表示 2</w:t>
      </w:r>
      <w:r>
        <w:rPr>
          <w:rFonts w:hint="default" w:ascii="Arial" w:hAnsi="Arial" w:cs="Arial"/>
          <w:vertAlign w:val="superscript"/>
          <w:lang w:val="en-US" w:eastAsia="zh-CN"/>
        </w:rPr>
        <w:t>6</w:t>
      </w:r>
      <w:r>
        <w:rPr>
          <w:rFonts w:hint="default" w:ascii="Arial" w:hAnsi="Arial" w:cs="Arial"/>
          <w:lang w:val="en-US" w:eastAsia="zh-CN"/>
        </w:rPr>
        <w:t>=64 种不同的指令。</w:t>
      </w:r>
    </w:p>
    <w:p w14:paraId="1D7F7108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寄存器个数：每个寄存器地址码有 5 位，可以表示 2</w:t>
      </w:r>
      <w:r>
        <w:rPr>
          <w:rFonts w:hint="default" w:ascii="Arial" w:hAnsi="Arial" w:cs="Arial"/>
          <w:vertAlign w:val="superscript"/>
          <w:lang w:val="en-US" w:eastAsia="zh-CN"/>
        </w:rPr>
        <w:t>5</w:t>
      </w:r>
      <w:r>
        <w:rPr>
          <w:rFonts w:hint="default" w:ascii="Arial" w:hAnsi="Arial" w:cs="Arial"/>
          <w:lang w:val="en-US" w:eastAsia="zh-CN"/>
        </w:rPr>
        <w:t>=32 个寄存器。</w:t>
      </w:r>
    </w:p>
    <w:p w14:paraId="454AAC38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所以答案为：64 种指令，32 个寄存器。</w:t>
      </w:r>
    </w:p>
    <w:p w14:paraId="12E1AD6C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5B91DA89">
      <w:pPr>
        <w:pStyle w:val="20"/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5、（第五章作业原题，答案解析书本答案似乎有问题，此答案为参考）</w:t>
      </w:r>
      <w:r>
        <w:rPr>
          <w:rFonts w:hint="eastAsia"/>
          <w:b/>
          <w:bCs/>
        </w:rPr>
        <w:t>指令流水线有取指</w:t>
      </w:r>
      <w:r>
        <w:rPr>
          <w:b/>
          <w:bCs/>
        </w:rPr>
        <w:t>(IF)</w:t>
      </w:r>
      <w:r>
        <w:rPr>
          <w:rFonts w:hint="eastAsia"/>
          <w:b/>
          <w:bCs/>
        </w:rPr>
        <w:t>、译码</w:t>
      </w:r>
      <w:r>
        <w:rPr>
          <w:b/>
          <w:bCs/>
        </w:rPr>
        <w:t>(ID)</w:t>
      </w:r>
      <w:r>
        <w:rPr>
          <w:rFonts w:hint="eastAsia"/>
          <w:b/>
          <w:bCs/>
        </w:rPr>
        <w:t>、执行</w:t>
      </w:r>
      <w:r>
        <w:rPr>
          <w:b/>
          <w:bCs/>
        </w:rPr>
        <w:t>(EX)</w:t>
      </w:r>
      <w:r>
        <w:rPr>
          <w:rFonts w:hint="eastAsia"/>
          <w:b/>
          <w:bCs/>
        </w:rPr>
        <w:t>、访存</w:t>
      </w:r>
      <w:r>
        <w:rPr>
          <w:b/>
          <w:bCs/>
        </w:rPr>
        <w:t>(MEM)</w:t>
      </w:r>
      <w:r>
        <w:rPr>
          <w:rFonts w:hint="eastAsia"/>
          <w:b/>
          <w:bCs/>
        </w:rPr>
        <w:t>、写回寄存器堆</w:t>
      </w:r>
      <w:r>
        <w:rPr>
          <w:b/>
          <w:bCs/>
        </w:rPr>
        <w:t>(WB)</w:t>
      </w:r>
      <w:r>
        <w:rPr>
          <w:rFonts w:hint="eastAsia"/>
          <w:b/>
          <w:bCs/>
        </w:rPr>
        <w:t>五个过程段，共有</w:t>
      </w:r>
      <w:r>
        <w:rPr>
          <w:b/>
          <w:bCs/>
        </w:rPr>
        <w:t>8</w:t>
      </w:r>
      <w:r>
        <w:rPr>
          <w:rFonts w:hint="eastAsia"/>
          <w:b/>
          <w:bCs/>
        </w:rPr>
        <w:t>条指令连续输入此流水线。</w:t>
      </w:r>
    </w:p>
    <w:p w14:paraId="05799B68">
      <w:pPr>
        <w:rPr>
          <w:rFonts w:hint="eastAsia"/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  <w:lang w:val="en-US" w:eastAsia="zh-CN"/>
        </w:rPr>
        <w:t>指令执行时间</w:t>
      </w:r>
      <w:r>
        <w:rPr>
          <w:rFonts w:hint="eastAsia"/>
          <w:b/>
          <w:bCs/>
        </w:rPr>
        <w:t>，假设时钟周期</w:t>
      </w:r>
      <w:r>
        <w:rPr>
          <w:b/>
          <w:bCs/>
        </w:rPr>
        <w:t>100ns</w:t>
      </w:r>
      <w:r>
        <w:rPr>
          <w:rFonts w:hint="eastAsia"/>
          <w:b/>
          <w:bCs/>
        </w:rPr>
        <w:t>。</w:t>
      </w:r>
    </w:p>
    <w:p w14:paraId="254B8BE5">
      <w:pPr>
        <w:rPr>
          <w:rFonts w:hint="eastAsia"/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求流水线的实际吞吐率（单位时间里执行完毕的指令数</w:t>
      </w:r>
      <w:r>
        <w:rPr>
          <w:b/>
          <w:bCs/>
        </w:rPr>
        <w:t>）</w:t>
      </w:r>
      <w:r>
        <w:rPr>
          <w:rFonts w:hint="eastAsia"/>
          <w:b/>
          <w:bCs/>
        </w:rPr>
        <w:t>。</w:t>
      </w:r>
    </w:p>
    <w:p w14:paraId="772A51AA">
      <w:pPr>
        <w:rPr>
          <w:rFonts w:hint="eastAsia"/>
          <w:b/>
          <w:bCs/>
        </w:rPr>
      </w:pPr>
      <w:r>
        <w:rPr>
          <w:b/>
          <w:bCs/>
        </w:rPr>
        <w:t>(3)</w:t>
      </w:r>
      <w:r>
        <w:rPr>
          <w:rFonts w:hint="eastAsia"/>
          <w:b/>
          <w:bCs/>
        </w:rPr>
        <w:t>求流水处理器的加速比。</w:t>
      </w:r>
    </w:p>
    <w:p w14:paraId="555ACF15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指令执行时间</w:t>
      </w:r>
    </w:p>
    <w:p w14:paraId="67E6184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t=(n+k-1)T=1.2us</w:t>
      </w:r>
    </w:p>
    <w:p w14:paraId="1D0E1709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（2）</w:t>
      </w:r>
      <w:r>
        <w:rPr>
          <w:rFonts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流水线在</w:t>
      </w:r>
      <w:r>
        <w:rPr>
          <w:rFonts w:hint="eastAsia"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个时钟周期中执行</w:t>
      </w:r>
      <w:r>
        <w:rPr>
          <w:rFonts w:hint="eastAsia"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完成8</w:t>
      </w:r>
      <w:r>
        <w:rPr>
          <w:rFonts w:hint="default"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条指令，故实际吞吐率为</w:t>
      </w:r>
    </w:p>
    <w:p w14:paraId="3CF8969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52750" cy="571500"/>
            <wp:effectExtent l="0" t="0" r="0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560C">
      <w:pPr>
        <w:numPr>
          <w:ilvl w:val="0"/>
          <w:numId w:val="4"/>
        </w:numPr>
        <w:rPr>
          <w:rFonts w:hint="default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</w:pPr>
      <w:r>
        <w:rPr>
          <w:rFonts w:hint="eastAsia"/>
          <w:lang w:val="en-US" w:eastAsia="zh-CN"/>
        </w:rPr>
        <w:t>k</w:t>
      </w:r>
      <w:r>
        <w:rPr>
          <w:rFonts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级流水线处理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个任务所需的时钟周期数为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：Tk=n+k-1</w:t>
      </w:r>
    </w:p>
    <w:p w14:paraId="4513D4F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</w:pPr>
      <w:r>
        <w:rPr>
          <w:rFonts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非流水处理器处理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个任务所需的时钟周期周期数为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：Te=nk</w:t>
      </w:r>
    </w:p>
    <w:p w14:paraId="0D8B0887">
      <w:pPr>
        <w:numPr>
          <w:ilvl w:val="0"/>
          <w:numId w:val="0"/>
        </w:numPr>
        <w:ind w:leftChars="0" w:firstLine="420" w:firstLineChars="0"/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</w:pP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k</w:t>
      </w:r>
      <w:r>
        <w:rPr>
          <w:rFonts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级流水线处理器的加速比为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：Ck=Te/Tk=nk/（n+k-1）=3.3</w:t>
      </w:r>
    </w:p>
    <w:p w14:paraId="6E0F1321">
      <w:pPr>
        <w:numPr>
          <w:ilvl w:val="0"/>
          <w:numId w:val="0"/>
        </w:numPr>
        <w:ind w:leftChars="0" w:firstLine="420" w:firstLineChars="0"/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</w:pPr>
    </w:p>
    <w:p w14:paraId="63040955">
      <w:pPr>
        <w:pStyle w:val="20"/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6、（第六章作业原题）</w:t>
      </w:r>
      <w:r>
        <w:rPr>
          <w:b/>
          <w:bCs/>
        </w:rPr>
        <w:t>(1)</w:t>
      </w:r>
      <w:r>
        <w:rPr>
          <w:rFonts w:hint="eastAsia"/>
          <w:b/>
          <w:bCs/>
        </w:rPr>
        <w:t>某总线在一个总线周期中并行传送</w:t>
      </w:r>
      <w:r>
        <w:rPr>
          <w:b/>
          <w:bCs/>
        </w:rPr>
        <w:t>4</w:t>
      </w:r>
      <w:r>
        <w:rPr>
          <w:rFonts w:hint="eastAsia"/>
          <w:b/>
          <w:bCs/>
        </w:rPr>
        <w:t>个字节的数据，假设一个总结周期等于一个总线时钟周期，总线时钟频率为</w:t>
      </w:r>
      <w:r>
        <w:rPr>
          <w:b/>
          <w:bCs/>
        </w:rPr>
        <w:t>33MHz</w:t>
      </w:r>
      <w:r>
        <w:rPr>
          <w:rFonts w:hint="eastAsia"/>
          <w:b/>
          <w:bCs/>
        </w:rPr>
        <w:t>，求总线带宽是多少</w:t>
      </w:r>
      <w:r>
        <w:rPr>
          <w:b/>
          <w:bCs/>
        </w:rPr>
        <w:t>？</w:t>
      </w:r>
    </w:p>
    <w:p w14:paraId="331CEA43">
      <w:pPr>
        <w:rPr>
          <w:rFonts w:hint="eastAsia"/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如果一个总线周期中并行传送</w:t>
      </w:r>
      <w:r>
        <w:rPr>
          <w:b/>
          <w:bCs/>
        </w:rPr>
        <w:t>64</w:t>
      </w:r>
      <w:r>
        <w:rPr>
          <w:rFonts w:hint="eastAsia"/>
          <w:b/>
          <w:bCs/>
        </w:rPr>
        <w:t>位数据，总线时钟频率升为</w:t>
      </w:r>
      <w:r>
        <w:rPr>
          <w:b/>
          <w:bCs/>
        </w:rPr>
        <w:t>66MHz</w:t>
      </w:r>
      <w:r>
        <w:rPr>
          <w:rFonts w:hint="eastAsia"/>
          <w:b/>
          <w:bCs/>
        </w:rPr>
        <w:t>，求总线带宽是多少</w:t>
      </w:r>
      <w:r>
        <w:rPr>
          <w:b/>
          <w:bCs/>
        </w:rPr>
        <w:t>？</w:t>
      </w:r>
    </w:p>
    <w:p w14:paraId="3554BA98">
      <w:pPr>
        <w:numPr>
          <w:ilvl w:val="0"/>
          <w:numId w:val="0"/>
        </w:numPr>
        <w:rPr>
          <w:rFonts w:hint="default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</w:pPr>
      <w:r>
        <w:drawing>
          <wp:inline distT="0" distB="0" distL="114300" distR="114300">
            <wp:extent cx="5269865" cy="986790"/>
            <wp:effectExtent l="0" t="0" r="0" b="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7"/>
                    <a:srcRect b="456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E637">
      <w:pPr>
        <w:numPr>
          <w:ilvl w:val="0"/>
          <w:numId w:val="5"/>
        </w:numPr>
        <w:rPr>
          <w:rFonts w:hint="eastAsia" w:ascii="Arial" w:hAnsi="Arial" w:cs="Arial"/>
          <w:lang w:val="en-US" w:eastAsia="zh-CN"/>
        </w:rPr>
      </w:pPr>
      <w:r>
        <w:rPr>
          <w:rFonts w:hint="eastAsia" w:cstheme="minorHAnsi"/>
          <w:lang w:val="en-US" w:eastAsia="zh-CN"/>
        </w:rPr>
        <w:t>（与第七章ppt例题类似）CRT显示器的分辨率为1024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 w:ascii="Arial" w:hAnsi="Arial" w:cs="Arial"/>
          <w:lang w:val="en-US" w:eastAsia="zh-CN"/>
        </w:rPr>
        <w:t>768，能够显示的颜色数量为65536，计算刷新存储器容量，并且描述显示适配器是如何读取每帧缓存的</w:t>
      </w:r>
    </w:p>
    <w:p w14:paraId="71C84D60">
      <w:pPr>
        <w:numPr>
          <w:ilvl w:val="0"/>
          <w:numId w:val="0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【答案】</w:t>
      </w:r>
    </w:p>
    <w:p w14:paraId="7F8B5546">
      <w:pPr>
        <w:pStyle w:val="14"/>
        <w:keepNext w:val="0"/>
        <w:keepLines w:val="0"/>
        <w:widowControl/>
        <w:suppressLineNumbers w:val="0"/>
        <w:jc w:val="left"/>
      </w:pPr>
      <w:r>
        <w:t>分辨率为 1024 × 768，颜色数为 65536 = 216，所以每个像素需要 16 位，也就是 2 字节。1024 × 768 × 16</w:t>
      </w:r>
      <w:r>
        <w:rPr>
          <w:rFonts w:hint="eastAsia"/>
          <w:lang w:val="en-US" w:eastAsia="zh-CN"/>
        </w:rPr>
        <w:t>/8B=</w:t>
      </w:r>
      <w:r>
        <w:t>1.5 MB</w:t>
      </w:r>
    </w:p>
    <w:p w14:paraId="62575250">
      <w:pPr>
        <w:pStyle w:val="14"/>
        <w:keepNext w:val="0"/>
        <w:keepLines w:val="0"/>
        <w:widowControl/>
        <w:suppressLineNumbers w:val="0"/>
        <w:jc w:val="left"/>
      </w:pPr>
      <w:r>
        <w:t>显示适配器读取</w:t>
      </w:r>
      <w:r>
        <w:rPr>
          <w:rFonts w:hint="eastAsia"/>
          <w:lang w:val="en-US" w:eastAsia="zh-CN"/>
        </w:rPr>
        <w:t>每帧</w:t>
      </w:r>
      <w:r>
        <w:t>缓存的过程：</w:t>
      </w:r>
    </w:p>
    <w:p w14:paraId="2D1E5649">
      <w:pPr>
        <w:pStyle w:val="14"/>
        <w:keepNext w:val="0"/>
        <w:keepLines w:val="0"/>
        <w:widowControl/>
        <w:suppressLineNumbers w:val="0"/>
        <w:jc w:val="left"/>
        <w:rPr>
          <w:rStyle w:val="18"/>
          <w:rFonts w:hint="eastAsia"/>
          <w:lang w:val="en-US" w:eastAsia="zh-CN"/>
        </w:rPr>
      </w:pPr>
      <w:r>
        <w:t>显示适配器按屏幕扫描顺序读取刷新存储器中的像素数据。也就是从帧缓存的起始地址开始，按照从左到右、从上到下的顺序，依次取出每个像素的颜色值。每个像素占 16 位，读出的颜色编码再经过显示控制电路转换成对应的红、绿、蓝亮度信号，送到 CRT 显示器。</w:t>
      </w:r>
    </w:p>
    <w:p w14:paraId="50EC0E08">
      <w:pPr>
        <w:pStyle w:val="20"/>
        <w:numPr>
          <w:ilvl w:val="0"/>
          <w:numId w:val="5"/>
        </w:numPr>
        <w:ind w:left="0" w:leftChars="0" w:firstLine="0" w:firstLineChars="0"/>
        <w:rPr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第六章作业原题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在异步传输系统中，字符格式为：1个起始位、8个数据位、1个校验位、2个终止位.若要求传输120个字符</w:t>
      </w:r>
      <w:r>
        <w:rPr>
          <w:rFonts w:hint="eastAsia"/>
          <w:b/>
          <w:bCs/>
        </w:rPr>
        <w:t>，</w:t>
      </w:r>
      <w:r>
        <w:rPr>
          <w:b/>
          <w:bCs/>
        </w:rPr>
        <w:t>求传送的波特率和比特率？</w:t>
      </w:r>
    </w:p>
    <w:p w14:paraId="7781A9B8">
      <w:pPr>
        <w:pStyle w:val="20"/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drawing>
          <wp:inline distT="0" distB="0" distL="114300" distR="114300">
            <wp:extent cx="5272405" cy="314325"/>
            <wp:effectExtent l="0" t="0" r="0" b="0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8"/>
                    <a:srcRect b="516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218A">
      <w:pPr>
        <w:numPr>
          <w:ilvl w:val="0"/>
          <w:numId w:val="5"/>
        </w:numPr>
        <w:ind w:left="0" w:leftChars="0" w:firstLine="0" w:firstLineChars="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（无原题，考察理解）某系统有两个独立总线和两个独立存储器，地址存储器能保存16384字，每字18位，数据存储器能保存65536字，每字16位，计算程序计数器（PC）、指令寄存器（IR）、通用寄存器（R</w:t>
      </w:r>
      <w:r>
        <w:rPr>
          <w:rFonts w:hint="eastAsia" w:ascii="Arial" w:hAnsi="Arial" w:cs="Arial"/>
          <w:vertAlign w:val="subscript"/>
          <w:lang w:val="en-US" w:eastAsia="zh-CN"/>
        </w:rPr>
        <w:t>0</w:t>
      </w:r>
      <w:r>
        <w:rPr>
          <w:rFonts w:hint="eastAsia" w:ascii="Arial" w:hAnsi="Arial" w:cs="Arial"/>
          <w:lang w:val="en-US" w:eastAsia="zh-CN"/>
        </w:rPr>
        <w:t>-R</w:t>
      </w:r>
      <w:r>
        <w:rPr>
          <w:rFonts w:hint="eastAsia" w:ascii="Arial" w:hAnsi="Arial" w:cs="Arial"/>
          <w:vertAlign w:val="subscript"/>
          <w:lang w:val="en-US" w:eastAsia="zh-CN"/>
        </w:rPr>
        <w:t>3</w:t>
      </w:r>
      <w:r>
        <w:rPr>
          <w:rFonts w:hint="eastAsia" w:ascii="Arial" w:hAnsi="Arial" w:cs="Arial"/>
          <w:lang w:val="en-US" w:eastAsia="zh-CN"/>
        </w:rPr>
        <w:t>）、指令地址寄存器（IAR）、指令数据寄存器（IDR）、数据地址寄存器（DAR）、数据数据寄存器（DDR）的位数</w:t>
      </w:r>
    </w:p>
    <w:p w14:paraId="6B4FF298">
      <w:pPr>
        <w:pStyle w:val="14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答案</w:t>
      </w:r>
      <w:r>
        <w:rPr>
          <w:rFonts w:hint="eastAsia"/>
          <w:lang w:eastAsia="zh-CN"/>
        </w:rPr>
        <w:t>】</w:t>
      </w:r>
      <w:r>
        <w:t>各寄存器位数按“能寻址多少字”和“每字多少位”来定：</w:t>
      </w:r>
    </w:p>
    <w:p w14:paraId="362081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地址/指令存储器：</w:t>
      </w:r>
      <w:r>
        <w:rPr>
          <w:rStyle w:val="18"/>
        </w:rPr>
        <w:t>16384 = 2</w:t>
      </w:r>
      <w:r>
        <w:rPr>
          <w:rStyle w:val="18"/>
          <w:vertAlign w:val="superscript"/>
        </w:rPr>
        <w:t>14</w:t>
      </w:r>
      <w:r>
        <w:t xml:space="preserve"> 字，所以地址需要 </w:t>
      </w:r>
      <w:r>
        <w:rPr>
          <w:rStyle w:val="17"/>
        </w:rPr>
        <w:t>14 位</w:t>
      </w:r>
      <w:r>
        <w:t xml:space="preserve">；每字 </w:t>
      </w:r>
      <w:r>
        <w:rPr>
          <w:rStyle w:val="17"/>
        </w:rPr>
        <w:t>18 位</w:t>
      </w:r>
    </w:p>
    <w:p w14:paraId="37CC38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数据存储器：</w:t>
      </w:r>
      <w:r>
        <w:rPr>
          <w:rStyle w:val="18"/>
        </w:rPr>
        <w:t>65536 = 2</w:t>
      </w:r>
      <w:r>
        <w:rPr>
          <w:rStyle w:val="18"/>
          <w:vertAlign w:val="superscript"/>
        </w:rPr>
        <w:t>16</w:t>
      </w:r>
      <w:r>
        <w:t xml:space="preserve"> 字，所以地址需要 </w:t>
      </w:r>
      <w:r>
        <w:rPr>
          <w:rStyle w:val="17"/>
        </w:rPr>
        <w:t>16 位</w:t>
      </w:r>
      <w:r>
        <w:t xml:space="preserve">；每字 </w:t>
      </w:r>
      <w:r>
        <w:rPr>
          <w:rStyle w:val="17"/>
        </w:rPr>
        <w:t>16 位</w:t>
      </w:r>
    </w:p>
    <w:p w14:paraId="6EE7CAE5">
      <w:pPr>
        <w:pStyle w:val="14"/>
        <w:keepNext w:val="0"/>
        <w:keepLines w:val="0"/>
        <w:widowControl/>
        <w:suppressLineNumbers w:val="0"/>
      </w:pPr>
      <w:r>
        <w:t>因此：</w:t>
      </w:r>
    </w:p>
    <w:tbl>
      <w:tblPr>
        <w:tblStyle w:val="1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664"/>
        <w:gridCol w:w="3435"/>
      </w:tblGrid>
      <w:tr w14:paraId="0881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78E3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寄存器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452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位数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6CA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6FAA1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359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 程序计数器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58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F3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指向指令/地址存储器地址</w:t>
            </w:r>
          </w:p>
        </w:tc>
      </w:tr>
      <w:tr w14:paraId="58F45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D1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IR 指令寄存器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90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53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保存一条指令，指令字长 18 位</w:t>
            </w:r>
          </w:p>
        </w:tc>
      </w:tr>
      <w:tr w14:paraId="4E5A8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4E4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R0-R3 通用寄存器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34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00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保存数据，数据字长 16 位</w:t>
            </w:r>
          </w:p>
        </w:tc>
      </w:tr>
      <w:tr w14:paraId="7D1CE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54B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IAR 指令地址寄存器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B5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CB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指令存储器地址宽度</w:t>
            </w:r>
          </w:p>
        </w:tc>
      </w:tr>
      <w:tr w14:paraId="41592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42B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IDR 指令数据寄存器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9E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CC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指令存储器字长</w:t>
            </w:r>
          </w:p>
        </w:tc>
      </w:tr>
      <w:tr w14:paraId="5E9F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FD8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DAR 数据地址寄存器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3D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20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数据存储器地址宽度</w:t>
            </w:r>
          </w:p>
        </w:tc>
      </w:tr>
      <w:tr w14:paraId="5B3BA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88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DDR 数据数据寄存器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E3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98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数据存储器字长</w:t>
            </w:r>
          </w:p>
        </w:tc>
      </w:tr>
    </w:tbl>
    <w:p w14:paraId="712199D7">
      <w:pPr>
        <w:pStyle w:val="1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位数：</w:t>
      </w:r>
      <w:r>
        <w:br w:type="textWrapping"/>
      </w:r>
      <w:r>
        <w:rPr>
          <w:rStyle w:val="17"/>
        </w:rPr>
        <w:t>PC=14，IR=18，R0-R3=16，IAR=14，IDR=18，DAR=16，DDR=16</w:t>
      </w:r>
    </w:p>
    <w:p w14:paraId="0F6B4CDC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iddenHorzOCR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SightSymbols">
    <w:panose1 w:val="02000609000000000000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597BB9"/>
    <w:multiLevelType w:val="singleLevel"/>
    <w:tmpl w:val="B0597B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72C7F2A"/>
    <w:multiLevelType w:val="singleLevel"/>
    <w:tmpl w:val="C72C7F2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7F0152F"/>
    <w:multiLevelType w:val="multilevel"/>
    <w:tmpl w:val="F7F01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570614"/>
    <w:multiLevelType w:val="multilevel"/>
    <w:tmpl w:val="FD570614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6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4">
    <w:nsid w:val="4F2F8066"/>
    <w:multiLevelType w:val="singleLevel"/>
    <w:tmpl w:val="4F2F8066"/>
    <w:lvl w:ilvl="0" w:tentative="0">
      <w:start w:val="7"/>
      <w:numFmt w:val="decimal"/>
      <w:suff w:val="nothing"/>
      <w:lvlText w:val="%1、"/>
      <w:lvlJc w:val="left"/>
    </w:lvl>
  </w:abstractNum>
  <w:abstractNum w:abstractNumId="5">
    <w:nsid w:val="52D85755"/>
    <w:multiLevelType w:val="singleLevel"/>
    <w:tmpl w:val="52D85755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7136C"/>
    <w:rsid w:val="1CF21FDD"/>
    <w:rsid w:val="209470A0"/>
    <w:rsid w:val="25096C29"/>
    <w:rsid w:val="28C82334"/>
    <w:rsid w:val="29641FB0"/>
    <w:rsid w:val="2D992479"/>
    <w:rsid w:val="2DBE3B18"/>
    <w:rsid w:val="3ECA6DD4"/>
    <w:rsid w:val="451A21EE"/>
    <w:rsid w:val="5DA54794"/>
    <w:rsid w:val="63F26F46"/>
    <w:rsid w:val="6B1876B2"/>
    <w:rsid w:val="7A5F3B2E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4"/>
    <w:link w:val="19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50" w:beforeLines="50" w:after="50" w:afterLines="50" w:line="240" w:lineRule="auto"/>
      <w:ind w:left="0" w:leftChars="0" w:firstLine="0"/>
      <w:jc w:val="center"/>
      <w:outlineLvl w:val="0"/>
    </w:pPr>
    <w:rPr>
      <w:rFonts w:ascii="黑体" w:hAnsi="黑体" w:eastAsia="微软雅黑" w:cs="Times New Roman"/>
      <w:b/>
      <w:color w:val="auto"/>
      <w:sz w:val="32"/>
      <w:szCs w:val="44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qFormat/>
    <w:uiPriority w:val="0"/>
    <w:rPr>
      <w:rFonts w:ascii="Courier New" w:hAnsi="Courier New"/>
      <w:sz w:val="20"/>
    </w:rPr>
  </w:style>
  <w:style w:type="character" w:customStyle="1" w:styleId="19">
    <w:name w:val="标题 1 字符"/>
    <w:link w:val="2"/>
    <w:qFormat/>
    <w:uiPriority w:val="0"/>
    <w:rPr>
      <w:rFonts w:ascii="黑体" w:hAnsi="黑体" w:eastAsia="微软雅黑" w:cs="Times New Roman"/>
      <w:b/>
      <w:color w:val="auto"/>
      <w:kern w:val="2"/>
      <w:sz w:val="32"/>
      <w:szCs w:val="4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1505</Words>
  <Characters>1848</Characters>
  <Lines>0</Lines>
  <Paragraphs>0</Paragraphs>
  <TotalTime>1</TotalTime>
  <ScaleCrop>false</ScaleCrop>
  <LinksUpToDate>false</LinksUpToDate>
  <CharactersWithSpaces>2000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2025-03-09T14:14:00Z</dcterms:created>
  <dc:creator>hyy</dc:creator>
  <cp:lastModifiedBy>韩炎旸</cp:lastModifiedBy>
  <dcterms:modified xsi:type="dcterms:W3CDTF">2026-06-25T08:23:00Z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54E9876927864023811EC320B0EC5601_12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