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5E818">
      <w:pPr>
        <w:bidi w:val="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四个简答（10*4）、三个论述（20*3）</w:t>
      </w:r>
    </w:p>
    <w:p w14:paraId="0613264F">
      <w:pPr>
        <w:bidi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绪论 第一节 习思想的基本内容</w:t>
      </w:r>
    </w:p>
    <w:p w14:paraId="11A2F8DB">
      <w:pPr>
        <w:numPr>
          <w:ilvl w:val="0"/>
          <w:numId w:val="2"/>
        </w:numPr>
        <w:bidi w:val="0"/>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十个明确</w:t>
      </w:r>
    </w:p>
    <w:p w14:paraId="739C20B4">
      <w:pPr>
        <w:numPr>
          <w:ilvl w:val="0"/>
          <w:numId w:val="0"/>
        </w:numPr>
        <w:bidi w:val="0"/>
        <w:ind w:firstLine="420" w:firstLineChars="0"/>
        <w:rPr>
          <w:rFonts w:hint="eastAsia" w:ascii="宋体" w:hAnsi="宋体" w:eastAsia="宋体" w:cs="宋体"/>
          <w:b/>
          <w:bCs/>
          <w:sz w:val="24"/>
          <w:szCs w:val="24"/>
          <w:lang w:val="en-US" w:eastAsia="zh-CN"/>
        </w:rPr>
      </w:pPr>
    </w:p>
    <w:p w14:paraId="754809A3">
      <w:pPr>
        <w:bidi w:val="0"/>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2、十四个坚持</w:t>
      </w:r>
    </w:p>
    <w:p w14:paraId="59C111C2">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坚持党对一切工作的领导</w:t>
      </w:r>
    </w:p>
    <w:p w14:paraId="79902D1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坚持以人民为中心</w:t>
      </w:r>
    </w:p>
    <w:p w14:paraId="120CE358">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坚持全面深化改革</w:t>
      </w:r>
    </w:p>
    <w:p w14:paraId="5D3191A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坚持新发展理念</w:t>
      </w:r>
    </w:p>
    <w:p w14:paraId="4112C9CF">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坚持人民当家作主</w:t>
      </w:r>
    </w:p>
    <w:p w14:paraId="32657F8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坚持全面依法治国</w:t>
      </w:r>
    </w:p>
    <w:p w14:paraId="565E820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坚持社会主义核心价值体系</w:t>
      </w:r>
    </w:p>
    <w:p w14:paraId="36C7759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坚持在发展中保障和改善民生</w:t>
      </w:r>
    </w:p>
    <w:p w14:paraId="556E4AB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坚持人与自然和谐共生</w:t>
      </w:r>
    </w:p>
    <w:p w14:paraId="6946EE4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坚持总体国家安全观</w:t>
      </w:r>
    </w:p>
    <w:p w14:paraId="51948E44">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坚持党对人民军队的绝对领导</w:t>
      </w:r>
    </w:p>
    <w:p w14:paraId="59966F1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坚持“一国两制”和推进祖国统一</w:t>
      </w:r>
    </w:p>
    <w:p w14:paraId="14A95E9D">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坚持推动构建人类命运共同体</w:t>
      </w:r>
    </w:p>
    <w:p w14:paraId="4DA83332">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坚持全面从严治党</w:t>
      </w:r>
    </w:p>
    <w:p w14:paraId="19A2F546">
      <w:pPr>
        <w:bidi w:val="0"/>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3、十三个方面成就</w:t>
      </w:r>
    </w:p>
    <w:p w14:paraId="0489163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在坚持党的全面领导上</w:t>
      </w:r>
    </w:p>
    <w:p w14:paraId="2EF9A8EB">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在全面从严治党上</w:t>
      </w:r>
    </w:p>
    <w:p w14:paraId="176136D5">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在经济建设上</w:t>
      </w:r>
    </w:p>
    <w:p w14:paraId="6E23699A">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在全面深化改革开放上</w:t>
      </w:r>
    </w:p>
    <w:p w14:paraId="6C177A7A">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在政治建设上</w:t>
      </w:r>
    </w:p>
    <w:p w14:paraId="5CAA4B5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在全面依法治国上</w:t>
      </w:r>
    </w:p>
    <w:p w14:paraId="32773D8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在文化建设上</w:t>
      </w:r>
    </w:p>
    <w:p w14:paraId="297BD3DB">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在社会建设上</w:t>
      </w:r>
    </w:p>
    <w:p w14:paraId="0378B5B1">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在生态文明建设上</w:t>
      </w:r>
    </w:p>
    <w:p w14:paraId="6C4A7387">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在国防和军队建设上</w:t>
      </w:r>
    </w:p>
    <w:p w14:paraId="35BDAF8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在维护国家安全上</w:t>
      </w:r>
    </w:p>
    <w:p w14:paraId="4F351314">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 xml:space="preserve">在坚持“一国两制”和推进 祖国统一上 </w:t>
      </w:r>
    </w:p>
    <w:p w14:paraId="6AB6A9CF">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在外交工作上</w:t>
      </w:r>
    </w:p>
    <w:p w14:paraId="0C8F4405">
      <w:pPr>
        <w:bidi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绪论 第二节 世界观方法论：“六个必须坚持”</w:t>
      </w:r>
    </w:p>
    <w:p w14:paraId="6033D27F">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坚持人民至上</w:t>
      </w:r>
    </w:p>
    <w:p w14:paraId="675DEE7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坚持自信自立</w:t>
      </w:r>
    </w:p>
    <w:p w14:paraId="18C96A12">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坚持守正创新</w:t>
      </w:r>
    </w:p>
    <w:p w14:paraId="3F21CFE7">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坚持问题导向</w:t>
      </w:r>
    </w:p>
    <w:p w14:paraId="4018A588">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坚持系统观念</w:t>
      </w:r>
    </w:p>
    <w:p w14:paraId="73933D78">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坚持胸怀天下</w:t>
      </w:r>
    </w:p>
    <w:p w14:paraId="1A43EF5B">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第一章第二节 如何理解中国特色社会主义是社会主义而不是其他什 </w:t>
      </w:r>
    </w:p>
    <w:p w14:paraId="1A00A423">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么主义 </w:t>
      </w:r>
    </w:p>
    <w:p w14:paraId="3A1DE855">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（一）廓清对中国特色社会主义的认识迷雾</w:t>
      </w:r>
      <w:r>
        <w:rPr>
          <w:rFonts w:hint="eastAsia" w:ascii="宋体" w:hAnsi="宋体" w:eastAsia="宋体" w:cs="宋体"/>
          <w:color w:val="000000"/>
          <w:kern w:val="0"/>
          <w:sz w:val="21"/>
          <w:szCs w:val="21"/>
          <w:lang w:val="en-US" w:eastAsia="zh-CN" w:bidi="ar"/>
        </w:rPr>
        <w:t xml:space="preserve"> </w:t>
      </w:r>
    </w:p>
    <w:p w14:paraId="210795E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国内外有些舆论提出中国现在搞的究竟还是不是社会主义的疑问，有人说是“资本社会主义”“国家资本主义” “新官僚资本主义”。这些都是完全错误的。中国特色社会主义，既坚持了科学社会主义基本原则，又根据时代条件赋予其鲜明的中国特色。 </w:t>
      </w:r>
    </w:p>
    <w:p w14:paraId="1B60D6B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（二）坚持了科学社会主义基本原则</w:t>
      </w:r>
    </w:p>
    <w:p w14:paraId="6B29B91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1.科学社会主义是人类历史上的伟大创造，也是人类自我解放的伟大觉醒。马克思、恩格斯在批判旧世界的基础上，对未来社会的发展过程、发展方向作出了科学预测和设想，形成科学社会主义基本原则。 </w:t>
      </w:r>
    </w:p>
    <w:p w14:paraId="56CCFBF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2.科学社会主义基本原则为中国特色社会主义奠定了思想前提和理论基础 </w:t>
      </w:r>
    </w:p>
    <w:p w14:paraId="38A38C4C">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（三）赋予科学社会主义鲜明中国特色 </w:t>
      </w:r>
    </w:p>
    <w:p w14:paraId="6FE4C32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社会主义本质论、全过程人民民主、人类命运共同体等，中国特色社会主义写出了科学社会主义的中国特色。</w:t>
      </w:r>
    </w:p>
    <w:p w14:paraId="2426C807">
      <w:pPr>
        <w:widowControl w:val="0"/>
        <w:numPr>
          <w:ilvl w:val="0"/>
          <w:numId w:val="0"/>
        </w:numPr>
        <w:bidi w:val="0"/>
        <w:jc w:val="both"/>
        <w:rPr>
          <w:rFonts w:hint="eastAsia" w:ascii="宋体" w:hAnsi="宋体" w:eastAsia="宋体" w:cs="宋体"/>
          <w:b/>
          <w:bCs/>
          <w:sz w:val="24"/>
          <w:szCs w:val="24"/>
          <w:lang w:val="en-US" w:eastAsia="zh-CN"/>
        </w:rPr>
      </w:pPr>
    </w:p>
    <w:p w14:paraId="0CA4558D">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第二章第三节 中国式现代化是怎么样的现代化 </w:t>
      </w:r>
    </w:p>
    <w:p w14:paraId="4BB3A2FE">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（一）中国式现代化的中国特色 </w:t>
      </w:r>
    </w:p>
    <w:p w14:paraId="54CBE80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中国式现代化，既有各国现代化的共同特征，更有基于自己国情的中国特色。</w:t>
      </w:r>
    </w:p>
    <w:p w14:paraId="203A8BDB">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1、人口规模巨大的现代化</w:t>
      </w:r>
    </w:p>
    <w:p w14:paraId="246DAFA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2、全体人民共同富裕的现代化 </w:t>
      </w:r>
    </w:p>
    <w:p w14:paraId="2A832560">
      <w:pPr>
        <w:keepNext w:val="0"/>
        <w:keepLines w:val="0"/>
        <w:widowControl/>
        <w:suppressLineNumbers w:val="0"/>
        <w:ind w:firstLine="42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3、物质文明和精神文明相协调的现代化</w:t>
      </w:r>
    </w:p>
    <w:p w14:paraId="28FC38A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4、人与自然和谐共生的现代化 </w:t>
      </w:r>
    </w:p>
    <w:p w14:paraId="3DA9285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5、走和平发展道路的现代化 </w:t>
      </w:r>
    </w:p>
    <w:p w14:paraId="3BBD9333">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（二）中国式现代化的本质要求 </w:t>
      </w:r>
    </w:p>
    <w:p w14:paraId="159A636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坚持中国共产党领导，坚持中国特色社会主义，实现高质量发展，发展全过程人民民主，丰富人民精神世界，实现全体人民共同富裕，促进人与自然和谐共生，推动构建人类命运共同体，创造人类文明新形态。 </w:t>
      </w:r>
    </w:p>
    <w:p w14:paraId="6516DAB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（三）中国式现代化创造了人类文明新形态</w:t>
      </w:r>
    </w:p>
    <w:p w14:paraId="55CFB07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中国式现代化提供了一种全新的现代化模式。</w:t>
      </w:r>
    </w:p>
    <w:p w14:paraId="45ECF63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中国式现代化是对西方现代化理论和实践的重大超越。</w:t>
      </w:r>
    </w:p>
    <w:p w14:paraId="24811E3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（四）推进中国式现代化需要把握的重大原则和重大关系</w:t>
      </w:r>
      <w:r>
        <w:rPr>
          <w:rFonts w:hint="eastAsia" w:ascii="宋体" w:hAnsi="宋体" w:eastAsia="宋体" w:cs="宋体"/>
          <w:color w:val="000000"/>
          <w:kern w:val="0"/>
          <w:sz w:val="21"/>
          <w:szCs w:val="21"/>
          <w:lang w:val="en-US" w:eastAsia="zh-CN" w:bidi="ar"/>
        </w:rPr>
        <w:t xml:space="preserve"> </w:t>
      </w:r>
    </w:p>
    <w:p w14:paraId="06415BC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全面建设社会主义现代化国家，必须牢牢把握以下重大原则： </w:t>
      </w:r>
    </w:p>
    <w:p w14:paraId="6BA5A84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1、坚持和加强党的全面领导 </w:t>
      </w:r>
    </w:p>
    <w:p w14:paraId="2CD2CF4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2、坚持中国特色社会主义道路 </w:t>
      </w:r>
    </w:p>
    <w:p w14:paraId="777C100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3、坚持以人民为中心的发展思想 </w:t>
      </w:r>
    </w:p>
    <w:p w14:paraId="303325A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4、坚持深化改革开放 </w:t>
      </w:r>
    </w:p>
    <w:p w14:paraId="705E8A0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5、坚持发扬斗争精神 </w:t>
      </w:r>
    </w:p>
    <w:p w14:paraId="3457DD6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中国式现代化是一个系统工程，需要正确处理好一系列重大关系： </w:t>
      </w:r>
    </w:p>
    <w:p w14:paraId="0D7E8C7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1、顶层设计与实践探索 </w:t>
      </w:r>
    </w:p>
    <w:p w14:paraId="4D62717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2、战略与策略 </w:t>
      </w:r>
    </w:p>
    <w:p w14:paraId="5C7D9AF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3、守正与创新 </w:t>
      </w:r>
    </w:p>
    <w:p w14:paraId="40D6895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4、效率与公平 </w:t>
      </w:r>
    </w:p>
    <w:p w14:paraId="4058C15E">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5、活力与秩序 </w:t>
      </w:r>
    </w:p>
    <w:p w14:paraId="0066CEAF">
      <w:pPr>
        <w:widowControl w:val="0"/>
        <w:numPr>
          <w:ilvl w:val="0"/>
          <w:numId w:val="0"/>
        </w:numPr>
        <w:bidi w:val="0"/>
        <w:jc w:val="both"/>
        <w:rPr>
          <w:rFonts w:hint="eastAsia" w:ascii="宋体" w:hAnsi="宋体" w:eastAsia="宋体" w:cs="宋体"/>
          <w:b/>
          <w:bCs/>
          <w:sz w:val="24"/>
          <w:szCs w:val="24"/>
          <w:lang w:val="en-US" w:eastAsia="zh-CN"/>
        </w:rPr>
      </w:pPr>
    </w:p>
    <w:p w14:paraId="6464FE96">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000000"/>
          <w:kern w:val="0"/>
          <w:sz w:val="28"/>
          <w:szCs w:val="28"/>
          <w:lang w:val="en-US" w:eastAsia="zh-CN" w:bidi="ar"/>
        </w:rPr>
        <w:t xml:space="preserve">第三章第二节 怎样理解党的领导是全面的、系统的、整体的 </w:t>
      </w:r>
    </w:p>
    <w:p w14:paraId="1D51F04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 xml:space="preserve">（一）党的领导是全面的 </w:t>
      </w:r>
    </w:p>
    <w:p w14:paraId="77EF2F0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1.领导对象要全面覆盖 </w:t>
      </w:r>
    </w:p>
    <w:p w14:paraId="0A55719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2.领导内容要全面 </w:t>
      </w:r>
    </w:p>
    <w:p w14:paraId="4234307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3.领导过程要全面 </w:t>
      </w:r>
    </w:p>
    <w:p w14:paraId="6210F1CA">
      <w:pPr>
        <w:keepNext w:val="0"/>
        <w:keepLines w:val="0"/>
        <w:widowControl/>
        <w:suppressLineNumbers w:val="0"/>
        <w:ind w:firstLine="420" w:firstLineChars="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4.领导方法要全面 </w:t>
      </w:r>
    </w:p>
    <w:p w14:paraId="6375F626">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（二）党的领导是系统的 </w:t>
      </w:r>
    </w:p>
    <w:p w14:paraId="5D05022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坚持党的领导，是通过党的制度来保证实施的。党的领导制度是我国的根本领导制度。 </w:t>
      </w:r>
    </w:p>
    <w:p w14:paraId="09536A6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1.建立不忘初心、牢记使命的制度 </w:t>
      </w:r>
    </w:p>
    <w:p w14:paraId="7642B95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2.完善坚定维护党中央权威和集中统一领导的各项制度 </w:t>
      </w:r>
    </w:p>
    <w:p w14:paraId="23779AD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3.健全党的全面领导制度 </w:t>
      </w:r>
    </w:p>
    <w:p w14:paraId="3340B428">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4.健全为人民执政、靠人民执政各项制度 </w:t>
      </w:r>
    </w:p>
    <w:p w14:paraId="613643E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5.健全提高党的执政能力和领导水平制度</w:t>
      </w:r>
    </w:p>
    <w:p w14:paraId="102ADF4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6.完善全面从严治党制度 </w:t>
      </w:r>
    </w:p>
    <w:p w14:paraId="5A50B17D">
      <w:pPr>
        <w:keepNext w:val="0"/>
        <w:keepLines w:val="0"/>
        <w:widowControl/>
        <w:suppressLineNumbers w:val="0"/>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三</w:t>
      </w: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党的领导是整体的</w:t>
      </w:r>
    </w:p>
    <w:p w14:paraId="6FBD7478">
      <w:pPr>
        <w:keepNext w:val="0"/>
        <w:keepLines w:val="0"/>
        <w:widowControl/>
        <w:suppressLineNumbers w:val="0"/>
        <w:ind w:firstLine="420" w:firstLineChars="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党的领导不是空洞的、抽象的，要在各个方面来加以实现.</w:t>
      </w:r>
    </w:p>
    <w:p w14:paraId="7E159FB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（四）提高党把方向、谋大局、定政策、促改革的能力</w:t>
      </w:r>
      <w:r>
        <w:rPr>
          <w:rFonts w:hint="eastAsia" w:ascii="宋体" w:hAnsi="宋体" w:eastAsia="宋体" w:cs="宋体"/>
          <w:color w:val="000000"/>
          <w:kern w:val="0"/>
          <w:sz w:val="21"/>
          <w:szCs w:val="21"/>
          <w:lang w:val="en-US" w:eastAsia="zh-CN" w:bidi="ar"/>
        </w:rPr>
        <w:t xml:space="preserve"> </w:t>
      </w:r>
    </w:p>
    <w:p w14:paraId="79C4ACF9">
      <w:pPr>
        <w:widowControl w:val="0"/>
        <w:numPr>
          <w:ilvl w:val="0"/>
          <w:numId w:val="0"/>
        </w:numPr>
        <w:bidi w:val="0"/>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color w:val="000000"/>
          <w:kern w:val="0"/>
          <w:sz w:val="21"/>
          <w:szCs w:val="21"/>
          <w:lang w:val="en-US" w:eastAsia="zh-CN" w:bidi="ar"/>
        </w:rPr>
        <w:t>坚持党的全面领导，既要政治过硬，也要本领高强。要着力提高党把方向、谋大局、定政策、促改革的能力。</w:t>
      </w:r>
    </w:p>
    <w:p w14:paraId="4AF596B5">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000000"/>
          <w:kern w:val="0"/>
          <w:sz w:val="28"/>
          <w:szCs w:val="28"/>
          <w:lang w:val="en-US" w:eastAsia="zh-CN" w:bidi="ar"/>
        </w:rPr>
        <w:t xml:space="preserve">第四章第二节 如何理解不断实现人民对美好生活的向往 </w:t>
      </w:r>
    </w:p>
    <w:p w14:paraId="56DF087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（一）人民立场是中国共产党的根本政治立场</w:t>
      </w:r>
      <w:r>
        <w:rPr>
          <w:rFonts w:hint="eastAsia" w:ascii="宋体" w:hAnsi="宋体" w:eastAsia="宋体" w:cs="宋体"/>
          <w:color w:val="000000"/>
          <w:kern w:val="0"/>
          <w:sz w:val="21"/>
          <w:szCs w:val="21"/>
          <w:lang w:val="en-US" w:eastAsia="zh-CN" w:bidi="ar"/>
        </w:rPr>
        <w:t xml:space="preserve"> </w:t>
      </w:r>
    </w:p>
    <w:p w14:paraId="0DFF297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1.这是马克思主义政党区别于其他政党的显著标志。</w:t>
      </w:r>
    </w:p>
    <w:p w14:paraId="2C97D2F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2.全心全意为人民服务是党的根本宗旨</w:t>
      </w:r>
    </w:p>
    <w:p w14:paraId="734D9DF2">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3.党性和人民性是一致的、统一的。 </w:t>
      </w:r>
    </w:p>
    <w:p w14:paraId="59FB215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（二）为中国人民谋幸福是中国共产党的初心</w:t>
      </w:r>
      <w:r>
        <w:rPr>
          <w:rFonts w:hint="eastAsia" w:ascii="宋体" w:hAnsi="宋体" w:eastAsia="宋体" w:cs="宋体"/>
          <w:color w:val="000000"/>
          <w:kern w:val="0"/>
          <w:sz w:val="21"/>
          <w:szCs w:val="21"/>
          <w:lang w:val="en-US" w:eastAsia="zh-CN" w:bidi="ar"/>
        </w:rPr>
        <w:t xml:space="preserve"> </w:t>
      </w:r>
    </w:p>
    <w:p w14:paraId="4FFD2DD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1.中国共产党是人民利益的忠实代表，中国共产党摆脱了以往一切政治力量追求自身利益的局限，一经诞生就把为中国人民谋幸福、为中华民族谋复兴，确立为自己的初心使命。 </w:t>
      </w:r>
    </w:p>
    <w:p w14:paraId="48511E5D">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2.党始终把人民放在心中最高位置。 </w:t>
      </w:r>
    </w:p>
    <w:p w14:paraId="09EBED0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（三）人民对美好生活的向往就是党的奋斗目标</w:t>
      </w:r>
      <w:r>
        <w:rPr>
          <w:rFonts w:hint="eastAsia" w:ascii="宋体" w:hAnsi="宋体" w:eastAsia="宋体" w:cs="宋体"/>
          <w:color w:val="000000"/>
          <w:kern w:val="0"/>
          <w:sz w:val="21"/>
          <w:szCs w:val="21"/>
          <w:lang w:val="en-US" w:eastAsia="zh-CN" w:bidi="ar"/>
        </w:rPr>
        <w:t xml:space="preserve"> </w:t>
      </w:r>
    </w:p>
    <w:p w14:paraId="7CF778F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1.准确把握人民对美好生活的期待。</w:t>
      </w:r>
    </w:p>
    <w:p w14:paraId="55998B8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2.党带领人民继续创造美好生活。</w:t>
      </w:r>
    </w:p>
    <w:p w14:paraId="79FBD9D5">
      <w:pPr>
        <w:widowControl w:val="0"/>
        <w:numPr>
          <w:ilvl w:val="0"/>
          <w:numId w:val="0"/>
        </w:numPr>
        <w:bidi w:val="0"/>
        <w:jc w:val="both"/>
        <w:rPr>
          <w:rFonts w:hint="eastAsia" w:ascii="宋体" w:hAnsi="宋体" w:eastAsia="宋体" w:cs="宋体"/>
          <w:b/>
          <w:bCs/>
          <w:sz w:val="24"/>
          <w:szCs w:val="24"/>
          <w:lang w:val="en-US" w:eastAsia="zh-CN"/>
        </w:rPr>
      </w:pPr>
    </w:p>
    <w:p w14:paraId="74FA72C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第五章第二节 怎样推进全面深化改革开放</w:t>
      </w:r>
      <w:r>
        <w:rPr>
          <w:rFonts w:hint="eastAsia" w:ascii="宋体" w:hAnsi="宋体" w:eastAsia="宋体" w:cs="宋体"/>
          <w:b/>
          <w:bCs/>
          <w:color w:val="000000"/>
          <w:kern w:val="0"/>
          <w:sz w:val="21"/>
          <w:szCs w:val="21"/>
          <w:lang w:val="en-US" w:eastAsia="zh-CN" w:bidi="ar"/>
        </w:rPr>
        <w:t xml:space="preserve"> </w:t>
      </w:r>
    </w:p>
    <w:p w14:paraId="36B5EBA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（一）坚持全面深化改革总目标</w:t>
      </w:r>
      <w:r>
        <w:rPr>
          <w:rFonts w:hint="eastAsia" w:ascii="宋体" w:hAnsi="宋体" w:eastAsia="宋体" w:cs="宋体"/>
          <w:color w:val="000000"/>
          <w:kern w:val="0"/>
          <w:sz w:val="21"/>
          <w:szCs w:val="21"/>
          <w:lang w:val="en-US" w:eastAsia="zh-CN" w:bidi="ar"/>
        </w:rPr>
        <w:t xml:space="preserve"> </w:t>
      </w:r>
    </w:p>
    <w:p w14:paraId="167F2360">
      <w:pPr>
        <w:widowControl w:val="0"/>
        <w:numPr>
          <w:ilvl w:val="0"/>
          <w:numId w:val="0"/>
        </w:numPr>
        <w:bidi w:val="0"/>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1.完善和发展中国特色社会主义制度，规定了改革的根本方向。</w:t>
      </w:r>
    </w:p>
    <w:p w14:paraId="4455C82E">
      <w:pPr>
        <w:widowControl w:val="0"/>
        <w:numPr>
          <w:ilvl w:val="0"/>
          <w:numId w:val="0"/>
        </w:numPr>
        <w:bidi w:val="0"/>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2.推进国家治理体系和治理能力现代化，明确了改革的鲜明指向和时代要求。</w:t>
      </w:r>
    </w:p>
    <w:p w14:paraId="6487952F">
      <w:pPr>
        <w:widowControl w:val="0"/>
        <w:numPr>
          <w:ilvl w:val="0"/>
          <w:numId w:val="0"/>
        </w:numPr>
        <w:bidi w:val="0"/>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3.全面深化改革必须牢牢把握总目标，紧紧围绕政治、经济、文化、社会、生态文明和党的建设。</w:t>
      </w:r>
    </w:p>
    <w:p w14:paraId="04F8BABA">
      <w:pPr>
        <w:widowControl w:val="0"/>
        <w:numPr>
          <w:ilvl w:val="0"/>
          <w:numId w:val="0"/>
        </w:numPr>
        <w:bidi w:val="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（二）推进国家治理体系和治理能力现代化</w:t>
      </w:r>
    </w:p>
    <w:p w14:paraId="5257F240">
      <w:pPr>
        <w:widowControl w:val="0"/>
        <w:numPr>
          <w:ilvl w:val="0"/>
          <w:numId w:val="0"/>
        </w:numPr>
        <w:bidi w:val="0"/>
        <w:ind w:firstLine="420" w:firstLineChars="0"/>
        <w:jc w:val="both"/>
        <w:rPr>
          <w:rFonts w:hint="eastAsia"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推进国家治理体系和治理能力现代化，必须更好发挥中国特色社会主义制度优势</w:t>
      </w:r>
      <w:r>
        <w:rPr>
          <w:rFonts w:hint="eastAsia" w:ascii="宋体" w:hAnsi="宋体" w:eastAsia="宋体" w:cs="宋体"/>
          <w:b w:val="0"/>
          <w:bCs w:val="0"/>
          <w:sz w:val="21"/>
          <w:szCs w:val="21"/>
          <w:lang w:val="en-US" w:eastAsia="zh-CN"/>
        </w:rPr>
        <w:t>，把中国特色社会主义制度优势转化为治理效能。</w:t>
      </w:r>
    </w:p>
    <w:p w14:paraId="02E324A3">
      <w:pPr>
        <w:widowControl w:val="0"/>
        <w:numPr>
          <w:ilvl w:val="0"/>
          <w:numId w:val="3"/>
        </w:numPr>
        <w:bidi w:val="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坚持全面深化改革开放的正确方向</w:t>
      </w:r>
    </w:p>
    <w:p w14:paraId="42532C5A">
      <w:pPr>
        <w:widowControl w:val="0"/>
        <w:numPr>
          <w:numId w:val="0"/>
        </w:numPr>
        <w:bidi w:val="0"/>
        <w:ind w:firstLine="420" w:firstLineChars="0"/>
        <w:jc w:val="both"/>
        <w:rPr>
          <w:rFonts w:hint="eastAsia"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改革开放是对社会主义生产关系和上层建筑的调整，是社会主义制度的自我完善和发展</w:t>
      </w:r>
      <w:r>
        <w:rPr>
          <w:rFonts w:hint="eastAsia" w:ascii="宋体" w:hAnsi="宋体" w:eastAsia="宋体" w:cs="宋体"/>
          <w:b w:val="0"/>
          <w:bCs w:val="0"/>
          <w:sz w:val="21"/>
          <w:szCs w:val="21"/>
          <w:lang w:val="en-US" w:eastAsia="zh-CN"/>
        </w:rPr>
        <w:t>。</w:t>
      </w:r>
    </w:p>
    <w:p w14:paraId="1000EC70">
      <w:pPr>
        <w:widowControl w:val="0"/>
        <w:numPr>
          <w:ilvl w:val="0"/>
          <w:numId w:val="3"/>
        </w:numPr>
        <w:bidi w:val="0"/>
        <w:ind w:left="0" w:leftChars="0" w:firstLine="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全面深化改革开放要坚持正确方法论</w:t>
      </w:r>
    </w:p>
    <w:p w14:paraId="4284D216">
      <w:pPr>
        <w:widowControl w:val="0"/>
        <w:numPr>
          <w:numId w:val="0"/>
        </w:numPr>
        <w:bidi w:val="0"/>
        <w:ind w:leftChars="0" w:firstLine="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增强全面深化改革的系统性、整体性、协同性</w:t>
      </w:r>
      <w:r>
        <w:rPr>
          <w:rFonts w:hint="eastAsia" w:ascii="宋体" w:hAnsi="宋体" w:eastAsia="宋体" w:cs="宋体"/>
          <w:b w:val="0"/>
          <w:bCs w:val="0"/>
          <w:sz w:val="21"/>
          <w:szCs w:val="21"/>
          <w:lang w:val="en-US" w:eastAsia="zh-CN"/>
        </w:rPr>
        <w:t>，加强顶层设计和摸着石头过河相结合，统筹改革发展稳定，胆子要大，步子要稳,坚持重大改革于法有据。</w:t>
      </w:r>
    </w:p>
    <w:p w14:paraId="438AFDC2">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8"/>
          <w:szCs w:val="28"/>
          <w:lang w:val="en-US" w:eastAsia="zh-CN" w:bidi="ar"/>
        </w:rPr>
        <w:t>第六章第一节 如何完整、准确、全面贯彻新发展理念</w:t>
      </w:r>
      <w:r>
        <w:rPr>
          <w:rFonts w:hint="eastAsia" w:ascii="宋体" w:hAnsi="宋体" w:eastAsia="宋体" w:cs="宋体"/>
          <w:b/>
          <w:bCs/>
          <w:color w:val="000000"/>
          <w:kern w:val="0"/>
          <w:sz w:val="21"/>
          <w:szCs w:val="21"/>
          <w:lang w:val="en-US" w:eastAsia="zh-CN" w:bidi="ar"/>
        </w:rPr>
        <w:t xml:space="preserve"> </w:t>
      </w:r>
    </w:p>
    <w:p w14:paraId="515D33A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（一）进入新发展阶段是中华民族伟大复兴历史进程的大跨越</w:t>
      </w:r>
      <w:r>
        <w:rPr>
          <w:rFonts w:hint="eastAsia" w:ascii="宋体" w:hAnsi="宋体" w:eastAsia="宋体" w:cs="宋体"/>
          <w:color w:val="000000"/>
          <w:kern w:val="0"/>
          <w:sz w:val="21"/>
          <w:szCs w:val="21"/>
          <w:lang w:val="en-US" w:eastAsia="zh-CN" w:bidi="ar"/>
        </w:rPr>
        <w:t xml:space="preserve"> </w:t>
      </w:r>
    </w:p>
    <w:p w14:paraId="788F4CF6">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我国经济发展进入新常态，经济发展正处于：增长速度换挡期、结构调整阵痛期、前期刺激政策消化期，经济发展面临着：速度换挡节点、结构调整节点、动力转换节点</w:t>
      </w:r>
    </w:p>
    <w:p w14:paraId="6A27CBCF">
      <w:pPr>
        <w:widowControl w:val="0"/>
        <w:numPr>
          <w:ilvl w:val="0"/>
          <w:numId w:val="4"/>
        </w:numPr>
        <w:bidi w:val="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贯彻新发展理念是关系我国发展全局的一场深刻变革</w:t>
      </w:r>
    </w:p>
    <w:p w14:paraId="71133CE7">
      <w:pPr>
        <w:widowControl w:val="0"/>
        <w:numPr>
          <w:numId w:val="0"/>
        </w:numPr>
        <w:bidi w:val="0"/>
        <w:ind w:firstLine="420" w:firstLineChars="0"/>
        <w:jc w:val="both"/>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1.新发展理念，创新、协调、绿色、开放、共享，它不是凭空得来的，而是经验的、教训的总结。</w:t>
      </w:r>
    </w:p>
    <w:p w14:paraId="2238430F">
      <w:pPr>
        <w:widowControl w:val="0"/>
        <w:numPr>
          <w:numId w:val="0"/>
        </w:numPr>
        <w:bidi w:val="0"/>
        <w:ind w:firstLine="420" w:firstLineChars="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2.创新注重解决发展动力问题，协调注重解决发展不平衡问题，绿色注重解决人与自然和谐共生问题，开放注重解决发展内外联动问题，共享注重解决社会公平正义问题。</w:t>
      </w:r>
    </w:p>
    <w:p w14:paraId="1FE63577">
      <w:pPr>
        <w:widowControl w:val="0"/>
        <w:numPr>
          <w:numId w:val="0"/>
        </w:numPr>
        <w:bidi w:val="0"/>
        <w:ind w:firstLine="420" w:firstLineChars="0"/>
        <w:jc w:val="both"/>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3.从根本宗旨把握新发展理念、从问题导向把握新发展理念、从忧患意识把握新发展理念。</w:t>
      </w:r>
    </w:p>
    <w:p w14:paraId="0840C7E3">
      <w:pPr>
        <w:widowControl w:val="0"/>
        <w:numPr>
          <w:ilvl w:val="0"/>
          <w:numId w:val="4"/>
        </w:numPr>
        <w:bidi w:val="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以新发展理念引领高质量发展</w:t>
      </w:r>
    </w:p>
    <w:p w14:paraId="1BEF5930">
      <w:pPr>
        <w:keepNext w:val="0"/>
        <w:keepLines w:val="0"/>
        <w:widowControl/>
        <w:suppressLineNumbers w:val="0"/>
        <w:jc w:val="left"/>
        <w:rPr>
          <w:rFonts w:hint="default" w:ascii="宋体" w:hAnsi="宋体" w:eastAsia="宋体" w:cs="宋体"/>
          <w:sz w:val="21"/>
          <w:szCs w:val="21"/>
          <w:lang w:val="en-US"/>
        </w:rPr>
      </w:pPr>
      <w:r>
        <w:rPr>
          <w:rFonts w:hint="eastAsia" w:ascii="宋体" w:hAnsi="宋体" w:eastAsia="宋体" w:cs="宋体"/>
          <w:b/>
          <w:bCs/>
          <w:color w:val="000000"/>
          <w:kern w:val="0"/>
          <w:sz w:val="28"/>
          <w:szCs w:val="28"/>
          <w:lang w:val="en-US" w:eastAsia="zh-CN" w:bidi="ar"/>
        </w:rPr>
        <w:t>第七章第二节 怎样加快建设教育强国</w:t>
      </w:r>
      <w:r>
        <w:rPr>
          <w:rFonts w:hint="eastAsia" w:ascii="宋体" w:hAnsi="宋体" w:eastAsia="宋体" w:cs="宋体"/>
          <w:b/>
          <w:bCs/>
          <w:color w:val="000000"/>
          <w:kern w:val="0"/>
          <w:sz w:val="21"/>
          <w:szCs w:val="21"/>
          <w:lang w:val="en-US" w:eastAsia="zh-CN" w:bidi="ar"/>
        </w:rPr>
        <w:t xml:space="preserve"> </w:t>
      </w:r>
    </w:p>
    <w:p w14:paraId="2FBBAE8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根本保证：坚持党对教育事业的全面领导 </w:t>
      </w:r>
    </w:p>
    <w:p w14:paraId="4592EB3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根本任务：立德树人 </w:t>
      </w:r>
    </w:p>
    <w:p w14:paraId="3C9C91C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根本目标：为党育人、为国育才 </w:t>
      </w:r>
    </w:p>
    <w:p w14:paraId="4FCE81B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重要使命：服务中华民族伟大复兴 </w:t>
      </w:r>
    </w:p>
    <w:p w14:paraId="0ED645F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基本路径：教育理念、体系、制度、内容、方法、治理现代化 </w:t>
      </w:r>
    </w:p>
    <w:p w14:paraId="0CAD667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核心功能：支撑引领中国式现代化 </w:t>
      </w:r>
    </w:p>
    <w:p w14:paraId="5DC30BD2">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（一）推进教育现代化 </w:t>
      </w:r>
    </w:p>
    <w:p w14:paraId="784A8540">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教育现代化是由教育大国迈向教育强国的必由之路、是提升我国国民的综合素质的重要路径、是全面实现社会主义现代化的关键支撑，推进教育现代化的总体目标。</w:t>
      </w:r>
    </w:p>
    <w:p w14:paraId="0E34AD4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（二）落实立德树人根本任务</w:t>
      </w:r>
      <w:r>
        <w:rPr>
          <w:rFonts w:hint="eastAsia" w:ascii="宋体" w:hAnsi="宋体" w:eastAsia="宋体" w:cs="宋体"/>
          <w:color w:val="000000"/>
          <w:kern w:val="0"/>
          <w:sz w:val="21"/>
          <w:szCs w:val="21"/>
          <w:lang w:val="en-US" w:eastAsia="zh-CN" w:bidi="ar"/>
        </w:rPr>
        <w:t xml:space="preserve"> </w:t>
      </w:r>
    </w:p>
    <w:p w14:paraId="47ECDD5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全面贯彻党的教育方针，落实立德树人根本任务，培养德智体美劳全面发展的社会主义建设者和接班人。 </w:t>
      </w:r>
    </w:p>
    <w:p w14:paraId="62D03C1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着力解决好“培养什么人”、“怎样培养人”、“为谁培养人”的问题。</w:t>
      </w:r>
    </w:p>
    <w:p w14:paraId="0B1C23F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（三）办好人民满意的教育</w:t>
      </w:r>
      <w:r>
        <w:rPr>
          <w:rFonts w:hint="eastAsia" w:ascii="宋体" w:hAnsi="宋体" w:eastAsia="宋体" w:cs="宋体"/>
          <w:color w:val="000000"/>
          <w:kern w:val="0"/>
          <w:sz w:val="21"/>
          <w:szCs w:val="21"/>
          <w:lang w:val="en-US" w:eastAsia="zh-CN" w:bidi="ar"/>
        </w:rPr>
        <w:t xml:space="preserve"> </w:t>
      </w:r>
    </w:p>
    <w:p w14:paraId="759C5AE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坚持以人民为中心发展教育，加快建设高质量教育体系，发展素质教育，促进教育公平。 </w:t>
      </w:r>
    </w:p>
    <w:p w14:paraId="568BB8E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1.大力促进教育公平 </w:t>
      </w:r>
    </w:p>
    <w:p w14:paraId="22164DE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2.建设高质量教育体系 </w:t>
      </w:r>
    </w:p>
    <w:p w14:paraId="4BEDE1E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3.提升教育服务经济社会发展的能力 </w:t>
      </w:r>
    </w:p>
    <w:p w14:paraId="7CAF42D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4.坚持深化教育改革创新 </w:t>
      </w:r>
    </w:p>
    <w:p w14:paraId="509E2E05">
      <w:pPr>
        <w:keepNext w:val="0"/>
        <w:keepLines w:val="0"/>
        <w:widowControl/>
        <w:suppressLineNumbers w:val="0"/>
        <w:ind w:firstLine="42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5.坚持把教育队伍建设作为基础工作</w:t>
      </w:r>
    </w:p>
    <w:p w14:paraId="28D9F081">
      <w:pPr>
        <w:widowControl w:val="0"/>
        <w:numPr>
          <w:ilvl w:val="0"/>
          <w:numId w:val="0"/>
        </w:numPr>
        <w:bidi w:val="0"/>
        <w:jc w:val="both"/>
        <w:rPr>
          <w:rFonts w:hint="eastAsia" w:ascii="宋体" w:hAnsi="宋体" w:eastAsia="宋体" w:cs="宋体"/>
          <w:b/>
          <w:bCs/>
          <w:sz w:val="21"/>
          <w:szCs w:val="21"/>
          <w:lang w:val="en-US" w:eastAsia="zh-CN"/>
        </w:rPr>
      </w:pPr>
    </w:p>
    <w:p w14:paraId="5392194E">
      <w:pPr>
        <w:widowControl w:val="0"/>
        <w:numPr>
          <w:ilvl w:val="0"/>
          <w:numId w:val="0"/>
        </w:numPr>
        <w:bidi w:val="0"/>
        <w:jc w:val="both"/>
        <w:rPr>
          <w:rFonts w:hint="eastAsia" w:ascii="宋体" w:hAnsi="宋体" w:eastAsia="宋体" w:cs="宋体"/>
          <w:b/>
          <w:bCs/>
          <w:sz w:val="21"/>
          <w:szCs w:val="21"/>
          <w:lang w:val="en-US" w:eastAsia="zh-CN"/>
        </w:rPr>
      </w:pPr>
    </w:p>
    <w:p w14:paraId="7F8B189B">
      <w:pPr>
        <w:widowControl w:val="0"/>
        <w:numPr>
          <w:ilvl w:val="0"/>
          <w:numId w:val="0"/>
        </w:numPr>
        <w:bidi w:val="0"/>
        <w:jc w:val="both"/>
        <w:rPr>
          <w:rFonts w:hint="eastAsia" w:ascii="宋体" w:hAnsi="宋体" w:eastAsia="宋体" w:cs="宋体"/>
          <w:b/>
          <w:bCs/>
          <w:sz w:val="21"/>
          <w:szCs w:val="21"/>
          <w:lang w:val="en-US" w:eastAsia="zh-CN"/>
        </w:rPr>
      </w:pPr>
    </w:p>
    <w:p w14:paraId="2A7E1BB5">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8"/>
          <w:szCs w:val="28"/>
          <w:lang w:val="en-US" w:eastAsia="zh-CN" w:bidi="ar"/>
        </w:rPr>
        <w:t>第八章第一节 什么是全过程人民民主</w:t>
      </w:r>
      <w:r>
        <w:rPr>
          <w:rFonts w:hint="eastAsia" w:ascii="宋体" w:hAnsi="宋体" w:eastAsia="宋体" w:cs="宋体"/>
          <w:b/>
          <w:bCs/>
          <w:color w:val="000000"/>
          <w:kern w:val="0"/>
          <w:sz w:val="21"/>
          <w:szCs w:val="21"/>
          <w:lang w:val="en-US" w:eastAsia="zh-CN" w:bidi="ar"/>
        </w:rPr>
        <w:t xml:space="preserve"> </w:t>
      </w:r>
    </w:p>
    <w:p w14:paraId="6F857D6C">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（一）全过程人民民主是社会主义民主政治的本质属性</w:t>
      </w:r>
    </w:p>
    <w:p w14:paraId="5CFC7D5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全过程人民民主，坚持党的领导、人民的当家作主和依法治国的有机的这个统一，实现的是过程民主和成果民主的统一、程序民主和实质民主统一、直接民主和间接民主统一、人民民主和国家意志的统一。</w:t>
      </w:r>
    </w:p>
    <w:p w14:paraId="7BF88B94">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（二）全过程人民民主是全链条、全方位、全覆盖的民主</w:t>
      </w:r>
    </w:p>
    <w:p w14:paraId="374F8A93">
      <w:pPr>
        <w:widowControl w:val="0"/>
        <w:numPr>
          <w:ilvl w:val="0"/>
          <w:numId w:val="0"/>
        </w:numPr>
        <w:bidi w:val="0"/>
        <w:ind w:firstLine="420" w:firstLineChars="0"/>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1.全链条：全过程人民民主是各个环节紧密联系、相互贯通、相辅相成的全链条民主。体现在：民主选举、协商、决策、管理和监督的环节。</w:t>
      </w:r>
    </w:p>
    <w:p w14:paraId="75A1E1C3">
      <w:pPr>
        <w:widowControl w:val="0"/>
        <w:numPr>
          <w:ilvl w:val="0"/>
          <w:numId w:val="0"/>
        </w:numPr>
        <w:bidi w:val="0"/>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2.全方位：全过程人民民主是贯通国家政治生活和社会生活各层面各维度的全方位民主。</w:t>
      </w:r>
    </w:p>
    <w:p w14:paraId="348B5569">
      <w:pPr>
        <w:widowControl w:val="0"/>
        <w:numPr>
          <w:ilvl w:val="0"/>
          <w:numId w:val="0"/>
        </w:numPr>
        <w:bidi w:val="0"/>
        <w:ind w:firstLine="420" w:firstLineChars="0"/>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3.全覆盖：全过程人民民主是涵盖国家各项事业各项工作的全覆盖民主。</w:t>
      </w:r>
    </w:p>
    <w:p w14:paraId="3703F29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第九章第二节 为什么要走中国特色社会主义法治道路</w:t>
      </w:r>
      <w:r>
        <w:rPr>
          <w:rFonts w:hint="eastAsia" w:ascii="宋体" w:hAnsi="宋体" w:eastAsia="宋体" w:cs="宋体"/>
          <w:b/>
          <w:bCs/>
          <w:color w:val="000000"/>
          <w:kern w:val="0"/>
          <w:sz w:val="21"/>
          <w:szCs w:val="21"/>
          <w:lang w:val="en-US" w:eastAsia="zh-CN" w:bidi="ar"/>
        </w:rPr>
        <w:t xml:space="preserve"> </w:t>
      </w:r>
    </w:p>
    <w:p w14:paraId="140AAA82">
      <w:pPr>
        <w:keepNext w:val="0"/>
        <w:keepLines w:val="0"/>
        <w:widowControl/>
        <w:numPr>
          <w:ilvl w:val="0"/>
          <w:numId w:val="0"/>
        </w:numPr>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（一）全面依法治国必须走对路</w:t>
      </w:r>
    </w:p>
    <w:p w14:paraId="4F6672DD">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1.中国特色社会主义法治道路，有着深厚的中华优秀传统法律文化底蕴。</w:t>
      </w:r>
    </w:p>
    <w:p w14:paraId="787B3F82">
      <w:pPr>
        <w:keepNext w:val="0"/>
        <w:keepLines w:val="0"/>
        <w:widowControl/>
        <w:suppressLineNumbers w:val="0"/>
        <w:ind w:firstLine="42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2.中国特色社会主义法治道路，是中国人民长期探索出来的，符合中国国情的法治道路。</w:t>
      </w:r>
    </w:p>
    <w:p w14:paraId="5BBC640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（二）中国特色社会主义法治道路的核心要义</w:t>
      </w:r>
      <w:r>
        <w:rPr>
          <w:rFonts w:hint="eastAsia" w:ascii="宋体" w:hAnsi="宋体" w:eastAsia="宋体" w:cs="宋体"/>
          <w:color w:val="000000"/>
          <w:kern w:val="0"/>
          <w:sz w:val="21"/>
          <w:szCs w:val="21"/>
          <w:lang w:val="en-US" w:eastAsia="zh-CN" w:bidi="ar"/>
        </w:rPr>
        <w:t xml:space="preserve"> </w:t>
      </w:r>
    </w:p>
    <w:p w14:paraId="02AB481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坚持党的领导、坚持中国特色社会主义制度、贯彻中国特色社会主义法治理论。</w:t>
      </w:r>
    </w:p>
    <w:p w14:paraId="23EFD9F9">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（三）走中国特色社会主义法治道路必须坚持的基本原则</w:t>
      </w:r>
      <w:r>
        <w:rPr>
          <w:rFonts w:hint="eastAsia" w:ascii="宋体" w:hAnsi="宋体" w:eastAsia="宋体" w:cs="宋体"/>
          <w:color w:val="000000"/>
          <w:kern w:val="0"/>
          <w:sz w:val="21"/>
          <w:szCs w:val="21"/>
          <w:lang w:val="en-US" w:eastAsia="zh-CN" w:bidi="ar"/>
        </w:rPr>
        <w:t xml:space="preserve"> </w:t>
      </w:r>
    </w:p>
    <w:p w14:paraId="56CEFC9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 坚持党的领导</w:t>
      </w:r>
    </w:p>
    <w:p w14:paraId="4B80E57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 坚持人民主体地位 </w:t>
      </w:r>
    </w:p>
    <w:p w14:paraId="71E2386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 坚持法律面前人人平等 </w:t>
      </w:r>
    </w:p>
    <w:p w14:paraId="364FC3B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 坚持依法治国和以德治国相结合 </w:t>
      </w:r>
    </w:p>
    <w:p w14:paraId="6123DCF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5. 坚持从中国实际出发</w:t>
      </w:r>
    </w:p>
    <w:p w14:paraId="7924767B">
      <w:pPr>
        <w:widowControl w:val="0"/>
        <w:numPr>
          <w:ilvl w:val="0"/>
          <w:numId w:val="0"/>
        </w:numPr>
        <w:bidi w:val="0"/>
        <w:jc w:val="both"/>
        <w:rPr>
          <w:rFonts w:hint="eastAsia" w:ascii="宋体" w:hAnsi="宋体" w:eastAsia="宋体" w:cs="宋体"/>
          <w:b/>
          <w:bCs/>
          <w:sz w:val="21"/>
          <w:szCs w:val="21"/>
          <w:lang w:val="en-US" w:eastAsia="zh-CN"/>
        </w:rPr>
      </w:pPr>
    </w:p>
    <w:p w14:paraId="2323CC5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第十二章第二节 建设什么样的生态文明</w:t>
      </w:r>
      <w:r>
        <w:rPr>
          <w:rFonts w:hint="eastAsia" w:ascii="宋体" w:hAnsi="宋体" w:eastAsia="宋体" w:cs="宋体"/>
          <w:b/>
          <w:bCs/>
          <w:color w:val="000000"/>
          <w:kern w:val="0"/>
          <w:sz w:val="21"/>
          <w:szCs w:val="21"/>
          <w:lang w:val="en-US" w:eastAsia="zh-CN" w:bidi="ar"/>
        </w:rPr>
        <w:t xml:space="preserve"> （非常重要）</w:t>
      </w:r>
    </w:p>
    <w:p w14:paraId="5C26AAB9">
      <w:pPr>
        <w:keepNext w:val="0"/>
        <w:keepLines w:val="0"/>
        <w:widowControl/>
        <w:suppressLineNumbers w:val="0"/>
        <w:jc w:val="left"/>
        <w:rPr>
          <w:rFonts w:hint="default" w:ascii="宋体" w:hAnsi="宋体" w:eastAsia="宋体" w:cs="宋体"/>
          <w:sz w:val="21"/>
          <w:szCs w:val="21"/>
          <w:lang w:val="en-US"/>
        </w:rPr>
      </w:pPr>
      <w:r>
        <w:rPr>
          <w:rFonts w:hint="eastAsia" w:ascii="宋体" w:hAnsi="宋体" w:eastAsia="宋体" w:cs="宋体"/>
          <w:b/>
          <w:bCs/>
          <w:color w:val="000000"/>
          <w:kern w:val="0"/>
          <w:sz w:val="21"/>
          <w:szCs w:val="21"/>
          <w:lang w:val="en-US" w:eastAsia="zh-CN" w:bidi="ar"/>
        </w:rPr>
        <w:t>（一）人与自然和谐共生的现代化</w:t>
      </w:r>
    </w:p>
    <w:p w14:paraId="03B5206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把握进入新发展阶段、构建新发展格局对生态文明建设提出的新任务，分析我国生态文明建设面临的新形势，推动建设人与自然和谐共生的现代化。 </w:t>
      </w:r>
    </w:p>
    <w:p w14:paraId="2076AE3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（1）人与自然是生命共同体 </w:t>
      </w:r>
    </w:p>
    <w:p w14:paraId="1210D24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（2）实现人与自然和谐共生的现代化 </w:t>
      </w:r>
    </w:p>
    <w:p w14:paraId="16FF8D34">
      <w:pPr>
        <w:keepNext w:val="0"/>
        <w:keepLines w:val="0"/>
        <w:widowControl/>
        <w:numPr>
          <w:ilvl w:val="0"/>
          <w:numId w:val="5"/>
        </w:numPr>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 xml:space="preserve">绿水青山就是金山银山 </w:t>
      </w:r>
    </w:p>
    <w:p w14:paraId="6382F57D">
      <w:pPr>
        <w:keepNext w:val="0"/>
        <w:keepLines w:val="0"/>
        <w:widowControl/>
        <w:suppressLineNumbers w:val="0"/>
        <w:ind w:firstLine="420" w:firstLineChars="0"/>
        <w:jc w:val="left"/>
        <w:rPr>
          <w:rFonts w:hint="eastAsia" w:ascii="宋体" w:hAnsi="宋体" w:eastAsia="宋体" w:cs="宋体"/>
          <w:sz w:val="21"/>
          <w:szCs w:val="21"/>
        </w:rPr>
      </w:pPr>
      <w:r>
        <w:rPr>
          <w:rFonts w:hint="default" w:ascii="宋体" w:hAnsi="宋体" w:eastAsia="宋体" w:cs="宋体"/>
          <w:b w:val="0"/>
          <w:bCs w:val="0"/>
          <w:color w:val="000000"/>
          <w:kern w:val="0"/>
          <w:sz w:val="21"/>
          <w:szCs w:val="21"/>
          <w:lang w:val="en-US" w:eastAsia="zh-CN" w:bidi="ar"/>
        </w:rPr>
        <w:t>绿水青山和金山银山的辩证统一</w:t>
      </w:r>
      <w:r>
        <w:rPr>
          <w:rFonts w:hint="eastAsia" w:ascii="宋体" w:hAnsi="宋体" w:eastAsia="宋体" w:cs="宋体"/>
          <w:b w:val="0"/>
          <w:bCs w:val="0"/>
          <w:color w:val="000000"/>
          <w:kern w:val="0"/>
          <w:sz w:val="21"/>
          <w:szCs w:val="21"/>
          <w:lang w:val="en-US" w:eastAsia="zh-CN" w:bidi="ar"/>
        </w:rPr>
        <w:t>、绿水青山会转化为金山银山、绿水青山与金山银山的良性循环。</w:t>
      </w:r>
    </w:p>
    <w:p w14:paraId="1103C8C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（三）新时代生态文明建设的辉煌成就</w:t>
      </w:r>
      <w:r>
        <w:rPr>
          <w:rFonts w:hint="eastAsia" w:ascii="宋体" w:hAnsi="宋体" w:eastAsia="宋体" w:cs="宋体"/>
          <w:color w:val="000000"/>
          <w:kern w:val="0"/>
          <w:sz w:val="21"/>
          <w:szCs w:val="21"/>
          <w:lang w:val="en-US" w:eastAsia="zh-CN" w:bidi="ar"/>
        </w:rPr>
        <w:t xml:space="preserve"> </w:t>
      </w:r>
    </w:p>
    <w:p w14:paraId="6889705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 四个重大转变 </w:t>
      </w:r>
    </w:p>
    <w:p w14:paraId="06E6ABA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（1）方式和方法：由重点整治到系统治理 </w:t>
      </w:r>
    </w:p>
    <w:p w14:paraId="56F9431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（2）观念和责任：由被动应对到主动作为 </w:t>
      </w:r>
    </w:p>
    <w:p w14:paraId="09F7478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（3）思想和理论：由实践探索到科学理论指导 </w:t>
      </w:r>
    </w:p>
    <w:p w14:paraId="18B5B64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（4）胸怀和格局：由全球环境治理参与者到引领者 </w:t>
      </w:r>
    </w:p>
    <w:p w14:paraId="488DD93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2. 生态文明建设战略地位更加凸显</w:t>
      </w:r>
    </w:p>
    <w:p w14:paraId="429C3A2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3. 生态文明制度体系更加健全</w:t>
      </w:r>
    </w:p>
    <w:p w14:paraId="777311B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4. 污染防治和生态保护更加有力</w:t>
      </w:r>
    </w:p>
    <w:p w14:paraId="61CAE10D">
      <w:pPr>
        <w:widowControl w:val="0"/>
        <w:numPr>
          <w:ilvl w:val="0"/>
          <w:numId w:val="0"/>
        </w:numPr>
        <w:bidi w:val="0"/>
        <w:jc w:val="both"/>
        <w:rPr>
          <w:rFonts w:hint="eastAsia" w:ascii="宋体" w:hAnsi="宋体" w:eastAsia="宋体" w:cs="宋体"/>
          <w:b/>
          <w:bCs/>
          <w:sz w:val="21"/>
          <w:szCs w:val="21"/>
          <w:lang w:val="en-US" w:eastAsia="zh-CN"/>
        </w:rPr>
      </w:pPr>
    </w:p>
    <w:p w14:paraId="2D06694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第十三章第一节 为什么要坚持总体国家安全观</w:t>
      </w:r>
      <w:r>
        <w:rPr>
          <w:rFonts w:hint="eastAsia" w:ascii="宋体" w:hAnsi="宋体" w:eastAsia="宋体" w:cs="宋体"/>
          <w:b/>
          <w:bCs/>
          <w:color w:val="000000"/>
          <w:kern w:val="0"/>
          <w:sz w:val="21"/>
          <w:szCs w:val="21"/>
          <w:lang w:val="en-US" w:eastAsia="zh-CN" w:bidi="ar"/>
        </w:rPr>
        <w:t xml:space="preserve"> </w:t>
      </w:r>
    </w:p>
    <w:p w14:paraId="01CFDCE1">
      <w:pPr>
        <w:keepNext w:val="0"/>
        <w:keepLines w:val="0"/>
        <w:widowControl/>
        <w:suppressLineNumbers w:val="0"/>
        <w:jc w:val="left"/>
        <w:rPr>
          <w:rFonts w:hint="default" w:ascii="宋体" w:hAnsi="宋体" w:eastAsia="宋体" w:cs="宋体"/>
          <w:sz w:val="21"/>
          <w:szCs w:val="21"/>
          <w:lang w:val="en-US"/>
        </w:rPr>
      </w:pPr>
      <w:r>
        <w:rPr>
          <w:rFonts w:hint="eastAsia" w:ascii="宋体" w:hAnsi="宋体" w:eastAsia="宋体" w:cs="宋体"/>
          <w:b/>
          <w:bCs/>
          <w:color w:val="000000"/>
          <w:kern w:val="0"/>
          <w:sz w:val="21"/>
          <w:szCs w:val="21"/>
          <w:lang w:val="en-US" w:eastAsia="zh-CN" w:bidi="ar"/>
        </w:rPr>
        <w:t>（一）国家安全是民族复兴的根基</w:t>
      </w:r>
    </w:p>
    <w:p w14:paraId="1AD5A03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1.国家安全是指国家政权、主权、统一和领土完整、人民福祉、经济社会可持续发展和国家其他重大利益相对处于没有危险和不受内外威胁的状态,以及保障持续安全状态的能力。 </w:t>
      </w:r>
    </w:p>
    <w:p w14:paraId="652E9F8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2.党中央始终把维护国家安全工作抓在手上 </w:t>
      </w:r>
    </w:p>
    <w:p w14:paraId="16F726E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3.进入新时代,我国面临更为严峻复杂的国家安全形势。</w:t>
      </w:r>
      <w:r>
        <w:rPr>
          <w:rFonts w:hint="eastAsia" w:ascii="宋体" w:hAnsi="宋体" w:eastAsia="宋体" w:cs="宋体"/>
          <w:b w:val="0"/>
          <w:bCs w:val="0"/>
          <w:color w:val="000000"/>
          <w:kern w:val="0"/>
          <w:sz w:val="21"/>
          <w:szCs w:val="21"/>
          <w:lang w:val="en-US" w:eastAsia="zh-CN" w:bidi="ar"/>
        </w:rPr>
        <w:t>内涵外延</w:t>
      </w:r>
      <w:r>
        <w:rPr>
          <w:rFonts w:hint="default" w:ascii="宋体" w:hAnsi="宋体" w:eastAsia="宋体" w:cs="宋体"/>
          <w:b w:val="0"/>
          <w:bCs w:val="0"/>
          <w:color w:val="000000"/>
          <w:kern w:val="0"/>
          <w:sz w:val="21"/>
          <w:szCs w:val="21"/>
          <w:lang w:val="en-US" w:eastAsia="zh-CN" w:bidi="ar"/>
        </w:rPr>
        <w:t>比历史上任何时候都要丰富</w:t>
      </w:r>
      <w:r>
        <w:rPr>
          <w:rFonts w:hint="eastAsia" w:ascii="宋体" w:hAnsi="宋体" w:eastAsia="宋体" w:cs="宋体"/>
          <w:b w:val="0"/>
          <w:bCs w:val="0"/>
          <w:color w:val="000000"/>
          <w:kern w:val="0"/>
          <w:sz w:val="21"/>
          <w:szCs w:val="21"/>
          <w:lang w:val="en-US" w:eastAsia="zh-CN" w:bidi="ar"/>
        </w:rPr>
        <w:t>、时空领域</w:t>
      </w:r>
      <w:r>
        <w:rPr>
          <w:rFonts w:hint="default" w:ascii="宋体" w:hAnsi="宋体" w:eastAsia="宋体" w:cs="宋体"/>
          <w:b w:val="0"/>
          <w:bCs w:val="0"/>
          <w:color w:val="000000"/>
          <w:kern w:val="0"/>
          <w:sz w:val="21"/>
          <w:szCs w:val="21"/>
          <w:lang w:val="en-US" w:eastAsia="zh-CN" w:bidi="ar"/>
        </w:rPr>
        <w:t>比历史上任何时候都要宽广</w:t>
      </w:r>
      <w:r>
        <w:rPr>
          <w:rFonts w:hint="eastAsia" w:ascii="宋体" w:hAnsi="宋体" w:eastAsia="宋体" w:cs="宋体"/>
          <w:b w:val="0"/>
          <w:bCs w:val="0"/>
          <w:color w:val="000000"/>
          <w:kern w:val="0"/>
          <w:sz w:val="21"/>
          <w:szCs w:val="21"/>
          <w:lang w:val="en-US" w:eastAsia="zh-CN" w:bidi="ar"/>
        </w:rPr>
        <w:t>、内外因素</w:t>
      </w:r>
      <w:r>
        <w:rPr>
          <w:rFonts w:hint="default" w:ascii="宋体" w:hAnsi="宋体" w:eastAsia="宋体" w:cs="宋体"/>
          <w:b w:val="0"/>
          <w:bCs w:val="0"/>
          <w:color w:val="000000"/>
          <w:kern w:val="0"/>
          <w:sz w:val="21"/>
          <w:szCs w:val="21"/>
          <w:lang w:val="en-US" w:eastAsia="zh-CN" w:bidi="ar"/>
        </w:rPr>
        <w:t>比历史上任何时候都要复杂</w:t>
      </w:r>
      <w:r>
        <w:rPr>
          <w:rFonts w:hint="eastAsia" w:ascii="宋体" w:hAnsi="宋体" w:eastAsia="宋体" w:cs="宋体"/>
          <w:b w:val="0"/>
          <w:bCs w:val="0"/>
          <w:color w:val="000000"/>
          <w:kern w:val="0"/>
          <w:sz w:val="21"/>
          <w:szCs w:val="21"/>
          <w:lang w:val="en-US" w:eastAsia="zh-CN" w:bidi="ar"/>
        </w:rPr>
        <w:t>。</w:t>
      </w:r>
    </w:p>
    <w:p w14:paraId="689A3016">
      <w:pPr>
        <w:keepNext w:val="0"/>
        <w:keepLines w:val="0"/>
        <w:widowControl/>
        <w:numPr>
          <w:numId w:val="0"/>
        </w:numPr>
        <w:suppressLineNumbers w:val="0"/>
        <w:ind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（二）总体国家安全观的五大要素：</w:t>
      </w:r>
      <w:r>
        <w:rPr>
          <w:rFonts w:hint="eastAsia" w:ascii="宋体" w:hAnsi="宋体" w:eastAsia="宋体" w:cs="宋体"/>
          <w:color w:val="000000"/>
          <w:kern w:val="0"/>
          <w:sz w:val="21"/>
          <w:szCs w:val="21"/>
          <w:lang w:val="en-US" w:eastAsia="zh-CN" w:bidi="ar"/>
        </w:rPr>
        <w:t xml:space="preserve"> </w:t>
      </w:r>
    </w:p>
    <w:p w14:paraId="02E8AD80">
      <w:pPr>
        <w:keepNext w:val="0"/>
        <w:keepLines w:val="0"/>
        <w:widowControl/>
        <w:numPr>
          <w:numId w:val="0"/>
        </w:numPr>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1.以人民安全为宗旨 </w:t>
      </w:r>
    </w:p>
    <w:p w14:paraId="45D4A73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2.以政治安全为根本 </w:t>
      </w:r>
    </w:p>
    <w:p w14:paraId="1D76C63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3.以经济安全为基础 </w:t>
      </w:r>
    </w:p>
    <w:p w14:paraId="60761E4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4.以科技、军事、文化、社会安全为保障 </w:t>
      </w:r>
    </w:p>
    <w:p w14:paraId="08C518A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5.以促进国际安全为依托 </w:t>
      </w:r>
    </w:p>
    <w:p w14:paraId="3D31E828">
      <w:pPr>
        <w:keepNext w:val="0"/>
        <w:keepLines w:val="0"/>
        <w:widowControl/>
        <w:suppressLineNumbers w:val="0"/>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三</w:t>
      </w: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总体国家安全观的关键是总体</w:t>
      </w:r>
    </w:p>
    <w:p w14:paraId="438D6C61">
      <w:pPr>
        <w:keepNext w:val="0"/>
        <w:keepLines w:val="0"/>
        <w:widowControl/>
        <w:suppressLineNumbers w:val="0"/>
        <w:ind w:firstLine="420" w:firstLineChars="0"/>
        <w:jc w:val="left"/>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强调大安全理念</w:t>
      </w:r>
      <w:r>
        <w:rPr>
          <w:rFonts w:hint="eastAsia" w:ascii="宋体" w:hAnsi="宋体" w:eastAsia="宋体" w:cs="宋体"/>
          <w:sz w:val="21"/>
          <w:szCs w:val="21"/>
          <w:lang w:val="en-US" w:eastAsia="zh-CN"/>
        </w:rPr>
        <w:t>、强调科学统筹、强调打总体战</w:t>
      </w:r>
    </w:p>
    <w:p w14:paraId="63C220F4">
      <w:pPr>
        <w:widowControl w:val="0"/>
        <w:numPr>
          <w:ilvl w:val="0"/>
          <w:numId w:val="0"/>
        </w:numPr>
        <w:bidi w:val="0"/>
        <w:jc w:val="both"/>
        <w:rPr>
          <w:rFonts w:hint="eastAsia" w:ascii="宋体" w:hAnsi="宋体" w:eastAsia="宋体" w:cs="宋体"/>
          <w:b/>
          <w:bCs/>
          <w:sz w:val="21"/>
          <w:szCs w:val="21"/>
          <w:lang w:val="en-US" w:eastAsia="zh-CN"/>
        </w:rPr>
      </w:pPr>
    </w:p>
    <w:p w14:paraId="7560CD36">
      <w:pPr>
        <w:keepNext w:val="0"/>
        <w:keepLines w:val="0"/>
        <w:widowControl/>
        <w:suppressLineNumbers w:val="0"/>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第十五章第三节 为什么说祖国完全统一的时和势始终在我们这一边</w:t>
      </w:r>
    </w:p>
    <w:p w14:paraId="044E2495">
      <w:pPr>
        <w:keepNext w:val="0"/>
        <w:keepLines w:val="0"/>
        <w:widowControl/>
        <w:numPr>
          <w:ilvl w:val="0"/>
          <w:numId w:val="6"/>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实现祖国完全统一是中华民族伟大复兴的必然要求</w:t>
      </w:r>
      <w:r>
        <w:rPr>
          <w:rFonts w:hint="eastAsia" w:ascii="宋体" w:hAnsi="宋体" w:eastAsia="宋体" w:cs="宋体"/>
          <w:color w:val="000000"/>
          <w:kern w:val="0"/>
          <w:sz w:val="21"/>
          <w:szCs w:val="21"/>
          <w:lang w:val="en-US" w:eastAsia="zh-CN" w:bidi="ar"/>
        </w:rPr>
        <w:t xml:space="preserve"> </w:t>
      </w:r>
    </w:p>
    <w:p w14:paraId="598EA2A8">
      <w:pPr>
        <w:keepNext w:val="0"/>
        <w:keepLines w:val="0"/>
        <w:widowControl/>
        <w:numPr>
          <w:numId w:val="0"/>
        </w:numPr>
        <w:suppressLineNumbers w:val="0"/>
        <w:ind w:firstLine="420" w:firstLineChars="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实现祖国完全统一是全体中华儿女的共同愿望，是民族复兴的题中之义。台湾前途在于国家统一，台湾同胞福祉系于民族复兴。</w:t>
      </w:r>
      <w:bookmarkStart w:id="0" w:name="_GoBack"/>
      <w:bookmarkEnd w:id="0"/>
    </w:p>
    <w:p w14:paraId="7E222977">
      <w:pPr>
        <w:keepNext w:val="0"/>
        <w:keepLines w:val="0"/>
        <w:widowControl/>
        <w:numPr>
          <w:numId w:val="0"/>
        </w:numPr>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（二）坚决贯彻新时代党解决台湾问题的总体方略 </w:t>
      </w:r>
    </w:p>
    <w:p w14:paraId="51F8E268">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坚持党中央对对台工作的集中统一领导</w:t>
      </w:r>
    </w:p>
    <w:p w14:paraId="0DB058B5">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坚持在中华民族伟大复兴进程中推进祖国统一</w:t>
      </w:r>
    </w:p>
    <w:p w14:paraId="5B35EEC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坚持在祖国大陆发展进步基础上解决台湾问题</w:t>
      </w:r>
    </w:p>
    <w:p w14:paraId="09FC130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坚持“和平统一、一国两制”基本方针</w:t>
      </w:r>
    </w:p>
    <w:p w14:paraId="6AE1E2AC">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坚持一个中国原则和“九二共识”</w:t>
      </w:r>
    </w:p>
    <w:p w14:paraId="16544CE1">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坚持推动两岸关系和平发展、融合发展</w:t>
      </w:r>
    </w:p>
    <w:p w14:paraId="65B877F1">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坚持团结台湾同胞、争取台湾民心</w:t>
      </w:r>
    </w:p>
    <w:p w14:paraId="2615CCE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坚持粉碎“台独”分裂图谋</w:t>
      </w:r>
    </w:p>
    <w:p w14:paraId="5B4F2BFB">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坚持反对外部势力干涉</w:t>
      </w:r>
    </w:p>
    <w:p w14:paraId="2BC665B0">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坚持决不承诺放弃使用武力</w:t>
      </w:r>
    </w:p>
    <w:p w14:paraId="4986C23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（三）坚定不移推进祖国统一大业</w:t>
      </w:r>
      <w:r>
        <w:rPr>
          <w:rFonts w:hint="eastAsia" w:ascii="宋体" w:hAnsi="宋体" w:eastAsia="宋体" w:cs="宋体"/>
          <w:color w:val="000000"/>
          <w:kern w:val="0"/>
          <w:sz w:val="21"/>
          <w:szCs w:val="21"/>
          <w:lang w:val="en-US" w:eastAsia="zh-CN" w:bidi="ar"/>
        </w:rPr>
        <w:t xml:space="preserve"> </w:t>
      </w:r>
    </w:p>
    <w:p w14:paraId="729F931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1.坚持以最大诚意、尽最大努力争取和平统一的前景，但绝不承诺放弃使用武力。</w:t>
      </w:r>
    </w:p>
    <w:p w14:paraId="2E42476A">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2.坚决反对任何形式的“台独”分裂行径。</w:t>
      </w:r>
    </w:p>
    <w:p w14:paraId="104B0BF2">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3.解决台湾问题是中国人自己的事，要由中国人来决定。</w:t>
      </w:r>
    </w:p>
    <w:p w14:paraId="3E2CB7F6">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4.实现国家完全统一是中国共产党矢志不渝的历史任务。</w:t>
      </w:r>
    </w:p>
    <w:p w14:paraId="5861EF9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5.台湾问题是中国核心利益中的核心。</w:t>
      </w:r>
    </w:p>
    <w:p w14:paraId="59E22BC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p>
    <w:p w14:paraId="0672FFDD">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第十七章第二节 为什么十八大以来管党治党宽松状态得到根本扭 </w:t>
      </w:r>
    </w:p>
    <w:p w14:paraId="2E438EA3">
      <w:pPr>
        <w:keepNext w:val="0"/>
        <w:keepLines w:val="0"/>
        <w:widowControl/>
        <w:suppressLineNumbers w:val="0"/>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转？</w:t>
      </w:r>
    </w:p>
    <w:p w14:paraId="589DC07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（一）把党的政治建设摆在首位</w:t>
      </w:r>
      <w:r>
        <w:rPr>
          <w:rFonts w:hint="eastAsia" w:ascii="宋体" w:hAnsi="宋体" w:eastAsia="宋体" w:cs="宋体"/>
          <w:color w:val="000000"/>
          <w:kern w:val="0"/>
          <w:sz w:val="21"/>
          <w:szCs w:val="21"/>
          <w:lang w:val="en-US" w:eastAsia="zh-CN" w:bidi="ar"/>
        </w:rPr>
        <w:t xml:space="preserve"> </w:t>
      </w:r>
    </w:p>
    <w:p w14:paraId="1570D9A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（二）思想建设是党的基础性建设</w:t>
      </w:r>
      <w:r>
        <w:rPr>
          <w:rFonts w:hint="eastAsia" w:ascii="宋体" w:hAnsi="宋体" w:eastAsia="宋体" w:cs="宋体"/>
          <w:color w:val="000000"/>
          <w:kern w:val="0"/>
          <w:sz w:val="21"/>
          <w:szCs w:val="21"/>
          <w:lang w:val="en-US" w:eastAsia="zh-CN" w:bidi="ar"/>
        </w:rPr>
        <w:t xml:space="preserve"> </w:t>
      </w:r>
    </w:p>
    <w:p w14:paraId="79C01D07">
      <w:pPr>
        <w:keepNext w:val="0"/>
        <w:keepLines w:val="0"/>
        <w:widowControl/>
        <w:numPr>
          <w:ilvl w:val="0"/>
          <w:numId w:val="7"/>
        </w:numPr>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贯彻新时代党的组织路线</w:t>
      </w:r>
    </w:p>
    <w:p w14:paraId="0525D66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（四）始终绷紧作风建设这根弦</w:t>
      </w:r>
      <w:r>
        <w:rPr>
          <w:rFonts w:hint="eastAsia" w:ascii="宋体" w:hAnsi="宋体" w:eastAsia="宋体" w:cs="宋体"/>
          <w:color w:val="000000"/>
          <w:kern w:val="0"/>
          <w:sz w:val="21"/>
          <w:szCs w:val="21"/>
          <w:lang w:val="en-US" w:eastAsia="zh-CN" w:bidi="ar"/>
        </w:rPr>
        <w:t xml:space="preserve"> </w:t>
      </w:r>
    </w:p>
    <w:p w14:paraId="3C456FD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（五）把纪律的螺丝拧得紧而又紧</w:t>
      </w:r>
      <w:r>
        <w:rPr>
          <w:rFonts w:hint="eastAsia" w:ascii="宋体" w:hAnsi="宋体" w:eastAsia="宋体" w:cs="宋体"/>
          <w:color w:val="000000"/>
          <w:kern w:val="0"/>
          <w:sz w:val="21"/>
          <w:szCs w:val="21"/>
          <w:lang w:val="en-US" w:eastAsia="zh-CN" w:bidi="ar"/>
        </w:rPr>
        <w:t xml:space="preserve"> </w:t>
      </w:r>
    </w:p>
    <w:p w14:paraId="3D8CCCF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（六）把制度建设贯穿到党的各项建设之中</w:t>
      </w:r>
      <w:r>
        <w:rPr>
          <w:rFonts w:hint="eastAsia" w:ascii="宋体" w:hAnsi="宋体" w:eastAsia="宋体" w:cs="宋体"/>
          <w:color w:val="000000"/>
          <w:kern w:val="0"/>
          <w:sz w:val="21"/>
          <w:szCs w:val="21"/>
          <w:lang w:val="en-US" w:eastAsia="zh-CN" w:bidi="ar"/>
        </w:rPr>
        <w:t xml:space="preserve"> </w:t>
      </w:r>
    </w:p>
    <w:p w14:paraId="210DBAF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（七）坚定不移推进反腐败斗争</w:t>
      </w:r>
      <w:r>
        <w:rPr>
          <w:rFonts w:hint="eastAsia" w:ascii="宋体" w:hAnsi="宋体" w:eastAsia="宋体" w:cs="宋体"/>
          <w:color w:val="000000"/>
          <w:kern w:val="0"/>
          <w:sz w:val="21"/>
          <w:szCs w:val="21"/>
          <w:lang w:val="en-US" w:eastAsia="zh-CN" w:bidi="ar"/>
        </w:rPr>
        <w:t xml:space="preserve"> </w:t>
      </w:r>
    </w:p>
    <w:p w14:paraId="5444CDE1">
      <w:pPr>
        <w:widowControl w:val="0"/>
        <w:numPr>
          <w:ilvl w:val="0"/>
          <w:numId w:val="0"/>
        </w:numPr>
        <w:bidi w:val="0"/>
        <w:jc w:val="both"/>
        <w:rPr>
          <w:rFonts w:hint="eastAsia"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78F09"/>
    <w:multiLevelType w:val="singleLevel"/>
    <w:tmpl w:val="AE778F09"/>
    <w:lvl w:ilvl="0" w:tentative="0">
      <w:start w:val="2"/>
      <w:numFmt w:val="chineseCounting"/>
      <w:suff w:val="nothing"/>
      <w:lvlText w:val="（%1）"/>
      <w:lvlJc w:val="left"/>
      <w:rPr>
        <w:rFonts w:hint="eastAsia"/>
      </w:rPr>
    </w:lvl>
  </w:abstractNum>
  <w:abstractNum w:abstractNumId="1">
    <w:nsid w:val="ED0F6E0C"/>
    <w:multiLevelType w:val="singleLevel"/>
    <w:tmpl w:val="ED0F6E0C"/>
    <w:lvl w:ilvl="0" w:tentative="0">
      <w:start w:val="3"/>
      <w:numFmt w:val="chineseCounting"/>
      <w:suff w:val="nothing"/>
      <w:lvlText w:val="（%1）"/>
      <w:lvlJc w:val="left"/>
      <w:rPr>
        <w:rFonts w:hint="eastAsia"/>
      </w:rPr>
    </w:lvl>
  </w:abstractNum>
  <w:abstractNum w:abstractNumId="2">
    <w:nsid w:val="3C23E15D"/>
    <w:multiLevelType w:val="singleLevel"/>
    <w:tmpl w:val="3C23E15D"/>
    <w:lvl w:ilvl="0" w:tentative="0">
      <w:start w:val="3"/>
      <w:numFmt w:val="chineseCounting"/>
      <w:suff w:val="nothing"/>
      <w:lvlText w:val="（%1）"/>
      <w:lvlJc w:val="left"/>
      <w:rPr>
        <w:rFonts w:hint="eastAsia"/>
      </w:rPr>
    </w:lvl>
  </w:abstractNum>
  <w:abstractNum w:abstractNumId="3">
    <w:nsid w:val="3F276F27"/>
    <w:multiLevelType w:val="singleLevel"/>
    <w:tmpl w:val="3F276F27"/>
    <w:lvl w:ilvl="0" w:tentative="0">
      <w:start w:val="1"/>
      <w:numFmt w:val="decimal"/>
      <w:suff w:val="nothing"/>
      <w:lvlText w:val="%1、"/>
      <w:lvlJc w:val="left"/>
    </w:lvl>
  </w:abstractNum>
  <w:abstractNum w:abstractNumId="4">
    <w:nsid w:val="3F5331A3"/>
    <w:multiLevelType w:val="singleLevel"/>
    <w:tmpl w:val="3F5331A3"/>
    <w:lvl w:ilvl="0" w:tentative="0">
      <w:start w:val="2"/>
      <w:numFmt w:val="chineseCounting"/>
      <w:suff w:val="nothing"/>
      <w:lvlText w:val="（%1）"/>
      <w:lvlJc w:val="left"/>
      <w:rPr>
        <w:rFonts w:hint="eastAsia"/>
      </w:rPr>
    </w:lvl>
  </w:abstractNum>
  <w:abstractNum w:abstractNumId="5">
    <w:nsid w:val="5B86DB8A"/>
    <w:multiLevelType w:val="singleLevel"/>
    <w:tmpl w:val="5B86DB8A"/>
    <w:lvl w:ilvl="0" w:tentative="0">
      <w:start w:val="1"/>
      <w:numFmt w:val="chineseCounting"/>
      <w:suff w:val="nothing"/>
      <w:lvlText w:val="（%1）"/>
      <w:lvlJc w:val="left"/>
      <w:rPr>
        <w:rFonts w:hint="eastAsia"/>
      </w:rPr>
    </w:lvl>
  </w:abstractNum>
  <w:abstractNum w:abstractNumId="6">
    <w:nsid w:val="67503070"/>
    <w:multiLevelType w:val="multilevel"/>
    <w:tmpl w:val="67503070"/>
    <w:lvl w:ilvl="0" w:tentative="0">
      <w:start w:val="1"/>
      <w:numFmt w:val="chineseCounting"/>
      <w:pStyle w:val="2"/>
      <w:suff w:val="nothing"/>
      <w:lvlText w:val="第%1部分 "/>
      <w:lvlJc w:val="left"/>
      <w:pPr>
        <w:tabs>
          <w:tab w:val="left" w:pos="420"/>
        </w:tabs>
        <w:ind w:left="432" w:hanging="432"/>
      </w:pPr>
      <w:rPr>
        <w:rFonts w:hint="eastAsia"/>
      </w:rPr>
    </w:lvl>
    <w:lvl w:ilvl="1" w:tentative="0">
      <w:start w:val="1"/>
      <w:numFmt w:val="decimal"/>
      <w:pStyle w:val="5"/>
      <w:isLgl/>
      <w:lvlText w:val="%1.%2"/>
      <w:lvlJc w:val="left"/>
      <w:pPr>
        <w:tabs>
          <w:tab w:val="left" w:pos="420"/>
        </w:tabs>
        <w:ind w:left="575" w:hanging="575"/>
      </w:pPr>
      <w:rPr>
        <w:rFonts w:hint="eastAsia" w:ascii="宋体" w:hAnsi="宋体" w:eastAsia="宋体" w:cs="宋体"/>
      </w:rPr>
    </w:lvl>
    <w:lvl w:ilvl="2" w:tentative="0">
      <w:start w:val="1"/>
      <w:numFmt w:val="decimal"/>
      <w:pStyle w:val="6"/>
      <w:isLgl/>
      <w:lvlText w:val="%1.%2.%3"/>
      <w:lvlJc w:val="left"/>
      <w:pPr>
        <w:ind w:left="720" w:hanging="720"/>
      </w:pPr>
      <w:rPr>
        <w:rFonts w:hint="eastAsia" w:ascii="宋体" w:hAnsi="宋体" w:eastAsia="宋体" w:cs="宋体"/>
      </w:rPr>
    </w:lvl>
    <w:lvl w:ilvl="3" w:tentative="0">
      <w:start w:val="1"/>
      <w:numFmt w:val="decimal"/>
      <w:pStyle w:val="7"/>
      <w:isLgl/>
      <w:lvlText w:val="%1.%2.%3.%4."/>
      <w:lvlJc w:val="left"/>
      <w:pPr>
        <w:ind w:left="864" w:hanging="864"/>
      </w:pPr>
      <w:rPr>
        <w:rFonts w:hint="eastAsia"/>
      </w:rPr>
    </w:lvl>
    <w:lvl w:ilvl="4" w:tentative="0">
      <w:start w:val="1"/>
      <w:numFmt w:val="decimal"/>
      <w:pStyle w:val="8"/>
      <w:isLgl/>
      <w:lvlText w:val="%1.%2.%3.%4.%5."/>
      <w:lvlJc w:val="left"/>
      <w:pPr>
        <w:ind w:left="1008" w:hanging="1008"/>
      </w:pPr>
      <w:rPr>
        <w:rFonts w:hint="eastAsia"/>
      </w:rPr>
    </w:lvl>
    <w:lvl w:ilvl="5" w:tentative="0">
      <w:start w:val="1"/>
      <w:numFmt w:val="decimal"/>
      <w:pStyle w:val="9"/>
      <w:isLgl/>
      <w:lvlText w:val="%1.%2.%3.%4.%5.%6."/>
      <w:lvlJc w:val="left"/>
      <w:pPr>
        <w:ind w:left="1151" w:hanging="1151"/>
      </w:pPr>
      <w:rPr>
        <w:rFonts w:hint="eastAsia"/>
      </w:rPr>
    </w:lvl>
    <w:lvl w:ilvl="6" w:tentative="0">
      <w:start w:val="1"/>
      <w:numFmt w:val="decimal"/>
      <w:pStyle w:val="10"/>
      <w:isLgl/>
      <w:lvlText w:val="%1.%2.%3.%4.%5.%6.%7."/>
      <w:lvlJc w:val="left"/>
      <w:pPr>
        <w:ind w:left="1296" w:hanging="1296"/>
      </w:pPr>
      <w:rPr>
        <w:rFonts w:hint="eastAsia"/>
      </w:rPr>
    </w:lvl>
    <w:lvl w:ilvl="7" w:tentative="0">
      <w:start w:val="1"/>
      <w:numFmt w:val="decimal"/>
      <w:pStyle w:val="11"/>
      <w:isLgl/>
      <w:lvlText w:val="%1.%2.%3.%4.%5.%6.%7.%8."/>
      <w:lvlJc w:val="left"/>
      <w:pPr>
        <w:ind w:left="1440" w:hanging="1440"/>
      </w:pPr>
      <w:rPr>
        <w:rFonts w:hint="eastAsia"/>
      </w:rPr>
    </w:lvl>
    <w:lvl w:ilvl="8" w:tentative="0">
      <w:start w:val="1"/>
      <w:numFmt w:val="decimal"/>
      <w:pStyle w:val="12"/>
      <w:isLgl/>
      <w:lvlText w:val="%1.%2.%3.%4.%5.%6.%7.%8.%9."/>
      <w:lvlJc w:val="left"/>
      <w:pPr>
        <w:ind w:left="1583" w:hanging="1583"/>
      </w:pPr>
      <w:rPr>
        <w:rFonts w:hint="eastAsia"/>
      </w:rPr>
    </w:lvl>
  </w:abstractNum>
  <w:num w:numId="1">
    <w:abstractNumId w:val="6"/>
  </w:num>
  <w:num w:numId="2">
    <w:abstractNumId w:val="3"/>
  </w:num>
  <w:num w:numId="3">
    <w:abstractNumId w:val="1"/>
  </w:num>
  <w:num w:numId="4">
    <w:abstractNumId w:val="0"/>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A065ED"/>
    <w:rsid w:val="0227136C"/>
    <w:rsid w:val="0C62191E"/>
    <w:rsid w:val="12040D82"/>
    <w:rsid w:val="13135720"/>
    <w:rsid w:val="13386655"/>
    <w:rsid w:val="1CF21FDD"/>
    <w:rsid w:val="209470A0"/>
    <w:rsid w:val="25096C29"/>
    <w:rsid w:val="251B0737"/>
    <w:rsid w:val="287D41F1"/>
    <w:rsid w:val="28C82334"/>
    <w:rsid w:val="29641FB0"/>
    <w:rsid w:val="2D992479"/>
    <w:rsid w:val="2DBE3B18"/>
    <w:rsid w:val="316125AA"/>
    <w:rsid w:val="3C3C71E7"/>
    <w:rsid w:val="3ECA6DD4"/>
    <w:rsid w:val="451A21EE"/>
    <w:rsid w:val="4CC31A7B"/>
    <w:rsid w:val="4FA065ED"/>
    <w:rsid w:val="52D26351"/>
    <w:rsid w:val="5CE60594"/>
    <w:rsid w:val="5DA54794"/>
    <w:rsid w:val="63F26F46"/>
    <w:rsid w:val="7E1E3C85"/>
    <w:rsid w:val="7F742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4"/>
    <w:link w:val="15"/>
    <w:qFormat/>
    <w:uiPriority w:val="0"/>
    <w:pPr>
      <w:keepNext/>
      <w:keepLines/>
      <w:pageBreakBefore/>
      <w:numPr>
        <w:ilvl w:val="0"/>
        <w:numId w:val="1"/>
      </w:numPr>
      <w:tabs>
        <w:tab w:val="left" w:pos="0"/>
        <w:tab w:val="clear" w:pos="420"/>
      </w:tabs>
      <w:adjustRightInd w:val="0"/>
      <w:spacing w:before="50" w:beforeLines="50" w:after="50" w:afterLines="50" w:line="240" w:lineRule="auto"/>
      <w:ind w:left="432" w:leftChars="0" w:hanging="432"/>
      <w:jc w:val="center"/>
      <w:outlineLvl w:val="0"/>
    </w:pPr>
    <w:rPr>
      <w:rFonts w:ascii="黑体" w:hAnsi="黑体" w:eastAsia="微软雅黑" w:cs="Times New Roman"/>
      <w:b/>
      <w:color w:val="auto"/>
      <w:sz w:val="32"/>
      <w:szCs w:val="44"/>
    </w:rPr>
  </w:style>
  <w:style w:type="paragraph" w:styleId="5">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6">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7">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8">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9">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10">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1">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2">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rPr>
  </w:style>
  <w:style w:type="paragraph" w:styleId="4">
    <w:name w:val="Body Text"/>
    <w:basedOn w:val="1"/>
    <w:qFormat/>
    <w:uiPriority w:val="0"/>
    <w:pPr>
      <w:spacing w:after="120" w:afterLines="0" w:afterAutospacing="0"/>
    </w:pPr>
  </w:style>
  <w:style w:type="character" w:customStyle="1" w:styleId="15">
    <w:name w:val="标题 1 字符"/>
    <w:link w:val="2"/>
    <w:qFormat/>
    <w:uiPriority w:val="0"/>
    <w:rPr>
      <w:rFonts w:ascii="黑体" w:hAnsi="黑体" w:eastAsia="微软雅黑" w:cs="Times New Roman"/>
      <w:b/>
      <w:color w:val="auto"/>
      <w:kern w:val="2"/>
      <w:sz w:val="32"/>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5257</Words>
  <Characters>5340</Characters>
  <Lines>0</Lines>
  <Paragraphs>0</Paragraphs>
  <TotalTime>103</TotalTime>
  <ScaleCrop>false</ScaleCrop>
  <LinksUpToDate>false</LinksUpToDate>
  <CharactersWithSpaces>5516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2026-01-05T15:38:00Z</dcterms:created>
  <dc:creator>.</dc:creator>
  <cp:lastModifiedBy>.</cp:lastModifiedBy>
  <dcterms:modified xsi:type="dcterms:W3CDTF">2026-01-08T10:41:04Z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0BEFCA7BD54743508BD8900C10431602_13</vt:lpwstr>
  </property>
  <property fmtid="{D5CDD505-2E9C-101B-9397-08002B2CF9AE}" pid="4" name="KSOTemplateDocerSaveRecord">
    <vt:lpwstr>eyJoZGlkIjoiMWZiNDM5Y2U0MmIyNGU0Yzk4YmVkMTM1NjcyNWM1YzIiLCJ1c2VySWQiOiI4MDYxMjY2MjMifQ==</vt:lpwstr>
  </property>
</Properties>
</file>