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FC72" w14:textId="6E6A11CD" w:rsidR="00B514A0" w:rsidRPr="00B514A0" w:rsidRDefault="009F13DF" w:rsidP="00B514A0">
      <w:pPr>
        <w:spacing w:after="0" w:line="240" w:lineRule="auto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General Information</w:t>
      </w:r>
      <w:r w:rsidR="00B514A0" w:rsidRPr="00B514A0">
        <w:rPr>
          <w:rFonts w:ascii="Calibri" w:hAnsi="Calibri" w:cs="Calibri"/>
          <w:b/>
          <w:bCs/>
          <w:u w:val="single"/>
        </w:rPr>
        <w:t>:</w:t>
      </w:r>
    </w:p>
    <w:p w14:paraId="16BEBDC5" w14:textId="77777777" w:rsidR="00B514A0" w:rsidRDefault="00B514A0" w:rsidP="00B514A0">
      <w:pPr>
        <w:spacing w:after="0" w:line="240" w:lineRule="auto"/>
        <w:rPr>
          <w:rFonts w:ascii="Calibri" w:hAnsi="Calibri" w:cs="Calibri"/>
        </w:rPr>
      </w:pPr>
    </w:p>
    <w:p w14:paraId="4EACC3BE" w14:textId="60A48C04" w:rsidR="009F13DF" w:rsidRDefault="009F13DF" w:rsidP="009F13DF">
      <w:pPr>
        <w:spacing w:after="0" w:line="240" w:lineRule="auto"/>
        <w:rPr>
          <w:rFonts w:ascii="Calibri" w:hAnsi="Calibri" w:cs="Calibri"/>
        </w:rPr>
      </w:pPr>
      <w:r w:rsidRPr="009F13DF">
        <w:rPr>
          <w:rFonts w:ascii="Calibri" w:hAnsi="Calibri" w:cs="Calibri"/>
        </w:rPr>
        <w:t xml:space="preserve">Melissa Data </w:t>
      </w:r>
      <w:r w:rsidR="00395CA3">
        <w:rPr>
          <w:rFonts w:ascii="Calibri" w:hAnsi="Calibri" w:cs="Calibri"/>
        </w:rPr>
        <w:t>primary</w:t>
      </w:r>
      <w:r w:rsidRPr="009F13DF">
        <w:rPr>
          <w:rFonts w:ascii="Calibri" w:hAnsi="Calibri" w:cs="Calibri"/>
        </w:rPr>
        <w:t xml:space="preserve"> contact (sales):</w:t>
      </w:r>
    </w:p>
    <w:p w14:paraId="7B8E563D" w14:textId="77777777" w:rsidR="00A3231D" w:rsidRDefault="00A3231D" w:rsidP="00A3231D">
      <w:pPr>
        <w:spacing w:before="100" w:beforeAutospacing="1" w:after="100" w:afterAutospacing="1" w:line="240" w:lineRule="auto"/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Riff Solar</w:t>
      </w:r>
      <w:r>
        <w:rPr>
          <w:rFonts w:ascii="Arial" w:hAnsi="Arial" w:cs="Arial"/>
          <w:color w:val="0066FF"/>
          <w:sz w:val="16"/>
          <w:szCs w:val="16"/>
        </w:rPr>
        <w:t xml:space="preserve"> | </w:t>
      </w:r>
      <w:r>
        <w:rPr>
          <w:rFonts w:ascii="Arial" w:hAnsi="Arial" w:cs="Arial"/>
          <w:color w:val="000080"/>
          <w:sz w:val="20"/>
          <w:szCs w:val="20"/>
        </w:rPr>
        <w:t>Senior Account Executive</w:t>
      </w:r>
    </w:p>
    <w:p w14:paraId="1E8F4BD0" w14:textId="77777777" w:rsidR="00A3231D" w:rsidRDefault="00A3231D" w:rsidP="00A3231D">
      <w:pPr>
        <w:spacing w:before="100" w:beforeAutospacing="1" w:after="100" w:afterAutospacing="1" w:line="240" w:lineRule="auto"/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color w:val="000080"/>
          <w:sz w:val="16"/>
          <w:szCs w:val="16"/>
        </w:rPr>
        <w:t xml:space="preserve">Melissa.com  </w:t>
      </w:r>
      <w:r>
        <w:rPr>
          <w:rFonts w:ascii="Arial" w:hAnsi="Arial" w:cs="Arial"/>
          <w:color w:val="0066FF"/>
          <w:sz w:val="16"/>
          <w:szCs w:val="16"/>
        </w:rPr>
        <w:t xml:space="preserve">| </w:t>
      </w:r>
      <w:r>
        <w:rPr>
          <w:rFonts w:ascii="Arial" w:hAnsi="Arial" w:cs="Arial"/>
          <w:color w:val="000080"/>
          <w:sz w:val="16"/>
          <w:szCs w:val="16"/>
        </w:rPr>
        <w:t xml:space="preserve">22382 Avenida </w:t>
      </w:r>
      <w:proofErr w:type="spellStart"/>
      <w:r>
        <w:rPr>
          <w:rFonts w:ascii="Arial" w:hAnsi="Arial" w:cs="Arial"/>
          <w:color w:val="000080"/>
          <w:sz w:val="16"/>
          <w:szCs w:val="16"/>
        </w:rPr>
        <w:t>Empresa</w:t>
      </w:r>
      <w:proofErr w:type="spellEnd"/>
      <w:r>
        <w:rPr>
          <w:rFonts w:ascii="Arial" w:hAnsi="Arial" w:cs="Arial"/>
          <w:color w:val="000080"/>
          <w:sz w:val="16"/>
          <w:szCs w:val="16"/>
        </w:rPr>
        <w:t xml:space="preserve"> </w:t>
      </w:r>
      <w:r>
        <w:rPr>
          <w:rFonts w:ascii="Arial" w:hAnsi="Arial" w:cs="Arial"/>
          <w:color w:val="0066FF"/>
          <w:sz w:val="16"/>
          <w:szCs w:val="16"/>
        </w:rPr>
        <w:t xml:space="preserve">| </w:t>
      </w:r>
      <w:r>
        <w:rPr>
          <w:rFonts w:ascii="Arial" w:hAnsi="Arial" w:cs="Arial"/>
          <w:color w:val="000080"/>
          <w:sz w:val="16"/>
          <w:szCs w:val="16"/>
        </w:rPr>
        <w:t>RSM, CA 92688</w:t>
      </w:r>
    </w:p>
    <w:p w14:paraId="3F21DBD7" w14:textId="6C0FC736" w:rsidR="00395CA3" w:rsidRDefault="00A3231D" w:rsidP="00A3231D">
      <w:pPr>
        <w:spacing w:before="100" w:beforeAutospacing="1" w:after="100" w:afterAutospacing="1" w:line="240" w:lineRule="auto"/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color w:val="003366"/>
          <w:sz w:val="16"/>
          <w:szCs w:val="16"/>
        </w:rPr>
        <w:t>T: 800-800-6245 x1831</w:t>
      </w:r>
      <w:r>
        <w:rPr>
          <w:rFonts w:ascii="Arial" w:hAnsi="Arial" w:cs="Arial"/>
          <w:color w:val="0066FF"/>
          <w:sz w:val="16"/>
          <w:szCs w:val="16"/>
        </w:rPr>
        <w:t> |</w:t>
      </w:r>
      <w:r>
        <w:rPr>
          <w:rFonts w:ascii="Arial" w:hAnsi="Arial" w:cs="Arial"/>
          <w:color w:val="003366"/>
          <w:sz w:val="16"/>
          <w:szCs w:val="16"/>
        </w:rPr>
        <w:t xml:space="preserve"> F: 949-589-5211</w:t>
      </w:r>
      <w:r w:rsidR="00FA087D">
        <w:rPr>
          <w:rFonts w:ascii="Arial" w:hAnsi="Arial" w:cs="Arial"/>
          <w:color w:val="0066FF"/>
          <w:sz w:val="16"/>
          <w:szCs w:val="16"/>
        </w:rPr>
        <w:t> |</w:t>
      </w:r>
      <w:r w:rsidR="00FA087D">
        <w:rPr>
          <w:rFonts w:ascii="Arial" w:hAnsi="Arial" w:cs="Arial"/>
          <w:color w:val="0066FF"/>
          <w:sz w:val="16"/>
          <w:szCs w:val="16"/>
        </w:rPr>
        <w:t xml:space="preserve"> </w:t>
      </w:r>
      <w:r w:rsidR="00395CA3">
        <w:rPr>
          <w:rFonts w:ascii="Arial" w:hAnsi="Arial" w:cs="Arial"/>
          <w:color w:val="003366"/>
          <w:sz w:val="16"/>
          <w:szCs w:val="16"/>
        </w:rPr>
        <w:t xml:space="preserve">E: </w:t>
      </w:r>
      <w:r w:rsidR="00FA087D">
        <w:rPr>
          <w:rFonts w:ascii="Arial" w:hAnsi="Arial" w:cs="Arial"/>
          <w:color w:val="003366"/>
          <w:sz w:val="16"/>
          <w:szCs w:val="16"/>
        </w:rPr>
        <w:t>Riff.Solar@Melissa.com</w:t>
      </w:r>
    </w:p>
    <w:p w14:paraId="6567802A" w14:textId="23D497A3" w:rsidR="009F13DF" w:rsidRDefault="009F13DF" w:rsidP="00B514A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License:  Our license is renewed every year in mid-October.  It’s important to get the license renewal process going early in order to get it through the UHG invoice processing system.  The license will automatically expire on </w:t>
      </w:r>
      <w:r w:rsidR="00FA087D">
        <w:rPr>
          <w:rFonts w:ascii="Calibri" w:hAnsi="Calibri" w:cs="Calibri"/>
        </w:rPr>
        <w:t xml:space="preserve">a specific </w:t>
      </w:r>
      <w:r>
        <w:rPr>
          <w:rFonts w:ascii="Calibri" w:hAnsi="Calibri" w:cs="Calibri"/>
        </w:rPr>
        <w:t>date, but Melissa Data will usually give us a temporary license if needed (and if we can prove that the invoice is being processed).</w:t>
      </w:r>
    </w:p>
    <w:p w14:paraId="1F7C3933" w14:textId="77777777" w:rsidR="009F13DF" w:rsidRDefault="009F13DF" w:rsidP="00B514A0">
      <w:pPr>
        <w:spacing w:after="0" w:line="240" w:lineRule="auto"/>
        <w:rPr>
          <w:rFonts w:ascii="Calibri" w:hAnsi="Calibri" w:cs="Calibri"/>
        </w:rPr>
      </w:pPr>
    </w:p>
    <w:p w14:paraId="6ED9319B" w14:textId="7512577B" w:rsidR="009F13DF" w:rsidRDefault="009F13DF" w:rsidP="00B514A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License renewal contact:  In the past, Peter Ivanov has been </w:t>
      </w:r>
      <w:r w:rsidR="00FA087D">
        <w:rPr>
          <w:rFonts w:ascii="Calibri" w:hAnsi="Calibri" w:cs="Calibri"/>
        </w:rPr>
        <w:t>the main CHC contact</w:t>
      </w:r>
      <w:r>
        <w:rPr>
          <w:rFonts w:ascii="Calibri" w:hAnsi="Calibri" w:cs="Calibri"/>
        </w:rPr>
        <w:t xml:space="preserve"> in getting the license renewal completed.  I don’t know if h</w:t>
      </w:r>
      <w:r w:rsidR="004533E6">
        <w:rPr>
          <w:rFonts w:ascii="Calibri" w:hAnsi="Calibri" w:cs="Calibri"/>
        </w:rPr>
        <w:t>e is the right person going forward.</w:t>
      </w:r>
    </w:p>
    <w:p w14:paraId="57F6D375" w14:textId="77777777" w:rsidR="00A3231D" w:rsidRDefault="00A3231D" w:rsidP="00B514A0">
      <w:pPr>
        <w:spacing w:after="0" w:line="240" w:lineRule="auto"/>
        <w:rPr>
          <w:rFonts w:ascii="Calibri" w:hAnsi="Calibri" w:cs="Calibri"/>
        </w:rPr>
      </w:pPr>
    </w:p>
    <w:p w14:paraId="5010A2F5" w14:textId="77777777" w:rsidR="00A3231D" w:rsidRDefault="00A3231D" w:rsidP="00A3231D">
      <w:pPr>
        <w:spacing w:line="180" w:lineRule="atLeast"/>
        <w:ind w:left="720"/>
        <w:rPr>
          <w:rFonts w:ascii="Century Gothic" w:hAnsi="Century Gothic"/>
          <w:b/>
          <w:bCs/>
          <w:color w:val="0F0F59"/>
          <w:sz w:val="20"/>
          <w:szCs w:val="20"/>
        </w:rPr>
      </w:pPr>
      <w:r>
        <w:rPr>
          <w:rFonts w:ascii="Century Gothic" w:hAnsi="Century Gothic"/>
          <w:b/>
          <w:bCs/>
          <w:color w:val="0F0F59"/>
          <w:sz w:val="20"/>
          <w:szCs w:val="20"/>
        </w:rPr>
        <w:t>Peter Ivanov</w:t>
      </w:r>
    </w:p>
    <w:p w14:paraId="29488226" w14:textId="77777777" w:rsidR="00A3231D" w:rsidRDefault="00A3231D" w:rsidP="00A3231D">
      <w:pPr>
        <w:spacing w:line="180" w:lineRule="atLeast"/>
        <w:ind w:left="720"/>
        <w:rPr>
          <w:rFonts w:ascii="Arial" w:hAnsi="Arial" w:cs="Arial"/>
          <w:color w:val="003C71"/>
          <w:sz w:val="17"/>
          <w:szCs w:val="17"/>
          <w14:ligatures w14:val="none"/>
        </w:rPr>
      </w:pPr>
      <w:r>
        <w:rPr>
          <w:rFonts w:ascii="Arial" w:hAnsi="Arial" w:cs="Arial"/>
          <w:color w:val="003C71"/>
          <w:sz w:val="17"/>
          <w:szCs w:val="17"/>
        </w:rPr>
        <w:t>UnitedHealth Group Enterprise Procurement</w:t>
      </w:r>
    </w:p>
    <w:p w14:paraId="1D448C77" w14:textId="77777777" w:rsidR="00A3231D" w:rsidRDefault="00A3231D" w:rsidP="00A3231D">
      <w:pPr>
        <w:spacing w:line="180" w:lineRule="atLeast"/>
        <w:ind w:left="720"/>
        <w:rPr>
          <w:rFonts w:ascii="Arial" w:hAnsi="Arial" w:cs="Arial"/>
          <w:color w:val="003C71"/>
          <w:sz w:val="17"/>
          <w:szCs w:val="17"/>
        </w:rPr>
      </w:pPr>
      <w:r>
        <w:rPr>
          <w:rFonts w:ascii="Arial" w:hAnsi="Arial" w:cs="Arial"/>
          <w:b/>
          <w:bCs/>
          <w:color w:val="003C71"/>
          <w:sz w:val="17"/>
          <w:szCs w:val="17"/>
        </w:rPr>
        <w:t>C</w:t>
      </w:r>
      <w:r>
        <w:rPr>
          <w:rFonts w:ascii="Arial" w:hAnsi="Arial" w:cs="Arial"/>
          <w:color w:val="003C71"/>
          <w:sz w:val="17"/>
          <w:szCs w:val="17"/>
        </w:rPr>
        <w:t xml:space="preserve"> +1 615-932-3516 </w:t>
      </w:r>
    </w:p>
    <w:p w14:paraId="69CD80E1" w14:textId="77777777" w:rsidR="00A3231D" w:rsidRDefault="00A3231D" w:rsidP="00A3231D">
      <w:pPr>
        <w:spacing w:line="180" w:lineRule="atLeast"/>
        <w:ind w:left="720"/>
        <w:rPr>
          <w:rFonts w:ascii="Arial" w:hAnsi="Arial" w:cs="Arial"/>
          <w:color w:val="003C71"/>
          <w:sz w:val="17"/>
          <w:szCs w:val="17"/>
        </w:rPr>
      </w:pPr>
      <w:r>
        <w:rPr>
          <w:rFonts w:ascii="Arial" w:hAnsi="Arial" w:cs="Arial"/>
          <w:b/>
          <w:bCs/>
          <w:color w:val="003C71"/>
          <w:sz w:val="17"/>
          <w:szCs w:val="17"/>
        </w:rPr>
        <w:t>E</w:t>
      </w:r>
      <w:r>
        <w:rPr>
          <w:rFonts w:ascii="Arial" w:hAnsi="Arial" w:cs="Arial"/>
          <w:color w:val="003C71"/>
          <w:sz w:val="17"/>
          <w:szCs w:val="17"/>
        </w:rPr>
        <w:t xml:space="preserve">  </w:t>
      </w:r>
      <w:hyperlink r:id="rId5" w:history="1">
        <w:r>
          <w:rPr>
            <w:rStyle w:val="Hyperlink"/>
            <w:rFonts w:ascii="Arial" w:hAnsi="Arial" w:cs="Arial"/>
            <w:sz w:val="17"/>
            <w:szCs w:val="17"/>
          </w:rPr>
          <w:t>Pivanov@changehealthcare.com</w:t>
        </w:r>
      </w:hyperlink>
    </w:p>
    <w:p w14:paraId="53BE3119" w14:textId="77777777" w:rsidR="009F13DF" w:rsidRDefault="009F13DF" w:rsidP="00B514A0">
      <w:pPr>
        <w:spacing w:after="0" w:line="240" w:lineRule="auto"/>
        <w:rPr>
          <w:rFonts w:ascii="Calibri" w:hAnsi="Calibri" w:cs="Calibri"/>
        </w:rPr>
      </w:pPr>
    </w:p>
    <w:p w14:paraId="25A8B58C" w14:textId="395DEFA5" w:rsidR="009F13DF" w:rsidRDefault="009F13DF" w:rsidP="00B514A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 are two different </w:t>
      </w:r>
      <w:r w:rsidR="00FA087D">
        <w:rPr>
          <w:rFonts w:ascii="Calibri" w:hAnsi="Calibri" w:cs="Calibri"/>
        </w:rPr>
        <w:t xml:space="preserve">Melissa Data </w:t>
      </w:r>
      <w:r>
        <w:rPr>
          <w:rFonts w:ascii="Calibri" w:hAnsi="Calibri" w:cs="Calibri"/>
        </w:rPr>
        <w:t xml:space="preserve">APIs that we use – a web API and a subscription API.  The web API is a standard </w:t>
      </w:r>
      <w:r w:rsidR="00FA087D">
        <w:rPr>
          <w:rFonts w:ascii="Calibri" w:hAnsi="Calibri" w:cs="Calibri"/>
        </w:rPr>
        <w:t>web</w:t>
      </w:r>
      <w:r>
        <w:rPr>
          <w:rFonts w:ascii="Calibri" w:hAnsi="Calibri" w:cs="Calibri"/>
        </w:rPr>
        <w:t>-based API that</w:t>
      </w:r>
      <w:r w:rsidR="00A3231D">
        <w:rPr>
          <w:rFonts w:ascii="Calibri" w:hAnsi="Calibri" w:cs="Calibri"/>
        </w:rPr>
        <w:t xml:space="preserve"> is used for member address, phone, and email enrichment while the subscription API is used on-premise for address and phone validation and normalization.  The web API is maintained in the cloud by Melissa Data and therefore has the most up-to-date data available.  The subscription API is delivered monthly via an email link that allows us to download and install their data. </w:t>
      </w:r>
      <w:r w:rsidR="00FA087D">
        <w:rPr>
          <w:rFonts w:ascii="Calibri" w:hAnsi="Calibri" w:cs="Calibri"/>
        </w:rPr>
        <w:t xml:space="preserve"> Used on-premise, the subscription API is much, much faster than the web API however it has no enrichment capabilities.</w:t>
      </w:r>
    </w:p>
    <w:p w14:paraId="1EFC7B5C" w14:textId="77777777" w:rsidR="009F13DF" w:rsidRDefault="009F13DF" w:rsidP="00B514A0">
      <w:pPr>
        <w:spacing w:after="0" w:line="240" w:lineRule="auto"/>
        <w:rPr>
          <w:rFonts w:ascii="Calibri" w:hAnsi="Calibri" w:cs="Calibri"/>
        </w:rPr>
      </w:pPr>
    </w:p>
    <w:p w14:paraId="534ED905" w14:textId="1440E3BE" w:rsidR="00B514A0" w:rsidRDefault="00B514A0" w:rsidP="00B514A0">
      <w:pPr>
        <w:spacing w:after="0" w:line="240" w:lineRule="auto"/>
        <w:rPr>
          <w:rFonts w:ascii="Calibri" w:hAnsi="Calibri" w:cs="Calibri"/>
          <w:b/>
          <w:bCs/>
          <w:u w:val="single"/>
        </w:rPr>
      </w:pPr>
      <w:r w:rsidRPr="00B514A0">
        <w:rPr>
          <w:rFonts w:ascii="Calibri" w:hAnsi="Calibri" w:cs="Calibri"/>
          <w:b/>
          <w:bCs/>
          <w:u w:val="single"/>
        </w:rPr>
        <w:t>Web API (</w:t>
      </w:r>
      <w:proofErr w:type="spellStart"/>
      <w:r w:rsidRPr="00B514A0">
        <w:rPr>
          <w:rFonts w:ascii="Calibri" w:hAnsi="Calibri" w:cs="Calibri"/>
          <w:b/>
          <w:bCs/>
          <w:u w:val="single"/>
        </w:rPr>
        <w:t>Personator</w:t>
      </w:r>
      <w:proofErr w:type="spellEnd"/>
      <w:r w:rsidRPr="00B514A0">
        <w:rPr>
          <w:rFonts w:ascii="Calibri" w:hAnsi="Calibri" w:cs="Calibri"/>
          <w:b/>
          <w:bCs/>
          <w:u w:val="single"/>
        </w:rPr>
        <w:t>)</w:t>
      </w:r>
    </w:p>
    <w:p w14:paraId="04F0B438" w14:textId="77777777" w:rsidR="0037368E" w:rsidRPr="00B514A0" w:rsidRDefault="0037368E" w:rsidP="00B514A0">
      <w:pPr>
        <w:spacing w:after="0" w:line="240" w:lineRule="auto"/>
        <w:rPr>
          <w:rFonts w:ascii="Calibri" w:hAnsi="Calibri" w:cs="Calibri"/>
          <w:b/>
          <w:bCs/>
          <w:u w:val="single"/>
        </w:rPr>
      </w:pPr>
    </w:p>
    <w:p w14:paraId="42CCC429" w14:textId="696095BE" w:rsidR="00B514A0" w:rsidRDefault="00A3231D" w:rsidP="00B514A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Online </w:t>
      </w:r>
      <w:r w:rsidR="00B514A0">
        <w:rPr>
          <w:rFonts w:ascii="Calibri" w:hAnsi="Calibri" w:cs="Calibri"/>
        </w:rPr>
        <w:t xml:space="preserve">Documentation:  </w:t>
      </w:r>
      <w:hyperlink r:id="rId6" w:history="1">
        <w:r w:rsidR="00B514A0" w:rsidRPr="006F2212">
          <w:rPr>
            <w:rStyle w:val="Hyperlink"/>
            <w:rFonts w:ascii="Calibri" w:hAnsi="Calibri" w:cs="Calibri"/>
          </w:rPr>
          <w:t>https://wiki.melissadata.com/index.php?title=Personator_Consumer</w:t>
        </w:r>
      </w:hyperlink>
    </w:p>
    <w:p w14:paraId="7FF04C38" w14:textId="77777777" w:rsidR="0037368E" w:rsidRDefault="0037368E" w:rsidP="00B514A0">
      <w:pPr>
        <w:spacing w:after="0" w:line="240" w:lineRule="auto"/>
        <w:rPr>
          <w:rFonts w:ascii="Calibri" w:hAnsi="Calibri" w:cs="Calibri"/>
        </w:rPr>
      </w:pPr>
    </w:p>
    <w:p w14:paraId="7CF7686E" w14:textId="3E6EDAB0" w:rsidR="00B514A0" w:rsidRDefault="00B514A0" w:rsidP="00B514A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Soap or XML interface (</w:t>
      </w:r>
      <w:r w:rsidR="00FA087D"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ContactDataLib</w:t>
      </w:r>
      <w:proofErr w:type="spellEnd"/>
      <w:r>
        <w:rPr>
          <w:rFonts w:ascii="Calibri" w:hAnsi="Calibri" w:cs="Calibri"/>
        </w:rPr>
        <w:t xml:space="preserve"> project supports both but only the XML interface is used)</w:t>
      </w:r>
    </w:p>
    <w:p w14:paraId="17449549" w14:textId="0BD65AFD" w:rsidR="00B514A0" w:rsidRDefault="00B514A0" w:rsidP="00B514A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Soap:  </w:t>
      </w:r>
      <w:proofErr w:type="spellStart"/>
      <w:r w:rsidRPr="00B514A0">
        <w:rPr>
          <w:rFonts w:ascii="Calibri" w:hAnsi="Calibri" w:cs="Calibri"/>
        </w:rPr>
        <w:t>MelissaDataPersonator</w:t>
      </w:r>
      <w:proofErr w:type="spellEnd"/>
      <w:r w:rsidRPr="00B514A0">
        <w:rPr>
          <w:rFonts w:ascii="Calibri" w:hAnsi="Calibri" w:cs="Calibri"/>
        </w:rPr>
        <w:t>/</w:t>
      </w:r>
      <w:proofErr w:type="spellStart"/>
      <w:r w:rsidRPr="00B514A0">
        <w:rPr>
          <w:rFonts w:ascii="Calibri" w:hAnsi="Calibri" w:cs="Calibri"/>
        </w:rPr>
        <w:t>ServicemdContactVerifySOAP</w:t>
      </w:r>
      <w:proofErr w:type="spellEnd"/>
      <w:r w:rsidRPr="00B514A0">
        <w:rPr>
          <w:rFonts w:ascii="Calibri" w:hAnsi="Calibri" w:cs="Calibri"/>
        </w:rPr>
        <w:t>/</w:t>
      </w:r>
      <w:proofErr w:type="spellStart"/>
      <w:r w:rsidRPr="00B514A0">
        <w:rPr>
          <w:rFonts w:ascii="Calibri" w:hAnsi="Calibri" w:cs="Calibri"/>
        </w:rPr>
        <w:t>doContactVerify</w:t>
      </w:r>
      <w:proofErr w:type="spellEnd"/>
    </w:p>
    <w:p w14:paraId="3482387F" w14:textId="0179CC55" w:rsidR="00B514A0" w:rsidRDefault="00B514A0" w:rsidP="00B514A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XML:  </w:t>
      </w:r>
      <w:hyperlink r:id="rId7" w:history="1">
        <w:r w:rsidRPr="006F2212">
          <w:rPr>
            <w:rStyle w:val="Hyperlink"/>
            <w:rFonts w:ascii="Calibri" w:hAnsi="Calibri" w:cs="Calibri"/>
          </w:rPr>
          <w:t>https://personator.melissadata.net/v3/WEB/ContactVerify/doContactVerify</w:t>
        </w:r>
      </w:hyperlink>
    </w:p>
    <w:p w14:paraId="32327BB9" w14:textId="77777777" w:rsidR="00B514A0" w:rsidRDefault="00B514A0" w:rsidP="00B514A0">
      <w:pPr>
        <w:spacing w:after="0" w:line="240" w:lineRule="auto"/>
        <w:rPr>
          <w:rFonts w:ascii="Calibri" w:hAnsi="Calibri" w:cs="Calibri"/>
        </w:rPr>
      </w:pPr>
    </w:p>
    <w:p w14:paraId="03380519" w14:textId="0754F239" w:rsidR="00B514A0" w:rsidRDefault="00B514A0" w:rsidP="00B514A0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Personator</w:t>
      </w:r>
      <w:proofErr w:type="spellEnd"/>
      <w:r>
        <w:rPr>
          <w:rFonts w:ascii="Calibri" w:hAnsi="Calibri" w:cs="Calibri"/>
        </w:rPr>
        <w:t xml:space="preserve"> is a web API which supports everything that the subscription API </w:t>
      </w:r>
      <w:r w:rsidR="00FA087D">
        <w:rPr>
          <w:rFonts w:ascii="Calibri" w:hAnsi="Calibri" w:cs="Calibri"/>
        </w:rPr>
        <w:t>offers</w:t>
      </w:r>
      <w:r>
        <w:rPr>
          <w:rFonts w:ascii="Calibri" w:hAnsi="Calibri" w:cs="Calibri"/>
        </w:rPr>
        <w:t xml:space="preserve"> and also enrichment capabilities.  Because the subscription API is much faster, </w:t>
      </w:r>
      <w:r w:rsidR="00FA087D">
        <w:rPr>
          <w:rFonts w:ascii="Calibri" w:hAnsi="Calibri" w:cs="Calibri"/>
        </w:rPr>
        <w:t>we use that</w:t>
      </w:r>
      <w:r>
        <w:rPr>
          <w:rFonts w:ascii="Calibri" w:hAnsi="Calibri" w:cs="Calibri"/>
        </w:rPr>
        <w:t xml:space="preserve"> to handle all validation and normalization of address and phone data.  </w:t>
      </w:r>
      <w:proofErr w:type="spellStart"/>
      <w:r>
        <w:rPr>
          <w:rFonts w:ascii="Calibri" w:hAnsi="Calibri" w:cs="Calibri"/>
        </w:rPr>
        <w:t>Personator</w:t>
      </w:r>
      <w:proofErr w:type="spellEnd"/>
      <w:r>
        <w:rPr>
          <w:rFonts w:ascii="Calibri" w:hAnsi="Calibri" w:cs="Calibri"/>
        </w:rPr>
        <w:t xml:space="preserve"> is used only for enrichment purposes.</w:t>
      </w:r>
    </w:p>
    <w:p w14:paraId="0BE53D20" w14:textId="77777777" w:rsidR="009F13DF" w:rsidRDefault="009F13DF" w:rsidP="00B514A0">
      <w:pPr>
        <w:spacing w:after="0" w:line="240" w:lineRule="auto"/>
        <w:rPr>
          <w:rFonts w:ascii="Calibri" w:hAnsi="Calibri" w:cs="Calibri"/>
        </w:rPr>
      </w:pPr>
    </w:p>
    <w:p w14:paraId="211241B5" w14:textId="5B6C016F" w:rsidR="009F13DF" w:rsidRDefault="009F13DF" w:rsidP="00B514A0">
      <w:pPr>
        <w:spacing w:after="0" w:line="240" w:lineRule="auto"/>
        <w:rPr>
          <w:rFonts w:ascii="Calibri" w:hAnsi="Calibri" w:cs="Calibri"/>
          <w:b/>
          <w:bCs/>
          <w:u w:val="single"/>
        </w:rPr>
      </w:pPr>
      <w:r w:rsidRPr="009F13DF">
        <w:rPr>
          <w:rFonts w:ascii="Calibri" w:hAnsi="Calibri" w:cs="Calibri"/>
          <w:b/>
          <w:bCs/>
          <w:u w:val="single"/>
        </w:rPr>
        <w:t xml:space="preserve">Subscription API (Data Quality </w:t>
      </w:r>
      <w:r w:rsidR="0037368E">
        <w:rPr>
          <w:rFonts w:ascii="Calibri" w:hAnsi="Calibri" w:cs="Calibri"/>
          <w:b/>
          <w:bCs/>
          <w:u w:val="single"/>
        </w:rPr>
        <w:t>Tools</w:t>
      </w:r>
      <w:r w:rsidRPr="009F13DF">
        <w:rPr>
          <w:rFonts w:ascii="Calibri" w:hAnsi="Calibri" w:cs="Calibri"/>
          <w:b/>
          <w:bCs/>
          <w:u w:val="single"/>
        </w:rPr>
        <w:t>)</w:t>
      </w:r>
    </w:p>
    <w:p w14:paraId="74F5F1E4" w14:textId="77777777" w:rsidR="0037368E" w:rsidRPr="009F13DF" w:rsidRDefault="0037368E" w:rsidP="00B514A0">
      <w:pPr>
        <w:spacing w:after="0" w:line="240" w:lineRule="auto"/>
        <w:rPr>
          <w:rFonts w:ascii="Calibri" w:hAnsi="Calibri" w:cs="Calibri"/>
          <w:b/>
          <w:bCs/>
          <w:u w:val="single"/>
        </w:rPr>
      </w:pPr>
    </w:p>
    <w:p w14:paraId="531E40D7" w14:textId="625B6F00" w:rsidR="00A3231D" w:rsidRDefault="00A3231D" w:rsidP="00A3231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Online Documentation:  </w:t>
      </w:r>
      <w:hyperlink r:id="rId8" w:history="1">
        <w:r w:rsidRPr="006F2212">
          <w:rPr>
            <w:rStyle w:val="Hyperlink"/>
            <w:rFonts w:ascii="Calibri" w:hAnsi="Calibri" w:cs="Calibri"/>
          </w:rPr>
          <w:t>https://www.melissa.com/reference-guides/address-object</w:t>
        </w:r>
      </w:hyperlink>
    </w:p>
    <w:p w14:paraId="2EDA28C8" w14:textId="77777777" w:rsidR="0037368E" w:rsidRDefault="0037368E" w:rsidP="00A3231D">
      <w:pPr>
        <w:spacing w:after="0" w:line="240" w:lineRule="auto"/>
        <w:rPr>
          <w:rFonts w:ascii="Calibri" w:hAnsi="Calibri" w:cs="Calibri"/>
        </w:rPr>
      </w:pPr>
    </w:p>
    <w:p w14:paraId="2A24FB8D" w14:textId="1013D7B4" w:rsidR="00A3231D" w:rsidRDefault="00A3231D" w:rsidP="00A3231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The subscription data is delivered on a monthly basis (quarterly for </w:t>
      </w:r>
      <w:proofErr w:type="spellStart"/>
      <w:r>
        <w:rPr>
          <w:rFonts w:ascii="Calibri" w:hAnsi="Calibri" w:cs="Calibri"/>
        </w:rPr>
        <w:t>GeoCode</w:t>
      </w:r>
      <w:proofErr w:type="spellEnd"/>
      <w:r>
        <w:rPr>
          <w:rFonts w:ascii="Calibri" w:hAnsi="Calibri" w:cs="Calibri"/>
        </w:rPr>
        <w:t xml:space="preserve"> data).  We are notified via email and then must download </w:t>
      </w:r>
      <w:r w:rsidR="0037368E">
        <w:rPr>
          <w:rFonts w:ascii="Calibri" w:hAnsi="Calibri" w:cs="Calibri"/>
        </w:rPr>
        <w:t>an</w:t>
      </w:r>
      <w:r>
        <w:rPr>
          <w:rFonts w:ascii="Calibri" w:hAnsi="Calibri" w:cs="Calibri"/>
        </w:rPr>
        <w:t xml:space="preserve"> installation package (~10GB).  The </w:t>
      </w:r>
      <w:r w:rsidR="0037368E">
        <w:rPr>
          <w:rFonts w:ascii="Calibri" w:hAnsi="Calibri" w:cs="Calibri"/>
        </w:rPr>
        <w:t xml:space="preserve">subscription data can be installed on any file storage system (File Server, NAS, Local Drive, etc.).  In the past this was installed on </w:t>
      </w:r>
      <w:hyperlink r:id="rId9" w:history="1">
        <w:r w:rsidR="0037368E" w:rsidRPr="006F2212">
          <w:rPr>
            <w:rStyle w:val="Hyperlink"/>
            <w:rFonts w:ascii="Calibri" w:hAnsi="Calibri" w:cs="Calibri"/>
          </w:rPr>
          <w:t>\\pbnaaefs004\AH-Prod\</w:t>
        </w:r>
        <w:r w:rsidR="0037368E" w:rsidRPr="006F2212">
          <w:rPr>
            <w:rStyle w:val="Hyperlink"/>
            <w:rFonts w:ascii="Calibri" w:hAnsi="Calibri" w:cs="Calibri"/>
          </w:rPr>
          <w:t>MelissaData\</w:t>
        </w:r>
      </w:hyperlink>
      <w:r w:rsidR="0037368E">
        <w:rPr>
          <w:rFonts w:ascii="Calibri" w:hAnsi="Calibri" w:cs="Calibri"/>
        </w:rPr>
        <w:t>.  The installation package is a standard Windows installer that guides the user through the installation steps (documented below).</w:t>
      </w:r>
    </w:p>
    <w:p w14:paraId="4E55ADE8" w14:textId="77777777" w:rsidR="00421158" w:rsidRDefault="00421158" w:rsidP="00A3231D">
      <w:pPr>
        <w:spacing w:after="0" w:line="240" w:lineRule="auto"/>
        <w:rPr>
          <w:rFonts w:ascii="Calibri" w:hAnsi="Calibri" w:cs="Calibri"/>
        </w:rPr>
      </w:pPr>
    </w:p>
    <w:p w14:paraId="60993FE6" w14:textId="58C8892C" w:rsidR="00421158" w:rsidRDefault="00421158" w:rsidP="00A3231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NOTE:  The subscription data will expire and be unusable if </w:t>
      </w:r>
      <w:r w:rsidR="00791682">
        <w:rPr>
          <w:rFonts w:ascii="Calibri" w:hAnsi="Calibri" w:cs="Calibri"/>
        </w:rPr>
        <w:t>it is not kept up to date.  I think there’s a 6-month expiration date on this data.</w:t>
      </w:r>
    </w:p>
    <w:p w14:paraId="0899D667" w14:textId="77777777" w:rsidR="0037368E" w:rsidRDefault="0037368E" w:rsidP="00A3231D">
      <w:pPr>
        <w:spacing w:after="0" w:line="240" w:lineRule="auto"/>
        <w:rPr>
          <w:rFonts w:ascii="Calibri" w:hAnsi="Calibri" w:cs="Calibri"/>
        </w:rPr>
      </w:pPr>
    </w:p>
    <w:p w14:paraId="7D18EAC2" w14:textId="77777777" w:rsidR="00421158" w:rsidRDefault="0037368E" w:rsidP="00A3231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 order for our applications to use the Melissa Data subscription API, there are several DLLs needed for both compile-time and run-time.</w:t>
      </w:r>
    </w:p>
    <w:p w14:paraId="6C058207" w14:textId="77777777" w:rsidR="00421158" w:rsidRDefault="00421158" w:rsidP="00A3231D">
      <w:pPr>
        <w:spacing w:after="0" w:line="240" w:lineRule="auto"/>
        <w:rPr>
          <w:rFonts w:ascii="Calibri" w:hAnsi="Calibri" w:cs="Calibri"/>
        </w:rPr>
      </w:pPr>
    </w:p>
    <w:p w14:paraId="221781E3" w14:textId="3FF318A7" w:rsidR="0037368E" w:rsidRDefault="00421158" w:rsidP="00A3231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For compile-time, the following DLLs are added as references to a project:</w:t>
      </w:r>
    </w:p>
    <w:p w14:paraId="4C19EEFF" w14:textId="12B05A5C" w:rsidR="00421158" w:rsidRDefault="00421158" w:rsidP="00A3231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mdAddrNET.dll</w:t>
      </w:r>
    </w:p>
    <w:p w14:paraId="65A9670A" w14:textId="0766F905" w:rsidR="00421158" w:rsidRDefault="00421158" w:rsidP="00A3231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mdPhoneNET.dll</w:t>
      </w:r>
    </w:p>
    <w:p w14:paraId="0B483096" w14:textId="598FC43B" w:rsidR="00421158" w:rsidRDefault="00421158" w:rsidP="00A3231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mdEmailNET.dll</w:t>
      </w:r>
    </w:p>
    <w:p w14:paraId="5EAD9F40" w14:textId="55ECE86E" w:rsidR="00421158" w:rsidRDefault="00421158" w:rsidP="00A3231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mdGeoNET.dll</w:t>
      </w:r>
    </w:p>
    <w:p w14:paraId="46C12760" w14:textId="17EA0B7B" w:rsidR="00421158" w:rsidRDefault="00421158" w:rsidP="00A3231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mdNameNET.dll (optional, not currently used)</w:t>
      </w:r>
    </w:p>
    <w:p w14:paraId="604B2DE5" w14:textId="77777777" w:rsidR="00421158" w:rsidRDefault="00421158" w:rsidP="00A3231D">
      <w:pPr>
        <w:spacing w:after="0" w:line="240" w:lineRule="auto"/>
        <w:rPr>
          <w:rFonts w:ascii="Calibri" w:hAnsi="Calibri" w:cs="Calibri"/>
        </w:rPr>
      </w:pPr>
    </w:p>
    <w:p w14:paraId="1239A93E" w14:textId="2A5A2BB3" w:rsidR="0037368E" w:rsidRDefault="00421158" w:rsidP="00A3231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For run-time, the following DLLs are needed:</w:t>
      </w:r>
    </w:p>
    <w:p w14:paraId="3EE43669" w14:textId="0A49972B" w:rsidR="00421158" w:rsidRDefault="00421158" w:rsidP="0042115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mdAddr.dll</w:t>
      </w:r>
    </w:p>
    <w:p w14:paraId="5A3F10EC" w14:textId="188FC370" w:rsidR="00421158" w:rsidRDefault="00421158" w:rsidP="0042115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mdAddr</w:t>
      </w:r>
      <w:r>
        <w:rPr>
          <w:rFonts w:ascii="Calibri" w:hAnsi="Calibri" w:cs="Calibri"/>
        </w:rPr>
        <w:t>CS</w:t>
      </w:r>
      <w:r>
        <w:rPr>
          <w:rFonts w:ascii="Calibri" w:hAnsi="Calibri" w:cs="Calibri"/>
        </w:rPr>
        <w:t>.dll</w:t>
      </w:r>
    </w:p>
    <w:p w14:paraId="407920AD" w14:textId="77777777" w:rsidR="00421158" w:rsidRDefault="00421158" w:rsidP="0042115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mdAddrNET.dll</w:t>
      </w:r>
    </w:p>
    <w:p w14:paraId="540840F2" w14:textId="6643B488" w:rsidR="00421158" w:rsidRDefault="00421158" w:rsidP="0042115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mdPhone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>dll</w:t>
      </w:r>
    </w:p>
    <w:p w14:paraId="234497AB" w14:textId="50D1C82A" w:rsidR="00421158" w:rsidRDefault="00421158" w:rsidP="0042115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mdPhone</w:t>
      </w:r>
      <w:r>
        <w:rPr>
          <w:rFonts w:ascii="Calibri" w:hAnsi="Calibri" w:cs="Calibri"/>
        </w:rPr>
        <w:t>CS</w:t>
      </w:r>
      <w:r>
        <w:rPr>
          <w:rFonts w:ascii="Calibri" w:hAnsi="Calibri" w:cs="Calibri"/>
        </w:rPr>
        <w:t>.dll</w:t>
      </w:r>
    </w:p>
    <w:p w14:paraId="197B2D67" w14:textId="77777777" w:rsidR="00421158" w:rsidRDefault="00421158" w:rsidP="0042115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mdPhoneNET.dll</w:t>
      </w:r>
    </w:p>
    <w:p w14:paraId="5BB065D8" w14:textId="37460BAD" w:rsidR="00421158" w:rsidRDefault="00421158" w:rsidP="0042115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mdEmail.dll</w:t>
      </w:r>
    </w:p>
    <w:p w14:paraId="2925F20D" w14:textId="645D20AF" w:rsidR="00421158" w:rsidRDefault="00421158" w:rsidP="0042115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mdEmail</w:t>
      </w:r>
      <w:r>
        <w:rPr>
          <w:rFonts w:ascii="Calibri" w:hAnsi="Calibri" w:cs="Calibri"/>
        </w:rPr>
        <w:t>CS</w:t>
      </w:r>
      <w:r>
        <w:rPr>
          <w:rFonts w:ascii="Calibri" w:hAnsi="Calibri" w:cs="Calibri"/>
        </w:rPr>
        <w:t>.dll</w:t>
      </w:r>
    </w:p>
    <w:p w14:paraId="2FC3A5C7" w14:textId="77777777" w:rsidR="00421158" w:rsidRDefault="00421158" w:rsidP="0042115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mdEmailNET.dll</w:t>
      </w:r>
    </w:p>
    <w:p w14:paraId="193FF8D2" w14:textId="3AAB79CE" w:rsidR="00421158" w:rsidRDefault="00421158" w:rsidP="0042115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mdGeo.dll</w:t>
      </w:r>
    </w:p>
    <w:p w14:paraId="5C1A8C6D" w14:textId="77777777" w:rsidR="00421158" w:rsidRDefault="00421158" w:rsidP="0042115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mdGeoNET.dll</w:t>
      </w:r>
    </w:p>
    <w:p w14:paraId="4639529A" w14:textId="77777777" w:rsidR="00421158" w:rsidRDefault="00421158" w:rsidP="0042115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mdNameNET.dll (optional, not currently used)</w:t>
      </w:r>
    </w:p>
    <w:p w14:paraId="6D845C1D" w14:textId="77777777" w:rsidR="00421158" w:rsidRDefault="00421158" w:rsidP="00B514A0">
      <w:pPr>
        <w:spacing w:after="0" w:line="240" w:lineRule="auto"/>
        <w:rPr>
          <w:rFonts w:ascii="Calibri" w:hAnsi="Calibri" w:cs="Calibri"/>
          <w:b/>
          <w:bCs/>
          <w:u w:val="single"/>
        </w:rPr>
      </w:pPr>
    </w:p>
    <w:p w14:paraId="521E106F" w14:textId="1C18E86D" w:rsidR="00421158" w:rsidRPr="00421158" w:rsidRDefault="00421158" w:rsidP="00B514A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*NET.dll references define and expose the APIs needed to perform the validation and normalization against the installed subscription data.</w:t>
      </w:r>
      <w:r w:rsidR="00791682">
        <w:rPr>
          <w:rFonts w:ascii="Calibri" w:hAnsi="Calibri" w:cs="Calibri"/>
        </w:rPr>
        <w:t xml:space="preserve">  The </w:t>
      </w:r>
      <w:proofErr w:type="spellStart"/>
      <w:r w:rsidR="00791682">
        <w:rPr>
          <w:rFonts w:ascii="Calibri" w:hAnsi="Calibri" w:cs="Calibri"/>
        </w:rPr>
        <w:t>ContactDataLib</w:t>
      </w:r>
      <w:proofErr w:type="spellEnd"/>
      <w:r w:rsidR="00791682">
        <w:rPr>
          <w:rFonts w:ascii="Calibri" w:hAnsi="Calibri" w:cs="Calibri"/>
        </w:rPr>
        <w:t xml:space="preserve"> project </w:t>
      </w:r>
      <w:r w:rsidR="00FA087D">
        <w:rPr>
          <w:rFonts w:ascii="Calibri" w:hAnsi="Calibri" w:cs="Calibri"/>
        </w:rPr>
        <w:t>was created as</w:t>
      </w:r>
      <w:r w:rsidR="00791682">
        <w:rPr>
          <w:rFonts w:ascii="Calibri" w:hAnsi="Calibri" w:cs="Calibri"/>
        </w:rPr>
        <w:t xml:space="preserve"> a convenient wrapper around these lower level APIs.</w:t>
      </w:r>
    </w:p>
    <w:p w14:paraId="2A928FEA" w14:textId="366FBBE9" w:rsidR="00421158" w:rsidRDefault="00421158" w:rsidP="00B514A0">
      <w:pPr>
        <w:spacing w:after="0" w:line="240" w:lineRule="auto"/>
        <w:rPr>
          <w:rFonts w:ascii="Calibri" w:hAnsi="Calibri" w:cs="Calibri"/>
          <w:b/>
          <w:bCs/>
          <w:u w:val="single"/>
        </w:rPr>
      </w:pPr>
    </w:p>
    <w:p w14:paraId="1A5CBC17" w14:textId="0427F25E" w:rsidR="009F13DF" w:rsidRPr="00421158" w:rsidRDefault="0037368E" w:rsidP="00B514A0">
      <w:pPr>
        <w:spacing w:after="0" w:line="240" w:lineRule="auto"/>
        <w:rPr>
          <w:rFonts w:ascii="Calibri" w:hAnsi="Calibri" w:cs="Calibri"/>
          <w:b/>
          <w:bCs/>
          <w:u w:val="single"/>
        </w:rPr>
      </w:pPr>
      <w:r w:rsidRPr="00421158">
        <w:rPr>
          <w:rFonts w:ascii="Calibri" w:hAnsi="Calibri" w:cs="Calibri"/>
          <w:b/>
          <w:bCs/>
          <w:u w:val="single"/>
        </w:rPr>
        <w:t>Typical installation process</w:t>
      </w:r>
    </w:p>
    <w:p w14:paraId="34109028" w14:textId="77777777" w:rsidR="00421158" w:rsidRDefault="00421158" w:rsidP="00B514A0">
      <w:pPr>
        <w:spacing w:after="0" w:line="240" w:lineRule="auto"/>
        <w:rPr>
          <w:rFonts w:ascii="Calibri" w:hAnsi="Calibri" w:cs="Calibri"/>
        </w:rPr>
      </w:pPr>
    </w:p>
    <w:p w14:paraId="1EEE8FFA" w14:textId="024710EC" w:rsidR="00890F38" w:rsidRPr="00890F38" w:rsidRDefault="00890F38" w:rsidP="00B514A0">
      <w:pPr>
        <w:spacing w:after="0" w:line="240" w:lineRule="auto"/>
        <w:rPr>
          <w:rFonts w:ascii="Calibri" w:hAnsi="Calibri" w:cs="Calibri"/>
          <w:color w:val="FF0000"/>
        </w:rPr>
      </w:pPr>
      <w:r w:rsidRPr="00890F38">
        <w:rPr>
          <w:rFonts w:ascii="Calibri" w:hAnsi="Calibri" w:cs="Calibri"/>
          <w:color w:val="FF0000"/>
          <w:highlight w:val="yellow"/>
        </w:rPr>
        <w:t>IMPORTANT:  The installation process will overwrite the subscription data from a previous installation.  If any application is currently using the subscription data, the installation will fail so you must terminate any process using the Melissa Data subscription service.</w:t>
      </w:r>
    </w:p>
    <w:p w14:paraId="4E33EBB9" w14:textId="0F76014F" w:rsidR="00890F38" w:rsidRDefault="00890F38" w:rsidP="00B514A0">
      <w:pPr>
        <w:spacing w:after="0" w:line="240" w:lineRule="auto"/>
        <w:rPr>
          <w:rFonts w:ascii="Calibri" w:hAnsi="Calibri" w:cs="Calibri"/>
        </w:rPr>
      </w:pPr>
    </w:p>
    <w:p w14:paraId="208DCB76" w14:textId="5C9E0140" w:rsidR="00890F38" w:rsidRDefault="00890F38" w:rsidP="00B514A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process described here is for the monthly Data Quality Tools package received monthly but is essentially the same for the </w:t>
      </w:r>
      <w:proofErr w:type="spellStart"/>
      <w:r>
        <w:rPr>
          <w:rFonts w:ascii="Calibri" w:hAnsi="Calibri" w:cs="Calibri"/>
        </w:rPr>
        <w:t>GeoCoder</w:t>
      </w:r>
      <w:proofErr w:type="spellEnd"/>
      <w:r>
        <w:rPr>
          <w:rFonts w:ascii="Calibri" w:hAnsi="Calibri" w:cs="Calibri"/>
        </w:rPr>
        <w:t xml:space="preserve"> package received quarterly.</w:t>
      </w:r>
    </w:p>
    <w:p w14:paraId="6405A2D2" w14:textId="77777777" w:rsidR="00890F38" w:rsidRDefault="00890F38" w:rsidP="00B514A0">
      <w:pPr>
        <w:spacing w:after="0" w:line="240" w:lineRule="auto"/>
        <w:rPr>
          <w:rFonts w:ascii="Calibri" w:hAnsi="Calibri" w:cs="Calibri"/>
        </w:rPr>
      </w:pPr>
    </w:p>
    <w:p w14:paraId="2939DB77" w14:textId="2F7D7373" w:rsidR="00646F9D" w:rsidRDefault="00646F9D" w:rsidP="009D04C0">
      <w:pPr>
        <w:pStyle w:val="ListParagraph"/>
        <w:numPr>
          <w:ilvl w:val="0"/>
          <w:numId w:val="1"/>
        </w:numPr>
        <w:spacing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Extract the installation package (.zip) to a temporary folder.</w:t>
      </w:r>
    </w:p>
    <w:p w14:paraId="782DFD1B" w14:textId="288D66F8" w:rsidR="00646F9D" w:rsidRDefault="00646F9D" w:rsidP="009D04C0">
      <w:pPr>
        <w:pStyle w:val="ListParagraph"/>
        <w:numPr>
          <w:ilvl w:val="0"/>
          <w:numId w:val="1"/>
        </w:numPr>
        <w:spacing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Run the Setup.exe program.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Pr="00646F9D">
        <w:rPr>
          <w:rFonts w:ascii="Calibri" w:hAnsi="Calibri" w:cs="Calibri"/>
        </w:rPr>
        <w:drawing>
          <wp:inline distT="0" distB="0" distL="0" distR="0" wp14:anchorId="585D006E" wp14:editId="02E660BE">
            <wp:extent cx="4397121" cy="3596952"/>
            <wp:effectExtent l="0" t="0" r="3810" b="3810"/>
            <wp:docPr id="2074235607" name="Picture 1" descr="A screenshot of a computer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35607" name="Picture 1" descr="A screenshot of a computer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4C0">
        <w:rPr>
          <w:rFonts w:ascii="Calibri" w:hAnsi="Calibri" w:cs="Calibri"/>
        </w:rPr>
        <w:br/>
      </w:r>
    </w:p>
    <w:p w14:paraId="2B1F6B0A" w14:textId="67EEAAA1" w:rsidR="009D04C0" w:rsidRDefault="00646F9D" w:rsidP="009D04C0">
      <w:pPr>
        <w:pStyle w:val="ListParagraph"/>
        <w:numPr>
          <w:ilvl w:val="0"/>
          <w:numId w:val="1"/>
        </w:numPr>
        <w:spacing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Click Next.</w:t>
      </w:r>
      <w:r w:rsidR="009D04C0">
        <w:rPr>
          <w:rFonts w:ascii="Calibri" w:hAnsi="Calibri" w:cs="Calibri"/>
        </w:rPr>
        <w:br/>
      </w:r>
      <w:r w:rsidR="009D04C0">
        <w:rPr>
          <w:rFonts w:ascii="Calibri" w:hAnsi="Calibri" w:cs="Calibri"/>
        </w:rPr>
        <w:br/>
      </w:r>
      <w:r w:rsidR="009D04C0" w:rsidRPr="009D04C0">
        <w:rPr>
          <w:rFonts w:ascii="Calibri" w:hAnsi="Calibri" w:cs="Calibri"/>
        </w:rPr>
        <w:drawing>
          <wp:inline distT="0" distB="0" distL="0" distR="0" wp14:anchorId="52106AAC" wp14:editId="5AD939A0">
            <wp:extent cx="4397121" cy="3558848"/>
            <wp:effectExtent l="0" t="0" r="3810" b="3810"/>
            <wp:docPr id="2591369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36905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C312" w14:textId="77777777" w:rsidR="009D04C0" w:rsidRPr="009D04C0" w:rsidRDefault="009D04C0" w:rsidP="009D04C0">
      <w:pPr>
        <w:pStyle w:val="ListParagraph"/>
        <w:spacing w:after="120" w:line="240" w:lineRule="auto"/>
        <w:rPr>
          <w:rFonts w:ascii="Calibri" w:hAnsi="Calibri" w:cs="Calibri"/>
        </w:rPr>
      </w:pPr>
    </w:p>
    <w:p w14:paraId="1CEAC1C1" w14:textId="2882D1CE" w:rsidR="009D04C0" w:rsidRDefault="009D04C0" w:rsidP="009D04C0">
      <w:pPr>
        <w:pStyle w:val="ListParagraph"/>
        <w:numPr>
          <w:ilvl w:val="0"/>
          <w:numId w:val="1"/>
        </w:numPr>
        <w:spacing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Accept the agreement and click Next.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Pr="009D04C0">
        <w:rPr>
          <w:rFonts w:ascii="Calibri" w:hAnsi="Calibri" w:cs="Calibri"/>
        </w:rPr>
        <w:drawing>
          <wp:inline distT="0" distB="0" distL="0" distR="0" wp14:anchorId="02CAF814" wp14:editId="3F9BDA54">
            <wp:extent cx="4397121" cy="3581710"/>
            <wp:effectExtent l="0" t="0" r="3810" b="0"/>
            <wp:docPr id="1724483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833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3EFF" w14:textId="77777777" w:rsidR="009D04C0" w:rsidRPr="009D04C0" w:rsidRDefault="009D04C0" w:rsidP="009D04C0">
      <w:pPr>
        <w:pStyle w:val="ListParagraph"/>
        <w:rPr>
          <w:rFonts w:ascii="Calibri" w:hAnsi="Calibri" w:cs="Calibri"/>
        </w:rPr>
      </w:pPr>
    </w:p>
    <w:p w14:paraId="2038D574" w14:textId="598FA827" w:rsidR="009D04C0" w:rsidRDefault="009D04C0" w:rsidP="009D04C0">
      <w:pPr>
        <w:pStyle w:val="ListParagraph"/>
        <w:numPr>
          <w:ilvl w:val="0"/>
          <w:numId w:val="1"/>
        </w:numPr>
        <w:spacing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Choose the installation folder and click Next.  The installation folder will default to C:\Program Files initially but when the installer is run subsequent times, it will always default to the last installation location.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lastRenderedPageBreak/>
        <w:br/>
      </w:r>
      <w:r w:rsidRPr="009D04C0">
        <w:rPr>
          <w:rFonts w:ascii="Calibri" w:hAnsi="Calibri" w:cs="Calibri"/>
        </w:rPr>
        <w:drawing>
          <wp:inline distT="0" distB="0" distL="0" distR="0" wp14:anchorId="2E72EB9B" wp14:editId="09C572DA">
            <wp:extent cx="4397121" cy="3596952"/>
            <wp:effectExtent l="0" t="0" r="3810" b="3810"/>
            <wp:docPr id="764105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0506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5030" w14:textId="77777777" w:rsidR="009D04C0" w:rsidRPr="009D04C0" w:rsidRDefault="009D04C0" w:rsidP="009D04C0">
      <w:pPr>
        <w:pStyle w:val="ListParagraph"/>
        <w:rPr>
          <w:rFonts w:ascii="Calibri" w:hAnsi="Calibri" w:cs="Calibri"/>
        </w:rPr>
      </w:pPr>
    </w:p>
    <w:p w14:paraId="701F5002" w14:textId="599272BD" w:rsidR="009D04C0" w:rsidRDefault="009D04C0" w:rsidP="009D04C0">
      <w:pPr>
        <w:pStyle w:val="ListParagraph"/>
        <w:numPr>
          <w:ilvl w:val="0"/>
          <w:numId w:val="1"/>
        </w:numPr>
        <w:spacing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Select the components you want installed.  By default, everything is selected and this is what should be selected.  Click Next.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Pr="009D04C0">
        <w:rPr>
          <w:rFonts w:ascii="Calibri" w:hAnsi="Calibri" w:cs="Calibri"/>
        </w:rPr>
        <w:drawing>
          <wp:inline distT="0" distB="0" distL="0" distR="0" wp14:anchorId="6248B571" wp14:editId="1A65A8C3">
            <wp:extent cx="4389500" cy="3589331"/>
            <wp:effectExtent l="0" t="0" r="0" b="0"/>
            <wp:docPr id="949528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280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2098" w14:textId="77777777" w:rsidR="009D04C0" w:rsidRPr="009D04C0" w:rsidRDefault="009D04C0" w:rsidP="009D04C0">
      <w:pPr>
        <w:pStyle w:val="ListParagraph"/>
        <w:rPr>
          <w:rFonts w:ascii="Calibri" w:hAnsi="Calibri" w:cs="Calibri"/>
        </w:rPr>
      </w:pPr>
    </w:p>
    <w:p w14:paraId="54C98FD7" w14:textId="1378E7B2" w:rsidR="009D04C0" w:rsidRDefault="009D04C0" w:rsidP="009D04C0">
      <w:pPr>
        <w:pStyle w:val="ListParagraph"/>
        <w:numPr>
          <w:ilvl w:val="0"/>
          <w:numId w:val="1"/>
        </w:numPr>
        <w:spacing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Choose whether or not you want a Start Menu folder created.  There’s no need for this so it’s usually left checked to skip that.  Click Next.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Pr="009D04C0">
        <w:rPr>
          <w:rFonts w:ascii="Calibri" w:hAnsi="Calibri" w:cs="Calibri"/>
        </w:rPr>
        <w:drawing>
          <wp:inline distT="0" distB="0" distL="0" distR="0" wp14:anchorId="205D454C" wp14:editId="35383FD7">
            <wp:extent cx="4381880" cy="3581710"/>
            <wp:effectExtent l="0" t="0" r="0" b="0"/>
            <wp:docPr id="661429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2970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844E" w14:textId="77777777" w:rsidR="009D04C0" w:rsidRPr="009D04C0" w:rsidRDefault="009D04C0" w:rsidP="009D04C0">
      <w:pPr>
        <w:pStyle w:val="ListParagraph"/>
        <w:rPr>
          <w:rFonts w:ascii="Calibri" w:hAnsi="Calibri" w:cs="Calibri"/>
        </w:rPr>
      </w:pPr>
    </w:p>
    <w:p w14:paraId="781F637C" w14:textId="2FBE2ED8" w:rsidR="009D04C0" w:rsidRDefault="009D04C0" w:rsidP="009D04C0">
      <w:pPr>
        <w:pStyle w:val="ListParagraph"/>
        <w:numPr>
          <w:ilvl w:val="0"/>
          <w:numId w:val="1"/>
        </w:numPr>
        <w:spacing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Choose whether you want COM objects to be registered.  By using the DLLs</w:t>
      </w:r>
      <w:r w:rsidR="00890F38">
        <w:rPr>
          <w:rFonts w:ascii="Calibri" w:hAnsi="Calibri" w:cs="Calibri"/>
        </w:rPr>
        <w:t xml:space="preserve"> as reference objects there’s no need to do this.  Click Next.</w:t>
      </w:r>
      <w:r w:rsidR="00890F38">
        <w:rPr>
          <w:rFonts w:ascii="Calibri" w:hAnsi="Calibri" w:cs="Calibri"/>
        </w:rPr>
        <w:br/>
      </w:r>
      <w:r w:rsidR="00890F38">
        <w:rPr>
          <w:rFonts w:ascii="Calibri" w:hAnsi="Calibri" w:cs="Calibri"/>
        </w:rPr>
        <w:lastRenderedPageBreak/>
        <w:br/>
      </w:r>
      <w:r w:rsidR="00890F38" w:rsidRPr="00890F38">
        <w:rPr>
          <w:rFonts w:ascii="Calibri" w:hAnsi="Calibri" w:cs="Calibri"/>
        </w:rPr>
        <w:drawing>
          <wp:inline distT="0" distB="0" distL="0" distR="0" wp14:anchorId="251F2B80" wp14:editId="37D49AD4">
            <wp:extent cx="4389500" cy="3566469"/>
            <wp:effectExtent l="0" t="0" r="0" b="0"/>
            <wp:docPr id="983442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4290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A11F" w14:textId="77777777" w:rsidR="00890F38" w:rsidRPr="00890F38" w:rsidRDefault="00890F38" w:rsidP="00890F38">
      <w:pPr>
        <w:pStyle w:val="ListParagraph"/>
        <w:rPr>
          <w:rFonts w:ascii="Calibri" w:hAnsi="Calibri" w:cs="Calibri"/>
        </w:rPr>
      </w:pPr>
    </w:p>
    <w:p w14:paraId="67D0565A" w14:textId="5B855884" w:rsidR="00890F38" w:rsidRDefault="00890F38" w:rsidP="009D04C0">
      <w:pPr>
        <w:pStyle w:val="ListParagraph"/>
        <w:numPr>
          <w:ilvl w:val="0"/>
          <w:numId w:val="1"/>
        </w:numPr>
        <w:spacing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Beyond this point the installation process will begin in earnest and files will be installed.  Click Install.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Pr="00890F38">
        <w:rPr>
          <w:rFonts w:ascii="Calibri" w:hAnsi="Calibri" w:cs="Calibri"/>
        </w:rPr>
        <w:drawing>
          <wp:inline distT="0" distB="0" distL="0" distR="0" wp14:anchorId="2137346E" wp14:editId="5DE333F4">
            <wp:extent cx="4397121" cy="3627434"/>
            <wp:effectExtent l="0" t="0" r="3810" b="0"/>
            <wp:docPr id="1894807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0764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0B20" w14:textId="77777777" w:rsidR="00890F38" w:rsidRPr="00890F38" w:rsidRDefault="00890F38" w:rsidP="00890F38">
      <w:pPr>
        <w:pStyle w:val="ListParagraph"/>
        <w:rPr>
          <w:rFonts w:ascii="Calibri" w:hAnsi="Calibri" w:cs="Calibri"/>
        </w:rPr>
      </w:pPr>
    </w:p>
    <w:p w14:paraId="06393B27" w14:textId="65753A40" w:rsidR="00890F38" w:rsidRDefault="00890F38" w:rsidP="009D04C0">
      <w:pPr>
        <w:pStyle w:val="ListParagraph"/>
        <w:numPr>
          <w:ilvl w:val="0"/>
          <w:numId w:val="1"/>
        </w:numPr>
        <w:spacing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 takes a few minutes for the installation to complete.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Pr="00890F38">
        <w:rPr>
          <w:rFonts w:ascii="Calibri" w:hAnsi="Calibri" w:cs="Calibri"/>
        </w:rPr>
        <w:drawing>
          <wp:inline distT="0" distB="0" distL="0" distR="0" wp14:anchorId="5D4886C2" wp14:editId="4266B4B1">
            <wp:extent cx="4381880" cy="3581710"/>
            <wp:effectExtent l="0" t="0" r="0" b="0"/>
            <wp:docPr id="788127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2711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CEA1" w14:textId="77777777" w:rsidR="00890F38" w:rsidRPr="00890F38" w:rsidRDefault="00890F38" w:rsidP="00890F38">
      <w:pPr>
        <w:pStyle w:val="ListParagraph"/>
        <w:rPr>
          <w:rFonts w:ascii="Calibri" w:hAnsi="Calibri" w:cs="Calibri"/>
        </w:rPr>
      </w:pPr>
    </w:p>
    <w:p w14:paraId="10921CFD" w14:textId="08C620DE" w:rsidR="00890F38" w:rsidRDefault="00890F38" w:rsidP="009D04C0">
      <w:pPr>
        <w:pStyle w:val="ListParagraph"/>
        <w:numPr>
          <w:ilvl w:val="0"/>
          <w:numId w:val="1"/>
        </w:numPr>
        <w:spacing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Click Finish.</w:t>
      </w:r>
    </w:p>
    <w:p w14:paraId="47811958" w14:textId="77777777" w:rsidR="00890F38" w:rsidRPr="00890F38" w:rsidRDefault="00890F38" w:rsidP="00890F38">
      <w:pPr>
        <w:pStyle w:val="ListParagraph"/>
        <w:rPr>
          <w:rFonts w:ascii="Calibri" w:hAnsi="Calibri" w:cs="Calibri"/>
        </w:rPr>
      </w:pPr>
    </w:p>
    <w:p w14:paraId="56D51485" w14:textId="77777777" w:rsidR="00890F38" w:rsidRPr="00890F38" w:rsidRDefault="00890F38" w:rsidP="00890F38">
      <w:pPr>
        <w:spacing w:after="120" w:line="240" w:lineRule="auto"/>
        <w:rPr>
          <w:rFonts w:ascii="Calibri" w:hAnsi="Calibri" w:cs="Calibri"/>
        </w:rPr>
      </w:pPr>
    </w:p>
    <w:sectPr w:rsidR="00890F38" w:rsidRPr="0089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36B4"/>
    <w:multiLevelType w:val="hybridMultilevel"/>
    <w:tmpl w:val="7B96A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6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A4"/>
    <w:rsid w:val="00265D80"/>
    <w:rsid w:val="0037368E"/>
    <w:rsid w:val="00395CA3"/>
    <w:rsid w:val="00421158"/>
    <w:rsid w:val="004533E6"/>
    <w:rsid w:val="00646F9D"/>
    <w:rsid w:val="00791682"/>
    <w:rsid w:val="00890F38"/>
    <w:rsid w:val="009902A4"/>
    <w:rsid w:val="009D04C0"/>
    <w:rsid w:val="009F13DF"/>
    <w:rsid w:val="00A3231D"/>
    <w:rsid w:val="00B514A0"/>
    <w:rsid w:val="00FA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0798"/>
  <w15:chartTrackingRefBased/>
  <w15:docId w15:val="{9D96757F-6BA4-4F39-B145-88338186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2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14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lissa.com/reference-guides/address-objec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personator.melissadata.net/v3/WEB/ContactVerify/doContactVerify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ki.melissadata.com/index.php?title=Personator_Consumer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Pivanov@changehealthcare.com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pbnaaefs004\AH-Prod\MelissaData\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Dunmire</dc:creator>
  <cp:keywords/>
  <dc:description/>
  <cp:lastModifiedBy>Peter Dunmire</cp:lastModifiedBy>
  <cp:revision>4</cp:revision>
  <dcterms:created xsi:type="dcterms:W3CDTF">2024-03-19T19:43:00Z</dcterms:created>
  <dcterms:modified xsi:type="dcterms:W3CDTF">2024-03-19T21:23:00Z</dcterms:modified>
</cp:coreProperties>
</file>