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C317" w14:textId="77777777" w:rsidR="0037477D" w:rsidRDefault="00000000">
      <w:pPr>
        <w:spacing w:after="40"/>
        <w:jc w:val="center"/>
      </w:pPr>
      <w:r>
        <w:rPr>
          <w:b/>
          <w:color w:val="17365D"/>
          <w:sz w:val="40"/>
        </w:rPr>
        <w:t>OrchestrAI MFA Enrollment Guide</w:t>
      </w:r>
    </w:p>
    <w:p w14:paraId="760845A9" w14:textId="77777777" w:rsidR="0037477D" w:rsidRDefault="00000000">
      <w:pPr>
        <w:jc w:val="center"/>
      </w:pPr>
      <w:r>
        <w:rPr>
          <w:i/>
          <w:color w:val="5A5A5A"/>
        </w:rPr>
        <w:t>Identity access procedure for employees, contractors, and service owners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498"/>
        <w:gridCol w:w="2498"/>
        <w:gridCol w:w="2498"/>
      </w:tblGrid>
      <w:tr w:rsidR="0037477D" w14:paraId="5C66A2D4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54B6C" w14:textId="77777777" w:rsidR="0037477D" w:rsidRDefault="00000000">
            <w:r>
              <w:t>Document ID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B3EC8" w14:textId="77777777" w:rsidR="0037477D" w:rsidRDefault="00000000">
            <w:r>
              <w:t>VAL-IT-002</w:t>
            </w:r>
          </w:p>
        </w:tc>
        <w:tc>
          <w:tcPr>
            <w:tcW w:w="24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4629D" w14:textId="77777777" w:rsidR="0037477D" w:rsidRDefault="00000000">
            <w:r>
              <w:t>Department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7E059" w14:textId="77777777" w:rsidR="0037477D" w:rsidRDefault="00000000">
            <w:r>
              <w:t>Information Technology</w:t>
            </w:r>
          </w:p>
        </w:tc>
      </w:tr>
      <w:tr w:rsidR="0037477D" w14:paraId="4F8ED171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17974" w14:textId="77777777" w:rsidR="0037477D" w:rsidRDefault="00000000">
            <w:r>
              <w:t>Owner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D3A32" w14:textId="77777777" w:rsidR="0037477D" w:rsidRDefault="00000000">
            <w:r>
              <w:t>Workplace Identity Services</w:t>
            </w:r>
          </w:p>
        </w:tc>
        <w:tc>
          <w:tcPr>
            <w:tcW w:w="24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6EF2" w14:textId="77777777" w:rsidR="0037477D" w:rsidRDefault="00000000">
            <w:r>
              <w:t>Version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33181" w14:textId="77777777" w:rsidR="0037477D" w:rsidRDefault="00000000">
            <w:r>
              <w:t>1.0</w:t>
            </w:r>
          </w:p>
        </w:tc>
      </w:tr>
      <w:tr w:rsidR="0037477D" w14:paraId="4123F1AA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5C301" w14:textId="77777777" w:rsidR="0037477D" w:rsidRDefault="00000000">
            <w:r>
              <w:t>Effective Date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6DDDF" w14:textId="77777777" w:rsidR="0037477D" w:rsidRDefault="00000000">
            <w:r>
              <w:t>2026-03-01</w:t>
            </w:r>
          </w:p>
        </w:tc>
        <w:tc>
          <w:tcPr>
            <w:tcW w:w="24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8C0E" w14:textId="77777777" w:rsidR="0037477D" w:rsidRDefault="00000000">
            <w:r>
              <w:t>Review Date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B8F8" w14:textId="77777777" w:rsidR="0037477D" w:rsidRDefault="00000000">
            <w:r>
              <w:t>2026-09-01</w:t>
            </w:r>
          </w:p>
        </w:tc>
      </w:tr>
      <w:tr w:rsidR="0037477D" w14:paraId="36FCB781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ACC12" w14:textId="77777777" w:rsidR="0037477D" w:rsidRDefault="00000000">
            <w:r>
              <w:t>Classification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382B1" w14:textId="77777777" w:rsidR="0037477D" w:rsidRDefault="00000000">
            <w:r>
              <w:t>Internal Use Only</w:t>
            </w:r>
          </w:p>
        </w:tc>
        <w:tc>
          <w:tcPr>
            <w:tcW w:w="24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983F6" w14:textId="77777777" w:rsidR="0037477D" w:rsidRDefault="00000000">
            <w:r>
              <w:t>Related Systems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84F08" w14:textId="77777777" w:rsidR="0037477D" w:rsidRDefault="00000000">
            <w:r>
              <w:t>Okta, OrchestrAI VPN, HelixDesk</w:t>
            </w:r>
          </w:p>
        </w:tc>
      </w:tr>
    </w:tbl>
    <w:p w14:paraId="1818A24A" w14:textId="77777777" w:rsidR="0037477D" w:rsidRDefault="0037477D"/>
    <w:p w14:paraId="04169CDF" w14:textId="77777777" w:rsidR="0037477D" w:rsidRDefault="00000000">
      <w:pPr>
        <w:spacing w:after="160"/>
      </w:pPr>
      <w:r>
        <w:rPr>
          <w:b/>
        </w:rPr>
        <w:t xml:space="preserve">Purpose. </w:t>
      </w:r>
      <w:r>
        <w:t>This guide explains how users enroll in multi-factor authentication (MFA) for OrchestrAI-managed systems and how support teams handle common enrollment failures. MFA is mandatory for workforce identity, VPN access, admin consoles, and selected engineering tools.</w:t>
      </w:r>
    </w:p>
    <w:p w14:paraId="728CBC06" w14:textId="77777777" w:rsidR="0037477D" w:rsidRDefault="00000000">
      <w:pPr>
        <w:spacing w:before="160" w:after="80"/>
      </w:pPr>
      <w:r>
        <w:rPr>
          <w:b/>
          <w:color w:val="1F4E79"/>
          <w:sz w:val="25"/>
        </w:rPr>
        <w:t>1. Systems in Scope</w:t>
      </w:r>
    </w:p>
    <w:p w14:paraId="1C16280B" w14:textId="77777777" w:rsidR="0037477D" w:rsidRDefault="00000000">
      <w:pPr>
        <w:pStyle w:val="ListBullet"/>
        <w:spacing w:after="40"/>
      </w:pPr>
      <w:r>
        <w:t>Okta workforce login for email, SSO applications, and internal portals.</w:t>
      </w:r>
    </w:p>
    <w:p w14:paraId="190AFD33" w14:textId="77777777" w:rsidR="0037477D" w:rsidRDefault="00000000">
      <w:pPr>
        <w:pStyle w:val="ListBullet"/>
        <w:spacing w:after="40"/>
      </w:pPr>
      <w:r>
        <w:t>OrchestrAI VPN client used for production support, warehouse administration, and remote engineering access.</w:t>
      </w:r>
    </w:p>
    <w:p w14:paraId="55A040C7" w14:textId="77777777" w:rsidR="0037477D" w:rsidRDefault="00000000">
      <w:pPr>
        <w:pStyle w:val="ListBullet"/>
        <w:spacing w:after="40"/>
      </w:pPr>
      <w:r>
        <w:t>Privileged access workflows for elevated roles, including admins and break-glass operators.</w:t>
      </w:r>
    </w:p>
    <w:p w14:paraId="7FE1F56B" w14:textId="77777777" w:rsidR="0037477D" w:rsidRDefault="00000000">
      <w:pPr>
        <w:pStyle w:val="ListBullet"/>
        <w:spacing w:after="40"/>
      </w:pPr>
      <w:r>
        <w:t>Self-service password reset and device trust enrollment when prompted by policy.</w:t>
      </w:r>
    </w:p>
    <w:p w14:paraId="1A9115FD" w14:textId="77777777" w:rsidR="0037477D" w:rsidRDefault="00000000">
      <w:pPr>
        <w:spacing w:before="160" w:after="80"/>
      </w:pPr>
      <w:r>
        <w:rPr>
          <w:b/>
          <w:color w:val="1F4E79"/>
          <w:sz w:val="25"/>
        </w:rPr>
        <w:t>2. Approved Authentication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37477D" w14:paraId="1C75CAB9" w14:textId="77777777">
        <w:trPr>
          <w:jc w:val="center"/>
        </w:trPr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55803" w14:textId="77777777" w:rsidR="0037477D" w:rsidRDefault="00000000">
            <w:r>
              <w:t>Method</w:t>
            </w:r>
          </w:p>
        </w:tc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E4169" w14:textId="77777777" w:rsidR="0037477D" w:rsidRDefault="00000000">
            <w:r>
              <w:t>Primary Use</w:t>
            </w:r>
          </w:p>
        </w:tc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01635" w14:textId="77777777" w:rsidR="0037477D" w:rsidRDefault="00000000">
            <w:r>
              <w:t>Allowed For Admin Roles</w:t>
            </w:r>
          </w:p>
        </w:tc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0F0E1" w14:textId="77777777" w:rsidR="0037477D" w:rsidRDefault="00000000">
            <w:r>
              <w:t>Notes</w:t>
            </w:r>
          </w:p>
        </w:tc>
      </w:tr>
      <w:tr w:rsidR="0037477D" w14:paraId="46260771" w14:textId="77777777">
        <w:trPr>
          <w:jc w:val="center"/>
        </w:trPr>
        <w:tc>
          <w:tcPr>
            <w:tcW w:w="2498" w:type="dxa"/>
          </w:tcPr>
          <w:p w14:paraId="6DEECCA8" w14:textId="77777777" w:rsidR="0037477D" w:rsidRDefault="00000000">
            <w:r>
              <w:t>Authenticator app push</w:t>
            </w:r>
          </w:p>
        </w:tc>
        <w:tc>
          <w:tcPr>
            <w:tcW w:w="2498" w:type="dxa"/>
          </w:tcPr>
          <w:p w14:paraId="7D2E44BC" w14:textId="77777777" w:rsidR="0037477D" w:rsidRDefault="00000000">
            <w:r>
              <w:t>Default workforce sign-in</w:t>
            </w:r>
          </w:p>
        </w:tc>
        <w:tc>
          <w:tcPr>
            <w:tcW w:w="2498" w:type="dxa"/>
          </w:tcPr>
          <w:p w14:paraId="730FDC4D" w14:textId="77777777" w:rsidR="0037477D" w:rsidRDefault="00000000">
            <w:r>
              <w:t>Yes</w:t>
            </w:r>
          </w:p>
        </w:tc>
        <w:tc>
          <w:tcPr>
            <w:tcW w:w="2498" w:type="dxa"/>
          </w:tcPr>
          <w:p w14:paraId="4283677D" w14:textId="77777777" w:rsidR="0037477D" w:rsidRDefault="00000000">
            <w:r>
              <w:t>Preferred method for daily use.</w:t>
            </w:r>
          </w:p>
        </w:tc>
      </w:tr>
      <w:tr w:rsidR="0037477D" w14:paraId="48924746" w14:textId="77777777">
        <w:trPr>
          <w:jc w:val="center"/>
        </w:trPr>
        <w:tc>
          <w:tcPr>
            <w:tcW w:w="2498" w:type="dxa"/>
          </w:tcPr>
          <w:p w14:paraId="3BF85C82" w14:textId="77777777" w:rsidR="0037477D" w:rsidRDefault="00000000">
            <w:r>
              <w:t>Authenticator app code</w:t>
            </w:r>
          </w:p>
        </w:tc>
        <w:tc>
          <w:tcPr>
            <w:tcW w:w="2498" w:type="dxa"/>
          </w:tcPr>
          <w:p w14:paraId="4201B4A1" w14:textId="77777777" w:rsidR="0037477D" w:rsidRDefault="00000000">
            <w:r>
              <w:t>Offline or low-connectivity login</w:t>
            </w:r>
          </w:p>
        </w:tc>
        <w:tc>
          <w:tcPr>
            <w:tcW w:w="2498" w:type="dxa"/>
          </w:tcPr>
          <w:p w14:paraId="567B5051" w14:textId="77777777" w:rsidR="0037477D" w:rsidRDefault="00000000">
            <w:r>
              <w:t>Yes</w:t>
            </w:r>
          </w:p>
        </w:tc>
        <w:tc>
          <w:tcPr>
            <w:tcW w:w="2498" w:type="dxa"/>
          </w:tcPr>
          <w:p w14:paraId="53C5065F" w14:textId="77777777" w:rsidR="0037477D" w:rsidRDefault="00000000">
            <w:r>
              <w:t>Used when push notification is unavailable.</w:t>
            </w:r>
          </w:p>
        </w:tc>
      </w:tr>
      <w:tr w:rsidR="0037477D" w14:paraId="4DB785AD" w14:textId="77777777">
        <w:trPr>
          <w:jc w:val="center"/>
        </w:trPr>
        <w:tc>
          <w:tcPr>
            <w:tcW w:w="2498" w:type="dxa"/>
          </w:tcPr>
          <w:p w14:paraId="2EC51D53" w14:textId="77777777" w:rsidR="0037477D" w:rsidRDefault="00000000">
            <w:r>
              <w:t>Hardware security key</w:t>
            </w:r>
          </w:p>
        </w:tc>
        <w:tc>
          <w:tcPr>
            <w:tcW w:w="2498" w:type="dxa"/>
          </w:tcPr>
          <w:p w14:paraId="5B02CB46" w14:textId="77777777" w:rsidR="0037477D" w:rsidRDefault="00000000">
            <w:r>
              <w:t>Privileged access and travel use</w:t>
            </w:r>
          </w:p>
        </w:tc>
        <w:tc>
          <w:tcPr>
            <w:tcW w:w="2498" w:type="dxa"/>
          </w:tcPr>
          <w:p w14:paraId="153D1945" w14:textId="77777777" w:rsidR="0037477D" w:rsidRDefault="00000000">
            <w:r>
              <w:t>Yes</w:t>
            </w:r>
          </w:p>
        </w:tc>
        <w:tc>
          <w:tcPr>
            <w:tcW w:w="2498" w:type="dxa"/>
          </w:tcPr>
          <w:p w14:paraId="63FF2190" w14:textId="77777777" w:rsidR="0037477D" w:rsidRDefault="00000000">
            <w:r>
              <w:t>Required for designated admin groups.</w:t>
            </w:r>
          </w:p>
        </w:tc>
      </w:tr>
      <w:tr w:rsidR="0037477D" w14:paraId="5BC550FD" w14:textId="77777777">
        <w:trPr>
          <w:jc w:val="center"/>
        </w:trPr>
        <w:tc>
          <w:tcPr>
            <w:tcW w:w="2498" w:type="dxa"/>
          </w:tcPr>
          <w:p w14:paraId="14901B10" w14:textId="77777777" w:rsidR="0037477D" w:rsidRDefault="00000000">
            <w:r>
              <w:t>SMS fallback</w:t>
            </w:r>
          </w:p>
        </w:tc>
        <w:tc>
          <w:tcPr>
            <w:tcW w:w="2498" w:type="dxa"/>
          </w:tcPr>
          <w:p w14:paraId="776AE6C9" w14:textId="77777777" w:rsidR="0037477D" w:rsidRDefault="00000000">
            <w:r>
              <w:t>Temporary recovery only</w:t>
            </w:r>
          </w:p>
        </w:tc>
        <w:tc>
          <w:tcPr>
            <w:tcW w:w="2498" w:type="dxa"/>
          </w:tcPr>
          <w:p w14:paraId="5B24B324" w14:textId="77777777" w:rsidR="0037477D" w:rsidRDefault="00000000">
            <w:r>
              <w:t>No</w:t>
            </w:r>
          </w:p>
        </w:tc>
        <w:tc>
          <w:tcPr>
            <w:tcW w:w="2498" w:type="dxa"/>
          </w:tcPr>
          <w:p w14:paraId="29F94B2A" w14:textId="77777777" w:rsidR="0037477D" w:rsidRDefault="00000000">
            <w:r>
              <w:t>Permitted only after service desk validation.</w:t>
            </w:r>
          </w:p>
        </w:tc>
      </w:tr>
    </w:tbl>
    <w:p w14:paraId="3BC0E5BC" w14:textId="77777777" w:rsidR="0037477D" w:rsidRDefault="0037477D"/>
    <w:p w14:paraId="723A1F62" w14:textId="77777777" w:rsidR="0037477D" w:rsidRDefault="00000000">
      <w:pPr>
        <w:spacing w:before="160" w:after="80"/>
      </w:pPr>
      <w:r>
        <w:rPr>
          <w:b/>
          <w:color w:val="1F4E79"/>
          <w:sz w:val="25"/>
        </w:rPr>
        <w:t>3. Enrollment Procedure</w:t>
      </w:r>
    </w:p>
    <w:p w14:paraId="3AD2D462" w14:textId="77777777" w:rsidR="0037477D" w:rsidRDefault="00000000">
      <w:pPr>
        <w:pStyle w:val="ListNumber"/>
        <w:spacing w:after="40"/>
      </w:pPr>
      <w:r>
        <w:t>Sign in to the OrchestrAI identity portal using the onboarding link issued by IT.</w:t>
      </w:r>
    </w:p>
    <w:p w14:paraId="452A8F17" w14:textId="77777777" w:rsidR="0037477D" w:rsidRDefault="00000000">
      <w:pPr>
        <w:pStyle w:val="ListNumber"/>
        <w:spacing w:after="40"/>
      </w:pPr>
      <w:r>
        <w:t>Confirm legal name, employee ID, and corporate email before proceeding to security setup.</w:t>
      </w:r>
    </w:p>
    <w:p w14:paraId="0CC036E2" w14:textId="77777777" w:rsidR="0037477D" w:rsidRDefault="00000000">
      <w:pPr>
        <w:pStyle w:val="ListNumber"/>
        <w:spacing w:after="40"/>
      </w:pPr>
      <w:r>
        <w:t>Register the primary factor using the approved authenticator application or hardware key.</w:t>
      </w:r>
    </w:p>
    <w:p w14:paraId="45062131" w14:textId="77777777" w:rsidR="0037477D" w:rsidRDefault="00000000">
      <w:pPr>
        <w:pStyle w:val="ListNumber"/>
        <w:spacing w:after="40"/>
      </w:pPr>
      <w:r>
        <w:t>Add one backup method. Backup methods are mandatory for remote staff and warehouse supervisors.</w:t>
      </w:r>
    </w:p>
    <w:p w14:paraId="17342B45" w14:textId="77777777" w:rsidR="0037477D" w:rsidRDefault="00000000">
      <w:pPr>
        <w:pStyle w:val="ListNumber"/>
        <w:spacing w:after="40"/>
      </w:pPr>
      <w:r>
        <w:t>Complete the verification challenge, then test one SSO application and the VPN client.</w:t>
      </w:r>
    </w:p>
    <w:p w14:paraId="476CC112" w14:textId="77777777" w:rsidR="0037477D" w:rsidRDefault="00000000">
      <w:pPr>
        <w:pStyle w:val="ListNumber"/>
        <w:spacing w:after="40"/>
      </w:pPr>
      <w:r>
        <w:t>Store recovery instructions in the secure onboarding packet and do not save recovery codes in shared drives.</w:t>
      </w:r>
    </w:p>
    <w:p w14:paraId="3237A290" w14:textId="77777777" w:rsidR="0037477D" w:rsidRDefault="00000000">
      <w:pPr>
        <w:spacing w:before="160" w:after="80"/>
      </w:pPr>
      <w:r>
        <w:rPr>
          <w:b/>
          <w:color w:val="1F4E79"/>
          <w:sz w:val="25"/>
        </w:rPr>
        <w:t>4. Service Desk Decision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37477D" w14:paraId="3FDE1731" w14:textId="77777777">
        <w:trPr>
          <w:jc w:val="center"/>
        </w:trPr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42BAE" w14:textId="77777777" w:rsidR="0037477D" w:rsidRDefault="00000000">
            <w:r>
              <w:t>Issue</w:t>
            </w:r>
          </w:p>
        </w:tc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C82FB" w14:textId="77777777" w:rsidR="0037477D" w:rsidRDefault="00000000">
            <w:r>
              <w:t>Initial Action</w:t>
            </w:r>
          </w:p>
        </w:tc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9D00B" w14:textId="77777777" w:rsidR="0037477D" w:rsidRDefault="00000000">
            <w:r>
              <w:t>Escalate To</w:t>
            </w:r>
          </w:p>
        </w:tc>
        <w:tc>
          <w:tcPr>
            <w:tcW w:w="249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F0F63" w14:textId="77777777" w:rsidR="0037477D" w:rsidRDefault="00000000">
            <w:r>
              <w:t>Target Response</w:t>
            </w:r>
          </w:p>
        </w:tc>
      </w:tr>
      <w:tr w:rsidR="0037477D" w14:paraId="3FAAF338" w14:textId="77777777">
        <w:trPr>
          <w:jc w:val="center"/>
        </w:trPr>
        <w:tc>
          <w:tcPr>
            <w:tcW w:w="2498" w:type="dxa"/>
          </w:tcPr>
          <w:p w14:paraId="462C7E8E" w14:textId="77777777" w:rsidR="0037477D" w:rsidRDefault="00000000">
            <w:r>
              <w:t>User cannot receive push notification</w:t>
            </w:r>
          </w:p>
        </w:tc>
        <w:tc>
          <w:tcPr>
            <w:tcW w:w="2498" w:type="dxa"/>
          </w:tcPr>
          <w:p w14:paraId="33FFD990" w14:textId="77777777" w:rsidR="0037477D" w:rsidRDefault="00000000">
            <w:r>
              <w:t>Verify device time sync, internet access, and app registration</w:t>
            </w:r>
          </w:p>
        </w:tc>
        <w:tc>
          <w:tcPr>
            <w:tcW w:w="2498" w:type="dxa"/>
          </w:tcPr>
          <w:p w14:paraId="794A4A31" w14:textId="77777777" w:rsidR="0037477D" w:rsidRDefault="00000000">
            <w:r>
              <w:t>Identity Services</w:t>
            </w:r>
          </w:p>
        </w:tc>
        <w:tc>
          <w:tcPr>
            <w:tcW w:w="2498" w:type="dxa"/>
          </w:tcPr>
          <w:p w14:paraId="320D34AF" w14:textId="77777777" w:rsidR="0037477D" w:rsidRDefault="00000000">
            <w:r>
              <w:t>30 minutes</w:t>
            </w:r>
          </w:p>
        </w:tc>
      </w:tr>
      <w:tr w:rsidR="0037477D" w14:paraId="1A023761" w14:textId="77777777">
        <w:trPr>
          <w:jc w:val="center"/>
        </w:trPr>
        <w:tc>
          <w:tcPr>
            <w:tcW w:w="2498" w:type="dxa"/>
          </w:tcPr>
          <w:p w14:paraId="1C41766D" w14:textId="77777777" w:rsidR="0037477D" w:rsidRDefault="00000000">
            <w:r>
              <w:t>Phone replaced or lost</w:t>
            </w:r>
          </w:p>
        </w:tc>
        <w:tc>
          <w:tcPr>
            <w:tcW w:w="2498" w:type="dxa"/>
          </w:tcPr>
          <w:p w14:paraId="1668E73A" w14:textId="77777777" w:rsidR="0037477D" w:rsidRDefault="00000000">
            <w:r>
              <w:t xml:space="preserve">Reset registered factor </w:t>
            </w:r>
            <w:r>
              <w:lastRenderedPageBreak/>
              <w:t>after identity validation</w:t>
            </w:r>
          </w:p>
        </w:tc>
        <w:tc>
          <w:tcPr>
            <w:tcW w:w="2498" w:type="dxa"/>
          </w:tcPr>
          <w:p w14:paraId="517B5551" w14:textId="77777777" w:rsidR="0037477D" w:rsidRDefault="00000000">
            <w:r>
              <w:lastRenderedPageBreak/>
              <w:t>Service Desk Tier 2</w:t>
            </w:r>
          </w:p>
        </w:tc>
        <w:tc>
          <w:tcPr>
            <w:tcW w:w="2498" w:type="dxa"/>
          </w:tcPr>
          <w:p w14:paraId="0384D594" w14:textId="77777777" w:rsidR="0037477D" w:rsidRDefault="00000000">
            <w:r>
              <w:t>1 hour</w:t>
            </w:r>
          </w:p>
        </w:tc>
      </w:tr>
      <w:tr w:rsidR="0037477D" w14:paraId="5C50EAF8" w14:textId="77777777">
        <w:trPr>
          <w:jc w:val="center"/>
        </w:trPr>
        <w:tc>
          <w:tcPr>
            <w:tcW w:w="2498" w:type="dxa"/>
          </w:tcPr>
          <w:p w14:paraId="621348F2" w14:textId="77777777" w:rsidR="0037477D" w:rsidRDefault="00000000">
            <w:r>
              <w:t>Admin user missing hardware key</w:t>
            </w:r>
          </w:p>
        </w:tc>
        <w:tc>
          <w:tcPr>
            <w:tcW w:w="2498" w:type="dxa"/>
          </w:tcPr>
          <w:p w14:paraId="18E25B69" w14:textId="77777777" w:rsidR="0037477D" w:rsidRDefault="00000000">
            <w:r>
              <w:t>Block privileged login and issue temporary recovery plan</w:t>
            </w:r>
          </w:p>
        </w:tc>
        <w:tc>
          <w:tcPr>
            <w:tcW w:w="2498" w:type="dxa"/>
          </w:tcPr>
          <w:p w14:paraId="3ED98969" w14:textId="77777777" w:rsidR="0037477D" w:rsidRDefault="00000000">
            <w:r>
              <w:t>Security + IT</w:t>
            </w:r>
          </w:p>
        </w:tc>
        <w:tc>
          <w:tcPr>
            <w:tcW w:w="2498" w:type="dxa"/>
          </w:tcPr>
          <w:p w14:paraId="3A7958D0" w14:textId="77777777" w:rsidR="0037477D" w:rsidRDefault="00000000">
            <w:r>
              <w:t>Immediate</w:t>
            </w:r>
          </w:p>
        </w:tc>
      </w:tr>
      <w:tr w:rsidR="0037477D" w14:paraId="1F2BE674" w14:textId="77777777">
        <w:trPr>
          <w:jc w:val="center"/>
        </w:trPr>
        <w:tc>
          <w:tcPr>
            <w:tcW w:w="2498" w:type="dxa"/>
          </w:tcPr>
          <w:p w14:paraId="275309E8" w14:textId="77777777" w:rsidR="0037477D" w:rsidRDefault="00000000">
            <w:r>
              <w:t>Repeated invalid code errors</w:t>
            </w:r>
          </w:p>
        </w:tc>
        <w:tc>
          <w:tcPr>
            <w:tcW w:w="2498" w:type="dxa"/>
          </w:tcPr>
          <w:p w14:paraId="37AFCCA5" w14:textId="77777777" w:rsidR="0037477D" w:rsidRDefault="00000000">
            <w:r>
              <w:t>Check policy assignment, timezone drift, and duplicate enrollment</w:t>
            </w:r>
          </w:p>
        </w:tc>
        <w:tc>
          <w:tcPr>
            <w:tcW w:w="2498" w:type="dxa"/>
          </w:tcPr>
          <w:p w14:paraId="6E4A94BB" w14:textId="77777777" w:rsidR="0037477D" w:rsidRDefault="00000000">
            <w:r>
              <w:t>Identity Services</w:t>
            </w:r>
          </w:p>
        </w:tc>
        <w:tc>
          <w:tcPr>
            <w:tcW w:w="2498" w:type="dxa"/>
          </w:tcPr>
          <w:p w14:paraId="3E38AC04" w14:textId="77777777" w:rsidR="0037477D" w:rsidRDefault="00000000">
            <w:r>
              <w:t>30 minutes</w:t>
            </w:r>
          </w:p>
        </w:tc>
      </w:tr>
      <w:tr w:rsidR="0037477D" w14:paraId="3BE1245F" w14:textId="77777777">
        <w:trPr>
          <w:jc w:val="center"/>
        </w:trPr>
        <w:tc>
          <w:tcPr>
            <w:tcW w:w="2498" w:type="dxa"/>
          </w:tcPr>
          <w:p w14:paraId="7234B12D" w14:textId="77777777" w:rsidR="0037477D" w:rsidRDefault="00000000">
            <w:r>
              <w:t>Warehouse kiosk shared login exception</w:t>
            </w:r>
          </w:p>
        </w:tc>
        <w:tc>
          <w:tcPr>
            <w:tcW w:w="2498" w:type="dxa"/>
          </w:tcPr>
          <w:p w14:paraId="6A7DFEA9" w14:textId="77777777" w:rsidR="0037477D" w:rsidRDefault="00000000">
            <w:r>
              <w:t>Do not bypass MFA; move to approved supervised access flow</w:t>
            </w:r>
          </w:p>
        </w:tc>
        <w:tc>
          <w:tcPr>
            <w:tcW w:w="2498" w:type="dxa"/>
          </w:tcPr>
          <w:p w14:paraId="7E9F8836" w14:textId="77777777" w:rsidR="0037477D" w:rsidRDefault="00000000">
            <w:r>
              <w:t>IT Operations Manager</w:t>
            </w:r>
          </w:p>
        </w:tc>
        <w:tc>
          <w:tcPr>
            <w:tcW w:w="2498" w:type="dxa"/>
          </w:tcPr>
          <w:p w14:paraId="49397242" w14:textId="77777777" w:rsidR="0037477D" w:rsidRDefault="00000000">
            <w:r>
              <w:t>Immediate</w:t>
            </w:r>
          </w:p>
        </w:tc>
      </w:tr>
    </w:tbl>
    <w:p w14:paraId="473D148C" w14:textId="77777777" w:rsidR="0037477D" w:rsidRDefault="0037477D"/>
    <w:p w14:paraId="0D4A1601" w14:textId="77777777" w:rsidR="0037477D" w:rsidRDefault="00000000">
      <w:pPr>
        <w:spacing w:before="160" w:after="80"/>
      </w:pPr>
      <w:r>
        <w:rPr>
          <w:b/>
          <w:color w:val="1F4E79"/>
          <w:sz w:val="25"/>
        </w:rPr>
        <w:t>5. Common Errors and Resolution Hints</w:t>
      </w:r>
    </w:p>
    <w:p w14:paraId="6E3AE15A" w14:textId="77777777" w:rsidR="0037477D" w:rsidRDefault="00000000">
      <w:pPr>
        <w:pStyle w:val="ListBullet"/>
        <w:spacing w:after="40"/>
      </w:pPr>
      <w:r>
        <w:t>“No verification methods available” usually indicates the user was not assigned the baseline MFA policy during onboarding.</w:t>
      </w:r>
    </w:p>
    <w:p w14:paraId="63E4345A" w14:textId="77777777" w:rsidR="0037477D" w:rsidRDefault="00000000">
      <w:pPr>
        <w:pStyle w:val="ListBullet"/>
        <w:spacing w:after="40"/>
      </w:pPr>
      <w:r>
        <w:t>“Code expired” often appears when the mobile device clock is not synchronized automatically.</w:t>
      </w:r>
    </w:p>
    <w:p w14:paraId="44B947DF" w14:textId="77777777" w:rsidR="0037477D" w:rsidRDefault="00000000">
      <w:pPr>
        <w:pStyle w:val="ListBullet"/>
        <w:spacing w:after="40"/>
      </w:pPr>
      <w:r>
        <w:t>Repeated VPN prompt loops usually indicate the user completed SSO enrollment but did not re-register the VPN profile.</w:t>
      </w:r>
    </w:p>
    <w:p w14:paraId="1307146D" w14:textId="77777777" w:rsidR="0037477D" w:rsidRDefault="00000000">
      <w:pPr>
        <w:pStyle w:val="ListBullet"/>
        <w:spacing w:after="40"/>
      </w:pPr>
      <w:r>
        <w:t>Users traveling internationally should be offered a hardware key or app-code workflow instead of SMS fallback.</w:t>
      </w:r>
    </w:p>
    <w:p w14:paraId="11A747FB" w14:textId="77777777" w:rsidR="0037477D" w:rsidRDefault="00000000">
      <w:pPr>
        <w:pStyle w:val="ListBullet"/>
        <w:spacing w:after="40"/>
      </w:pPr>
      <w:r>
        <w:t>Contractors with short-term access must still register MFA; manager approval does not replace enrollment.</w:t>
      </w:r>
    </w:p>
    <w:p w14:paraId="59812C5E" w14:textId="77777777" w:rsidR="0037477D" w:rsidRDefault="00000000">
      <w:pPr>
        <w:spacing w:before="160" w:after="80"/>
      </w:pPr>
      <w:r>
        <w:rPr>
          <w:b/>
          <w:color w:val="1F4E79"/>
          <w:sz w:val="25"/>
        </w:rPr>
        <w:t>6. Compliance Notes</w:t>
      </w:r>
    </w:p>
    <w:p w14:paraId="4B8FF73A" w14:textId="77777777" w:rsidR="0037477D" w:rsidRDefault="00000000">
      <w:pPr>
        <w:pStyle w:val="ListBullet"/>
        <w:spacing w:after="40"/>
      </w:pPr>
      <w:r>
        <w:t>MFA bypasses are not approved for convenience, travel, or device battery failure.</w:t>
      </w:r>
    </w:p>
    <w:p w14:paraId="6D0C472E" w14:textId="77777777" w:rsidR="0037477D" w:rsidRDefault="00000000">
      <w:pPr>
        <w:pStyle w:val="ListBullet"/>
        <w:spacing w:after="40"/>
      </w:pPr>
      <w:r>
        <w:t>Temporary recovery exceptions must be documented in HelixDesk with approver name, date, and expiration time.</w:t>
      </w:r>
    </w:p>
    <w:p w14:paraId="0B13AB1F" w14:textId="77777777" w:rsidR="0037477D" w:rsidRDefault="00000000">
      <w:pPr>
        <w:pStyle w:val="ListBullet"/>
        <w:spacing w:after="40"/>
      </w:pPr>
      <w:r>
        <w:t>Privileged roles are reviewed quarterly; inactive backup methods are removed during access certification.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37477D" w14:paraId="5127D478" w14:textId="77777777">
        <w:trPr>
          <w:jc w:val="center"/>
        </w:trPr>
        <w:tc>
          <w:tcPr>
            <w:tcW w:w="9994" w:type="dxa"/>
            <w:shd w:val="clear" w:color="auto" w:fill="F3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7E09" w14:textId="77777777" w:rsidR="0037477D" w:rsidRDefault="00000000">
            <w:r>
              <w:rPr>
                <w:i/>
                <w:sz w:val="19"/>
              </w:rPr>
              <w:t>Search cues for RAG validation: MFA, multi-factor, authenticator, push notification, hardware key, recovery method, Okta enrollment, VPN prompt loop, backup factor.</w:t>
            </w:r>
          </w:p>
        </w:tc>
      </w:tr>
    </w:tbl>
    <w:p w14:paraId="000ED817" w14:textId="77777777" w:rsidR="0037477D" w:rsidRDefault="0037477D"/>
    <w:p w14:paraId="54848B53" w14:textId="77777777" w:rsidR="0037477D" w:rsidRDefault="00000000">
      <w:pPr>
        <w:jc w:val="right"/>
      </w:pPr>
      <w:r>
        <w:rPr>
          <w:i/>
          <w:color w:val="646464"/>
          <w:sz w:val="17"/>
        </w:rPr>
        <w:t>Prepared for synthetic RAG validation corpus — OrchestrAI Internal</w:t>
      </w:r>
    </w:p>
    <w:sectPr w:rsidR="0037477D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317218">
    <w:abstractNumId w:val="8"/>
  </w:num>
  <w:num w:numId="2" w16cid:durableId="779373161">
    <w:abstractNumId w:val="6"/>
  </w:num>
  <w:num w:numId="3" w16cid:durableId="758521025">
    <w:abstractNumId w:val="5"/>
  </w:num>
  <w:num w:numId="4" w16cid:durableId="1069352543">
    <w:abstractNumId w:val="4"/>
  </w:num>
  <w:num w:numId="5" w16cid:durableId="986855266">
    <w:abstractNumId w:val="7"/>
  </w:num>
  <w:num w:numId="6" w16cid:durableId="2010788065">
    <w:abstractNumId w:val="3"/>
  </w:num>
  <w:num w:numId="7" w16cid:durableId="883367148">
    <w:abstractNumId w:val="2"/>
  </w:num>
  <w:num w:numId="8" w16cid:durableId="980311643">
    <w:abstractNumId w:val="1"/>
  </w:num>
  <w:num w:numId="9" w16cid:durableId="19080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EB"/>
    <w:rsid w:val="0029639D"/>
    <w:rsid w:val="00326F90"/>
    <w:rsid w:val="0037477D"/>
    <w:rsid w:val="008B49E6"/>
    <w:rsid w:val="00970F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9588E"/>
  <w14:defaultImageDpi w14:val="300"/>
  <w15:docId w15:val="{E15E092F-1572-B641-9A4F-0E08D0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517</Words>
  <Characters>3336</Characters>
  <Application>Microsoft Office Word</Application>
  <DocSecurity>0</DocSecurity>
  <Lines>119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Nikos Kalogirou</cp:lastModifiedBy>
  <cp:revision>3</cp:revision>
  <dcterms:created xsi:type="dcterms:W3CDTF">2013-12-23T23:15:00Z</dcterms:created>
  <dcterms:modified xsi:type="dcterms:W3CDTF">2026-03-24T12:40:00Z</dcterms:modified>
  <cp:category/>
</cp:coreProperties>
</file>