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OrchestrAI Security Bulletin</w:t>
      </w:r>
    </w:p>
    <w:p>
      <w:pPr>
        <w:jc w:val="center"/>
      </w:pPr>
      <w:r>
        <w:rPr>
          <w:b/>
          <w:sz w:val="24"/>
        </w:rPr>
        <w:t>VAL-SEC-001 | Phishing Alert Bulletin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Department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Cybersecurity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Owner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Security Operations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Severity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High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Effective date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24 March 2026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Classification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Internal Use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date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31 March 2026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Applies to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All employees and contractors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Status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Active advisory</w:t>
            </w:r>
          </w:p>
        </w:tc>
      </w:tr>
    </w:tbl>
    <w:p/>
    <w:p>
      <w:r>
        <w:rPr>
          <w:b/>
          <w:color w:val="1F4E79"/>
          <w:sz w:val="24"/>
        </w:rPr>
        <w:t>Executive summary</w:t>
      </w:r>
    </w:p>
    <w:p>
      <w:pPr>
        <w:spacing w:after="120"/>
      </w:pPr>
      <w:r>
        <w:t>Security Operations has identified a phishing campaign impersonating the OrchestrAI identity team and prompting users to “revalidate MFA session settings.” The messages have been observed in both email and collaboration-chat channels.</w:t>
      </w:r>
    </w:p>
    <w:p>
      <w:pPr>
        <w:spacing w:after="120"/>
      </w:pPr>
      <w:r>
        <w:t>The campaign is attempting credential capture through a lookalike sign-in page and is also asking users to approve unexpected push notifications. No broad compromise has been confirmed, but multiple suspicious messages were reported within the last business day.</w:t>
      </w:r>
    </w:p>
    <w:p>
      <w:r>
        <w:rPr>
          <w:b/>
          <w:color w:val="1F4E79"/>
          <w:sz w:val="24"/>
        </w:rPr>
        <w:t>Known indicators and lures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Indicator type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Observed example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Analyst note</w:t>
            </w:r>
          </w:p>
        </w:tc>
      </w:tr>
      <w:tr>
        <w:tc>
          <w:tcPr>
            <w:tcW w:type="dxa" w:w="1984"/>
          </w:tcPr>
          <w:p>
            <w:r>
              <w:t>Subject line</w:t>
            </w:r>
          </w:p>
        </w:tc>
        <w:tc>
          <w:tcPr>
            <w:tcW w:type="dxa" w:w="2835"/>
          </w:tcPr>
          <w:p>
            <w:r>
              <w:t>Action required: MFA validation expires today</w:t>
            </w:r>
          </w:p>
        </w:tc>
        <w:tc>
          <w:tcPr>
            <w:tcW w:type="dxa" w:w="3402"/>
          </w:tcPr>
          <w:p>
            <w:r>
              <w:t>Uses urgency and a false deadline</w:t>
            </w:r>
          </w:p>
        </w:tc>
      </w:tr>
      <w:tr>
        <w:tc>
          <w:tcPr>
            <w:tcW w:type="dxa" w:w="1984"/>
          </w:tcPr>
          <w:p>
            <w:r>
              <w:t>Sender pattern</w:t>
            </w:r>
          </w:p>
        </w:tc>
        <w:tc>
          <w:tcPr>
            <w:tcW w:type="dxa" w:w="2835"/>
          </w:tcPr>
          <w:p>
            <w:r>
              <w:t>identity-alerts@orchestrai-secure.com</w:t>
            </w:r>
          </w:p>
        </w:tc>
        <w:tc>
          <w:tcPr>
            <w:tcW w:type="dxa" w:w="3402"/>
          </w:tcPr>
          <w:p>
            <w:r>
              <w:t>Not an approved OrchestrAI domain</w:t>
            </w:r>
          </w:p>
        </w:tc>
      </w:tr>
      <w:tr>
        <w:tc>
          <w:tcPr>
            <w:tcW w:type="dxa" w:w="1984"/>
          </w:tcPr>
          <w:p>
            <w:r>
              <w:t>Chat lure</w:t>
            </w:r>
          </w:p>
        </w:tc>
        <w:tc>
          <w:tcPr>
            <w:tcW w:type="dxa" w:w="2835"/>
          </w:tcPr>
          <w:p>
            <w:r>
              <w:t>Confirm your VPN enrollment to avoid lockout</w:t>
            </w:r>
          </w:p>
        </w:tc>
        <w:tc>
          <w:tcPr>
            <w:tcW w:type="dxa" w:w="3402"/>
          </w:tcPr>
          <w:p>
            <w:r>
              <w:t>Mentions real tools to look credible</w:t>
            </w:r>
          </w:p>
        </w:tc>
      </w:tr>
      <w:tr>
        <w:tc>
          <w:tcPr>
            <w:tcW w:type="dxa" w:w="1984"/>
          </w:tcPr>
          <w:p>
            <w:r>
              <w:t>Web behavior</w:t>
            </w:r>
          </w:p>
        </w:tc>
        <w:tc>
          <w:tcPr>
            <w:tcW w:type="dxa" w:w="2835"/>
          </w:tcPr>
          <w:p>
            <w:r>
              <w:t>Lookalike sign-in page prompts password and OTP</w:t>
            </w:r>
          </w:p>
        </w:tc>
        <w:tc>
          <w:tcPr>
            <w:tcW w:type="dxa" w:w="3402"/>
          </w:tcPr>
          <w:p>
            <w:r>
              <w:t>Page is not hosted on corporate SSO infrastructure</w:t>
            </w:r>
          </w:p>
        </w:tc>
      </w:tr>
    </w:tbl>
    <w:p/>
    <w:p>
      <w:r>
        <w:rPr>
          <w:b/>
          <w:color w:val="1F4E79"/>
          <w:sz w:val="24"/>
        </w:rPr>
        <w:t>Immediate user actions</w:t>
      </w:r>
    </w:p>
    <w:p>
      <w:pPr>
        <w:pStyle w:val="ListBullet"/>
      </w:pPr>
      <w:r>
        <w:t>Do not click links or approve unexpected MFA prompts from messages claiming account expiry or urgent revalidation.</w:t>
      </w:r>
    </w:p>
    <w:p>
      <w:pPr>
        <w:pStyle w:val="ListBullet"/>
      </w:pPr>
      <w:r>
        <w:t>Report the message through the approved phishing-report process or forward it to the Security Operations queue.</w:t>
      </w:r>
    </w:p>
    <w:p>
      <w:pPr>
        <w:pStyle w:val="ListBullet"/>
      </w:pPr>
      <w:r>
        <w:t>If you clicked the link, entered credentials, or approved an unexpected push, contact the service desk and Security Operations immediately.</w:t>
      </w:r>
    </w:p>
    <w:p>
      <w:pPr>
        <w:pStyle w:val="ListBullet"/>
      </w:pPr>
      <w:r>
        <w:t>Do not delete the message until Security confirms collection of headers or screenshots when needed.</w:t>
      </w:r>
    </w:p>
    <w:p>
      <w:r>
        <w:rPr>
          <w:b/>
          <w:color w:val="1F4E79"/>
          <w:sz w:val="24"/>
        </w:rPr>
        <w:t>Response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Scenario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Primary owner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Required action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Target time</w:t>
            </w:r>
          </w:p>
        </w:tc>
      </w:tr>
      <w:tr>
        <w:tc>
          <w:tcPr>
            <w:tcW w:type="dxa" w:w="2381"/>
          </w:tcPr>
          <w:p>
            <w:r>
              <w:t>User reports suspicious message without clicking</w:t>
            </w:r>
          </w:p>
        </w:tc>
        <w:tc>
          <w:tcPr>
            <w:tcW w:type="dxa" w:w="1814"/>
          </w:tcPr>
          <w:p>
            <w:r>
              <w:t>Security Operations</w:t>
            </w:r>
          </w:p>
        </w:tc>
        <w:tc>
          <w:tcPr>
            <w:tcW w:type="dxa" w:w="3628"/>
          </w:tcPr>
          <w:p>
            <w:r>
              <w:t>Collect sample, block sender/domain if validated, publish advisory update</w:t>
            </w:r>
          </w:p>
        </w:tc>
        <w:tc>
          <w:tcPr>
            <w:tcW w:type="dxa" w:w="1247"/>
          </w:tcPr>
          <w:p>
            <w:r>
              <w:t>Within 2 hours</w:t>
            </w:r>
          </w:p>
        </w:tc>
      </w:tr>
      <w:tr>
        <w:tc>
          <w:tcPr>
            <w:tcW w:type="dxa" w:w="2381"/>
          </w:tcPr>
          <w:p>
            <w:r>
              <w:t>User clicked link but no credentials submitted</w:t>
            </w:r>
          </w:p>
        </w:tc>
        <w:tc>
          <w:tcPr>
            <w:tcW w:type="dxa" w:w="1814"/>
          </w:tcPr>
          <w:p>
            <w:r>
              <w:t>Service Desk + Security</w:t>
            </w:r>
          </w:p>
        </w:tc>
        <w:tc>
          <w:tcPr>
            <w:tcW w:type="dxa" w:w="3628"/>
          </w:tcPr>
          <w:p>
            <w:r>
              <w:t>Invalidate session, inspect endpoint, reset password if warranted</w:t>
            </w:r>
          </w:p>
        </w:tc>
        <w:tc>
          <w:tcPr>
            <w:tcW w:type="dxa" w:w="1247"/>
          </w:tcPr>
          <w:p>
            <w:r>
              <w:t>Same business day</w:t>
            </w:r>
          </w:p>
        </w:tc>
      </w:tr>
      <w:tr>
        <w:tc>
          <w:tcPr>
            <w:tcW w:type="dxa" w:w="2381"/>
          </w:tcPr>
          <w:p>
            <w:r>
              <w:t>Credentials submitted or MFA approved</w:t>
            </w:r>
          </w:p>
        </w:tc>
        <w:tc>
          <w:tcPr>
            <w:tcW w:type="dxa" w:w="1814"/>
          </w:tcPr>
          <w:p>
            <w:r>
              <w:t>Security Operations</w:t>
            </w:r>
          </w:p>
        </w:tc>
        <w:tc>
          <w:tcPr>
            <w:tcW w:type="dxa" w:w="3628"/>
          </w:tcPr>
          <w:p>
            <w:r>
              <w:t>Force password reset, revoke sessions, review privileged access and mailbox activity</w:t>
            </w:r>
          </w:p>
        </w:tc>
        <w:tc>
          <w:tcPr>
            <w:tcW w:type="dxa" w:w="1247"/>
          </w:tcPr>
          <w:p>
            <w:r>
              <w:t>Immediate / P1</w:t>
            </w:r>
          </w:p>
        </w:tc>
      </w:tr>
      <w:tr>
        <w:tc>
          <w:tcPr>
            <w:tcW w:type="dxa" w:w="2381"/>
          </w:tcPr>
          <w:p>
            <w:r>
              <w:t>Message received by shared mailbox or executive assistant</w:t>
            </w:r>
          </w:p>
        </w:tc>
        <w:tc>
          <w:tcPr>
            <w:tcW w:type="dxa" w:w="1814"/>
          </w:tcPr>
          <w:p>
            <w:r>
              <w:t>Security Operations</w:t>
            </w:r>
          </w:p>
        </w:tc>
        <w:tc>
          <w:tcPr>
            <w:tcW w:type="dxa" w:w="3628"/>
          </w:tcPr>
          <w:p>
            <w:r>
              <w:t>Prioritize containment and targeted outreach to affected distribution list</w:t>
            </w:r>
          </w:p>
        </w:tc>
        <w:tc>
          <w:tcPr>
            <w:tcW w:type="dxa" w:w="1247"/>
          </w:tcPr>
          <w:p>
            <w:r>
              <w:t>Immediate / P1</w:t>
            </w:r>
          </w:p>
        </w:tc>
      </w:tr>
    </w:tbl>
    <w:p/>
    <w:p>
      <w:r>
        <w:rPr>
          <w:b/>
          <w:color w:val="1F4E79"/>
          <w:sz w:val="24"/>
        </w:rPr>
        <w:t>Search and retrieval terms</w:t>
      </w:r>
    </w:p>
    <w:p>
      <w:r>
        <w:t>Useful retrieval phrases for this document include phishing alert, fake MFA reset, suspicious push notification, credential harvesting, lookalike login page, urgent account revalidation, and report suspicious email.</w:t>
      </w:r>
    </w:p>
    <w:p>
      <w:r>
        <w:rPr>
          <w:b/>
          <w:color w:val="1F4E79"/>
          <w:sz w:val="24"/>
        </w:rPr>
        <w:t>Related internal references</w:t>
      </w:r>
    </w:p>
    <w:p>
      <w:pPr>
        <w:pStyle w:val="ListBullet"/>
      </w:pPr>
      <w:r>
        <w:t>TEAMQA-SEC-001 OrchestrAI Cybersecurity Access and Compliance Handbook</w:t>
      </w:r>
    </w:p>
    <w:p>
      <w:pPr>
        <w:pStyle w:val="ListBullet"/>
      </w:pPr>
      <w:r>
        <w:t>VAL-IT-002 MFA Enrollment Guide</w:t>
      </w:r>
    </w:p>
    <w:p>
      <w:pPr>
        <w:pStyle w:val="ListBullet"/>
      </w:pPr>
      <w:r>
        <w:t>VAL-IT-005 Password Reset Escalation SOP</w:t>
      </w:r>
    </w:p>
    <w:p>
      <w:pPr>
        <w:spacing w:before="160"/>
      </w:pPr>
      <w:r>
        <w:rPr>
          <w:i/>
          <w:sz w:val="18"/>
        </w:rPr>
        <w:t>Note: This bulletin is intended for internal awareness and response coordination. It does not replace incident-response playbooks for confirmed compromise.</w:t>
      </w:r>
    </w:p>
    <w:sectPr w:rsidR="00FC693F" w:rsidRPr="0006063C" w:rsidSect="00034616"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