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38175" cy="6381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SAARANG 2018</w:t>
      </w:r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rPr/>
        <w:drawing>
          <wp:inline distB="114300" distT="114300" distL="114300" distR="114300">
            <wp:extent cx="542925" cy="552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MASTER DOCUMENT -- Online script writing   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Conveners Details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00"/>
        <w:gridCol w:w="2685"/>
        <w:gridCol w:w="1200"/>
        <w:gridCol w:w="3630"/>
        <w:tblGridChange w:id="0">
          <w:tblGrid>
            <w:gridCol w:w="1800"/>
            <w:gridCol w:w="2685"/>
            <w:gridCol w:w="1200"/>
            <w:gridCol w:w="363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EMAIL ID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PHONE NO.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HOSTEL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Akkhil Vannan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vakkhil@gmail.com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9600085714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Brahmaputra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Ramya Vijayram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ramya1997@gmail.com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9791019233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Sharavati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Coordinators Details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1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5"/>
        <w:gridCol w:w="2895"/>
        <w:gridCol w:w="1590"/>
        <w:gridCol w:w="3015"/>
        <w:tblGridChange w:id="0">
          <w:tblGrid>
            <w:gridCol w:w="1875"/>
            <w:gridCol w:w="2895"/>
            <w:gridCol w:w="1590"/>
            <w:gridCol w:w="3015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EMAIL ID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PHONE NO.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HOSTEL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Anirrudh ramesh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anirrudhramesh4@gmail.com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9176003962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Tapti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Ariprasath 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ariprasathsenthilkumaran@gmail.com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9976877692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Saraswathi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Ashwath 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a.ashwath@gmail.com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8939803141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Ganesh Dileep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ganesh.rover98@gmail.com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9496781947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​ Brahmaputra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Rakesh Raushan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rakeshraushan662@gmail.com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9940332489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Type of event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Online registration and online submission. A completely online event.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Teams of 3 - one director and 2 actors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Hospi Write-up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a thousand and one nights to Aesop’s fable, stories are a cornerstone of our lives. This Saarang, put pen to paper and bring your tale to life in a country-wide scriptwriting competition.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Publicity Write-up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a thousand and one nights to Aesop’s fable, stories are a cornerstone of our lives. This Saarang, put pen to paper and bring your tale to life in a country-wide scriptwriting competition.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Format and Rules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-Only original scripts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Maximum 20 pages (20 minutes of stagetime) long scripts.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-The script must include a paragraph setting the stage for each scene, and a character description for all the characters, such that the reader is able to understand the context of the play and the set.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-All entries must be sent to thespian@saarang.org with the subject "Saarang entry-Script Name-Participant Name-Saarang ID" by January 7th.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Judging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Interpretation of topic given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Quality of expressions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Inter-departmental relations/interactions/requirements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QMS </w:t>
      </w:r>
      <w:r w:rsidDel="00000000" w:rsidR="00000000" w:rsidRPr="00000000">
        <w:rPr>
          <w:rtl w:val="0"/>
        </w:rPr>
        <w:t xml:space="preserve">Manager Kapil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inter departmental communications with FR, Hospitality, Spons, Design etc.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Sponsors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Publicity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Mailing list (Colleges / groups / organizations / personal mailing list)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External Publicity: Saarang Page and Thespian club pages on Facebook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Internal Publicity: IPs/Posters/Hospi Desk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Event specific ambience / Posters / Videos / Teasers / Banners / Sign posts etc.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Hospitality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Hospitality brochure with write up sent to various colleges. 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Web-Ops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Mention on the Events Page under Thespian Events Verticals, Publicity through Saarang Web Page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Facilities and requirements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Venue : </w:t>
      </w:r>
      <w:r w:rsidDel="00000000" w:rsidR="00000000" w:rsidRPr="00000000">
        <w:rPr>
          <w:sz w:val="23"/>
          <w:szCs w:val="23"/>
          <w:rtl w:val="0"/>
        </w:rPr>
        <w:t xml:space="preserve">Not required as it is completely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Finance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Prize and prize money</w:t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  <w:sz w:val="21"/>
          <w:szCs w:val="2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Merriweather" w:cs="Merriweather" w:eastAsia="Merriweather" w:hAnsi="Merriweather"/>
          <w:sz w:val="21"/>
          <w:szCs w:val="21"/>
          <w:rtl w:val="0"/>
        </w:rPr>
        <w:t xml:space="preserve">1st Place : ₹2000 </w:t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  <w:sz w:val="21"/>
          <w:szCs w:val="21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rtl w:val="0"/>
        </w:rPr>
        <w:t xml:space="preserve">           2nd Place: ₹1000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rtl w:val="0"/>
        </w:rPr>
        <w:t xml:space="preserve">           3rd Place: ₹500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Certificates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Mementos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