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geCenter"/>
        <w:rPr/>
      </w:pPr>
      <w:r>
        <w:rPr/>
        <w:t>МАИ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  <w:t>Отчёт по практическому курсу занятий</w:t>
      </w:r>
    </w:p>
    <w:p>
      <w:pPr>
        <w:pStyle w:val="FirstPageCenter"/>
        <w:rPr>
          <w:lang w:val="ru-RU"/>
        </w:rPr>
      </w:pPr>
      <w:r>
        <w:rPr>
          <w:lang w:val="ru-RU"/>
        </w:rPr>
        <w:t xml:space="preserve">по предмету </w:t>
      </w:r>
      <w:r>
        <w:rPr>
          <w:color w:val="00000A"/>
          <w:lang w:val="ru-RU"/>
        </w:rPr>
        <w:t>«</w:t>
      </w:r>
      <w:r>
        <w:rPr>
          <w:lang w:val="ru-RU"/>
        </w:rPr>
        <w:t>Метрология, Стандартизация, Сертификация</w:t>
      </w:r>
      <w:r>
        <w:rPr>
          <w:color w:val="00000A"/>
          <w:lang w:val="ru-RU"/>
        </w:rPr>
        <w:t>»</w:t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  <w:t>Тема:</w:t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color w:val="FF3333"/>
          <w:lang w:val="ru-RU"/>
        </w:rPr>
      </w:pPr>
      <w:r>
        <w:t>Оценка влияния погрешности входного сопротивления на вольтметр</w:t>
      </w:r>
    </w:p>
    <w:p>
      <w:pPr>
        <w:pStyle w:val="FirstPageCenter"/>
        <w:rPr>
          <w:color w:val="FF3333"/>
          <w:lang w:val="ru-RU"/>
        </w:rPr>
      </w:pPr>
      <w:r>
        <w:t>в сценарии ограничения напряжения между 3 и 10 В</w:t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Выполнил:</w:t>
      </w:r>
    </w:p>
    <w:p>
      <w:pPr>
        <w:pStyle w:val="FirstPageCenter"/>
        <w:jc w:val="right"/>
        <w:rPr>
          <w:color w:val="00000A"/>
          <w:lang w:val="ru-RU"/>
        </w:rPr>
      </w:pPr>
      <w:r>
        <w:t>студент группы 3О-123С</w:t>
      </w:r>
    </w:p>
    <w:p>
      <w:pPr>
        <w:pStyle w:val="FirstPageCenter"/>
        <w:jc w:val="right"/>
        <w:rPr>
          <w:color w:val="FF3333"/>
          <w:lang w:val="ru-RU"/>
        </w:rPr>
      </w:pPr>
      <w:r>
        <w:t>Пример Автора Отчёта</w:t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Принял: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старший преподаватель кафедры 303</w:t>
      </w:r>
    </w:p>
    <w:p>
      <w:pPr>
        <w:pStyle w:val="FirstPageCenter"/>
        <w:jc w:val="right"/>
        <w:rPr/>
      </w:pPr>
      <w:r>
        <w:rPr>
          <w:color w:val="00000A"/>
          <w:lang w:val="ru-RU"/>
        </w:rPr>
        <w:t>Капырин Николай Игоревич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/>
      </w:pPr>
      <w:r>
        <w:rPr/>
        <w:t>2017 г.</w:t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Задание</w:t>
      </w:r>
    </w:p>
    <w:p>
      <w:pPr>
        <w:pStyle w:val="TextBody"/>
        <w:rPr>
          <w:color w:val="FF3333"/>
          <w:lang w:val="ru-RU"/>
        </w:rPr>
      </w:pPr>
      <w:r>
        <w:t>Оценить влияние погрешности входного сопротивления на вольтметр в сценарии ограничения напряжения между 3 и 10 В.</w:t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Описание задачи</w:t>
      </w:r>
    </w:p>
    <w:p>
      <w:pPr>
        <w:pStyle w:val="TextBody"/>
        <w:rPr/>
      </w:pPr>
      <w:r>
        <w:t>Вольтметр — измерительный прибор непосредственного отсчёта для определения напряжения или ЭДС в электрических цепях. Подключается параллельно нагрузке или источнику электрической энергии. Идеальный вольтметр должен обладать бесконечно большим внутренним сопротивлением. Поэтому чем выше внутреннее сопротивление в реальном вольтметре, тем меньше влияния оказывает прибор на измеряемый объект и, следовательно, тем выше точность и разнообразнее области применения.</w:t>
      </w:r>
    </w:p>
    <w:p>
      <w:pPr>
        <w:pStyle w:val="TextBody"/>
        <w:rPr>
          <w:color w:val="FF3333"/>
          <w:lang w:val="ru-RU"/>
        </w:rPr>
      </w:pPr>
      <w:r>
        <w:t>При изготовлении вольтметра, входное сопротивление подбирается из условия соблюдения класса точности прибора. Здесь используется линейная модель погрешности изготовления, учитывающая масштабный коэффициент и смещение.</w:t>
      </w:r>
    </w:p>
    <w:p>
      <w:pPr>
        <w:pStyle w:val="Normal"/>
        <w:rPr>
          <w:lang w:val="ru-RU"/>
        </w:rPr>
      </w:pPr>
      <w:r>
        <w:t>При воздействии погрешности входного сопротивления на вольтметр возникает погрешности измерения, охарактеризованная исходя из математических моделей, приведённых в следующем разделе.</w:t>
      </w:r>
    </w:p>
    <w:p>
      <w:pPr>
        <w:pStyle w:val="Heading1"/>
        <w:widowControl/>
        <w:numPr>
          <w:ilvl w:val="0"/>
          <w:numId w:val="0"/>
        </w:numPr>
        <w:overflowPunct w:val="false"/>
        <w:ind w:left="0" w:right="0" w:hanging="0"/>
        <w:jc w:val="left"/>
        <w:outlineLvl w:val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Математические модели</w:t>
      </w:r>
    </w:p>
    <w:p>
      <w:pPr>
        <w:pStyle w:val="Heading2"/>
        <w:numPr>
          <w:ilvl w:val="1"/>
          <w:numId w:val="2"/>
        </w:numPr>
        <w:ind w:left="0" w:right="0" w:hanging="0"/>
        <w:rPr>
          <w:lang w:val="ru-RU"/>
        </w:rPr>
      </w:pPr>
      <w:r>
        <w:t>Модель вольтметра</w:t>
      </w:r>
    </w:p>
    <w:p>
      <w:pPr>
        <w:pStyle w:val="TextBody"/>
        <w:rPr>
          <w:lang w:val="ru-RU"/>
        </w:rPr>
      </w:pPr>
      <w:r>
        <w:t>Модель вольтметра задана следующим уравнением (зависимость индикации вольтметра U_out от входного напряжения U_in, масштаба шкалы k_ind и погрешности связанной с входным сопротивлением R_inp):</w:t>
      </w:r>
    </w:p>
    <w:p>
      <w:pPr>
        <w:pStyle w:val="EquationCenter"/>
        <w:rPr>
          <w:color w:val="FF3333"/>
        </w:rPr>
      </w:pPr>
      <w:r/>
      <m:oMath xmlns:m="http://schemas.openxmlformats.org/officeDocument/2006/math" xmlns:mml="http://www.w3.org/1998/Math/MathML">
        <m:sSub>
          <m:e>
            <m:r>
              <m:t>U</m:t>
            </m:r>
          </m:e>
          <m:sub>
            <m:r>
              <m:rPr>
                <m:sty m:val="p"/>
              </m:rPr>
              <m:t>out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>*</m:t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</m:den>
        </m:f>
      </m:oMath>
    </w:p>
    <w:p>
      <w:pPr>
        <w:pStyle w:val="Heading2"/>
        <w:numPr>
          <w:ilvl w:val="1"/>
          <w:numId w:val="2"/>
        </w:numPr>
        <w:ind w:left="0" w:right="0" w:hanging="0"/>
        <w:rPr>
          <w:lang w:val="ru-RU"/>
        </w:rPr>
      </w:pPr>
      <w:r>
        <w:t>Модель погрешности входного сопротивления</w:t>
      </w:r>
    </w:p>
    <w:p>
      <w:pPr>
        <w:pStyle w:val="TextBody"/>
        <w:rPr>
          <w:lang w:val="ru-RU"/>
        </w:rPr>
      </w:pPr>
      <w:r>
        <w:t>Модель погрешности входного сопротивления задана следующим уравнением (зависимость входного сопротивления от теоретического значения R, масштабного коэффициента a и коэффициента смещения b):</w:t>
      </w:r>
    </w:p>
    <w:p>
      <w:pPr>
        <w:pStyle w:val="EquationCenter"/>
        <w:rPr>
          <w:color w:val="FF3333"/>
        </w:rPr>
      </w:pPr>
      <w:r/>
      <m:oMath xmlns:m="http://schemas.openxmlformats.org/officeDocument/2006/math" xmlns:mml="http://www.w3.org/1998/Math/MathML">
        <m:sSub>
          <m:e>
            <m:r>
              <m:t>R</m:t>
            </m:r>
          </m:e>
          <m:sub>
            <m:r>
              <m:rPr>
                <m:sty m:val="p"/>
              </m:rPr>
              <m:t>inp</m:t>
            </m:r>
          </m:sub>
        </m:sSub>
        <m:r>
          <m:t>=</m:t>
        </m:r>
        <m:r>
          <m:t>R*a+b</m:t>
        </m:r>
      </m:oMath>
    </w:p>
    <w:p>
      <w:pPr>
        <w:pStyle w:val="Normal"/>
        <w:rPr>
          <w:lang w:val="ru-RU"/>
        </w:rPr>
      </w:pPr>
      <w:r>
        <w:rPr>
          <w:lang w:val="ru-RU"/>
        </w:rPr>
        <w:t>При взаимодействии, модели явлений, описанных в предыдущих разделах, приводят к модели погрешностей, приведенной в следующем разделе.</w:t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Модель погрешности</w:t>
      </w:r>
    </w:p>
    <w:p>
      <w:pPr>
        <w:pStyle w:val="TextBody"/>
        <w:rPr>
          <w:lang w:val="ru-RU"/>
        </w:rPr>
      </w:pPr>
      <w:r>
        <w:rPr>
          <w:lang w:val="ru-RU"/>
        </w:rPr>
        <w:t>Модель погрешности измерений, полученная путём взятия градиента от модели уравнений, приведённых в прошлом разделе.</w:t>
      </w:r>
    </w:p>
    <w:p>
      <w:pPr>
        <w:pStyle w:val="EquationCenter"/>
        <w:rPr>
          <w:color w:val="FF3333"/>
        </w:rPr>
      </w:pPr>
      <w:r/>
      <m:oMath xmlns:m="http://schemas.openxmlformats.org/officeDocument/2006/math" xmlns:mml="http://www.w3.org/1998/Math/MathML">
        <m:sSub>
          <m:e>
            <m:r>
              <m:t>Δ</m:t>
            </m:r>
          </m:e>
          <m:sub>
            <m:r>
              <m:t>U</m:t>
            </m:r>
            <m:r>
              <m:rPr>
                <m:sty m:val="p"/>
              </m:rPr>
              <m:t>out</m:t>
            </m:r>
          </m:sub>
        </m:sSub>
        <m:r>
          <m:t>=</m:t>
        </m:r>
        <m:r>
          <m:t>-</m:t>
        </m:r>
        <m:f>
          <m:fPr>
            <m:type m:val="bar"/>
          </m:fPr>
          <m:num>
            <m:sSub>
              <m:e>
                <m:r>
                  <m:t>Δ</m:t>
                </m:r>
              </m:e>
              <m:sub>
                <m:r>
                  <m:t>R</m:t>
                </m:r>
              </m:sub>
            </m:sSub>
            <m:r>
              <m:t>*</m:t>
            </m:r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>*a*</m:t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p>
              <m:e>
                <m:d>
                  <m:dPr>
                    <m:sepChr m:val=""/>
                  </m:dPr>
                  <m:e>
                    <m:r>
                      <m:t>R</m:t>
                    </m:r>
                  </m:e>
                  <m:e>
                    <m:r>
                      <m:t>*</m:t>
                    </m:r>
                  </m:e>
                  <m:e>
                    <m:r>
                      <m:t>a</m:t>
                    </m:r>
                  </m:e>
                  <m:e>
                    <m:r>
                      <m:t>+</m:t>
                    </m:r>
                  </m:e>
                  <m:e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-</m:t>
        </m:r>
        <m:f>
          <m:fPr>
            <m:type m:val="bar"/>
          </m:fPr>
          <m:num>
            <m:sSub>
              <m:e>
                <m:r>
                  <m:t>Δ</m:t>
                </m:r>
              </m:e>
              <m:sub>
                <m:r>
                  <m:t>a</m:t>
                </m:r>
              </m:sub>
            </m:sSub>
            <m:r>
              <m:t>*R*</m:t>
            </m:r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>*</m:t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p>
              <m:e>
                <m:d>
                  <m:dPr>
                    <m:sepChr m:val=""/>
                  </m:dPr>
                  <m:e>
                    <m:r>
                      <m:t>R</m:t>
                    </m:r>
                  </m:e>
                  <m:e>
                    <m:r>
                      <m:t>*</m:t>
                    </m:r>
                  </m:e>
                  <m:e>
                    <m:r>
                      <m:t>a</m:t>
                    </m:r>
                  </m:e>
                  <m:e>
                    <m:r>
                      <m:t>+</m:t>
                    </m:r>
                  </m:e>
                  <m:e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-</m:t>
        </m:r>
        <m:f>
          <m:fPr>
            <m:type m:val="bar"/>
          </m:fPr>
          <m:num>
            <m:sSub>
              <m:e>
                <m:r>
                  <m:t>Δ</m:t>
                </m:r>
              </m:e>
              <m:sub>
                <m:r>
                  <m:t>b</m:t>
                </m:r>
              </m:sub>
            </m:sSub>
            <m:r>
              <m:t>*</m:t>
            </m:r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>*</m:t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p>
              <m:e>
                <m:d>
                  <m:dPr>
                    <m:sepChr m:val=""/>
                  </m:dPr>
                  <m:e>
                    <m:r>
                      <m:t>R</m:t>
                    </m:r>
                  </m:e>
                  <m:e>
                    <m:r>
                      <m:t>*</m:t>
                    </m:r>
                  </m:e>
                  <m:e>
                    <m:r>
                      <m:t>a</m:t>
                    </m:r>
                  </m:e>
                  <m:e>
                    <m:r>
                      <m:t>+</m:t>
                    </m:r>
                  </m:e>
                  <m:e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TextBody"/>
        <w:spacing w:before="0" w:after="140"/>
        <w:rPr/>
      </w:pPr>
      <w:r>
        <w:rPr/>
      </w:r>
    </w:p>
    <w:p>
      <w:r>
        <w:br w:type="page"/>
      </w:r>
    </w:p>
    <w:p>
      <w:pPr>
        <w:pStyle w:val="TextBodyCenter"/>
      </w:pPr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8" w:footer="0" w:bottom="113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irstPageCenter">
    <w:name w:val="FirstPageCenter"/>
    <w:basedOn w:val="Normal"/>
    <w:qFormat/>
    <w:pPr>
      <w:jc w:val="center"/>
    </w:pPr>
    <w:rPr>
      <w:rFonts w:ascii="Liberation Serif" w:hAnsi="Liberation Serif"/>
      <w:sz w:val="28"/>
    </w:rPr>
  </w:style>
  <w:style w:type="paragraph" w:styleId="FirstPage">
    <w:name w:val="FirstPage"/>
    <w:basedOn w:val="Normal"/>
    <w:qFormat/>
    <w:pPr/>
    <w:rPr>
      <w:sz w:val="28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  <w:jc w:val="center"/>
    </w:pPr>
    <w:rPr/>
  </w:style>
  <w:style w:type="paragraph" w:styleId="TextBodyCenter">
    <w:name w:val="TextBody - Center"/>
    <w:basedOn w:val="TextBody"/>
    <w:qFormat/>
    <w:pPr>
      <w:jc w:val="center"/>
    </w:pPr>
    <w:rPr/>
  </w:style>
  <w:style w:type="paragraph" w:styleId="EquationCenter">
    <w:name w:val="Equation - Center"/>
    <w:basedOn w:val="TextBodyCenter"/>
    <w:qFormat/>
    <w:pPr>
      <w:bidi w:val="0"/>
      <w:jc w:val="center"/>
    </w:pPr>
    <w:rPr>
      <w:rFonts w:ascii="Cambria Math" w:hAnsi="Cambria Math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LibreOffice/5.2.2.2$Linux_X86_64 LibreOffice_project/20m0$Build-2</Application>
  <Pages>3</Pages>
  <Words>119</Words>
  <Characters>1121</Characters>
  <CharactersWithSpaces>1210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2017-05-16T12:37:31Z</dcterms:created>
  <dc:creator/>
  <dc:description/>
  <dc:language>en-US</dc:language>
  <cp:lastModifiedBy/>
  <dcterms:modified xsi:type="dcterms:W3CDTF">2017-05-19T17:52:26Z</dcterms:modified>
  <cp:revision>34</cp:revision>
  <dc:subject/>
  <dc:title/>
</cp:coreProperties>
</file>