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79BBE3" w14:textId="026EE484" w:rsidR="000471EE" w:rsidRDefault="002D35AD" w:rsidP="000471EE">
      <w:pPr>
        <w:pStyle w:val="BodyMS"/>
        <w:ind w:left="-90"/>
      </w:pPr>
      <w:bookmarkStart w:id="0" w:name="_GoBack"/>
      <w:bookmarkEnd w:id="0"/>
      <w:r>
        <w:rPr>
          <w:noProof/>
        </w:rPr>
        <mc:AlternateContent>
          <mc:Choice Requires="wps">
            <w:drawing>
              <wp:anchor distT="45720" distB="45720" distL="114300" distR="114300" simplePos="0" relativeHeight="251658243" behindDoc="0" locked="0" layoutInCell="1" allowOverlap="1" wp14:anchorId="0979BD85" wp14:editId="081D1ED4">
                <wp:simplePos x="0" y="0"/>
                <wp:positionH relativeFrom="column">
                  <wp:posOffset>-704850</wp:posOffset>
                </wp:positionH>
                <wp:positionV relativeFrom="paragraph">
                  <wp:posOffset>25400</wp:posOffset>
                </wp:positionV>
                <wp:extent cx="3892550" cy="16503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1650365"/>
                        </a:xfrm>
                        <a:prstGeom prst="rect">
                          <a:avLst/>
                        </a:prstGeom>
                        <a:noFill/>
                        <a:ln w="9525">
                          <a:noFill/>
                          <a:miter lim="800000"/>
                          <a:headEnd/>
                          <a:tailEnd/>
                        </a:ln>
                      </wps:spPr>
                      <wps:txb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770495B7" w14:textId="2D6C115A" w:rsidR="00982657"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Lab 2</w:t>
                            </w:r>
                          </w:p>
                          <w:p w14:paraId="0979BDAF" w14:textId="18103AB5" w:rsidR="00982657" w:rsidRPr="00C3337C"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Connect Device to IoTHub</w:t>
                            </w:r>
                          </w:p>
                          <w:p w14:paraId="0979BDB0" w14:textId="77777777" w:rsidR="00982657" w:rsidRDefault="00982657" w:rsidP="000471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79BD85" id="_x0000_t202" coordsize="21600,21600" o:spt="202" path="m,l,21600r21600,l21600,xe">
                <v:stroke joinstyle="miter"/>
                <v:path gradientshapeok="t" o:connecttype="rect"/>
              </v:shapetype>
              <v:shape id="Text Box 2" o:spid="_x0000_s1026" type="#_x0000_t202" style="position:absolute;left:0;text-align:left;margin-left:-55.5pt;margin-top:2pt;width:306.5pt;height:129.9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mZFDQIAAPU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" filled="f" stroked="f">
                <v:textbox>
                  <w:txbxContent>
                    <w:p w14:paraId="0979BDAC" w14:textId="6075AB6F" w:rsidR="00982657" w:rsidRDefault="00982657" w:rsidP="000471EE">
                      <w:pPr>
                        <w:spacing w:after="0" w:line="240" w:lineRule="auto"/>
                        <w:rPr>
                          <w:rFonts w:ascii="Segoe UI Light" w:hAnsi="Segoe UI Light" w:cs="Segoe UI Light"/>
                          <w:color w:val="FFFFFF" w:themeColor="background1"/>
                          <w:sz w:val="32"/>
                        </w:rPr>
                      </w:pPr>
                      <w:r>
                        <w:rPr>
                          <w:rFonts w:ascii="Segoe UI Light" w:hAnsi="Segoe UI Light" w:cs="Segoe UI Light"/>
                          <w:color w:val="FFFFFF" w:themeColor="background1"/>
                          <w:sz w:val="44"/>
                        </w:rPr>
                        <w:t>Internet of Things Workshop</w:t>
                      </w:r>
                    </w:p>
                    <w:p w14:paraId="770495B7" w14:textId="2D6C115A" w:rsidR="00982657"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Lab 2</w:t>
                      </w:r>
                    </w:p>
                    <w:p w14:paraId="0979BDAF" w14:textId="18103AB5" w:rsidR="00982657" w:rsidRPr="00C3337C" w:rsidRDefault="009A48CA" w:rsidP="000471EE">
                      <w:pPr>
                        <w:spacing w:after="0" w:line="240" w:lineRule="auto"/>
                        <w:rPr>
                          <w:rFonts w:ascii="Segoe UI Light" w:hAnsi="Segoe UI Light" w:cs="Segoe UI Light"/>
                          <w:color w:val="FFFFFF" w:themeColor="background1"/>
                          <w:sz w:val="44"/>
                        </w:rPr>
                      </w:pPr>
                      <w:r>
                        <w:rPr>
                          <w:rFonts w:ascii="Segoe UI Light" w:hAnsi="Segoe UI Light" w:cs="Segoe UI Light"/>
                          <w:color w:val="FFFFFF" w:themeColor="background1"/>
                          <w:sz w:val="44"/>
                        </w:rPr>
                        <w:t>Connect Device to IoTHub</w:t>
                      </w:r>
                    </w:p>
                    <w:p w14:paraId="0979BDB0" w14:textId="77777777" w:rsidR="00982657" w:rsidRDefault="00982657" w:rsidP="000471EE"/>
                  </w:txbxContent>
                </v:textbox>
                <w10:wrap type="square"/>
              </v:shape>
            </w:pict>
          </mc:Fallback>
        </mc:AlternateContent>
      </w:r>
      <w:r w:rsidR="000471EE" w:rsidRPr="00733005">
        <w:rPr>
          <w:noProof/>
        </w:rPr>
        <mc:AlternateContent>
          <mc:Choice Requires="wps">
            <w:drawing>
              <wp:anchor distT="0" distB="0" distL="114300" distR="114300" simplePos="0" relativeHeight="251658242" behindDoc="0" locked="0" layoutInCell="1" allowOverlap="1" wp14:anchorId="0979BD75" wp14:editId="0979BD76">
                <wp:simplePos x="0" y="0"/>
                <wp:positionH relativeFrom="page">
                  <wp:align>left</wp:align>
                </wp:positionH>
                <wp:positionV relativeFrom="paragraph">
                  <wp:posOffset>-246413</wp:posOffset>
                </wp:positionV>
                <wp:extent cx="3667125" cy="1793174"/>
                <wp:effectExtent l="0" t="0" r="9525" b="0"/>
                <wp:wrapNone/>
                <wp:docPr id="9" name="Rectangle 8"/>
                <wp:cNvGraphicFramePr/>
                <a:graphic xmlns:a="http://schemas.openxmlformats.org/drawingml/2006/main">
                  <a:graphicData uri="http://schemas.microsoft.com/office/word/2010/wordprocessingShape">
                    <wps:wsp>
                      <wps:cNvSpPr/>
                      <wps:spPr bwMode="auto">
                        <a:xfrm>
                          <a:off x="0" y="0"/>
                          <a:ext cx="3667125" cy="1793174"/>
                        </a:xfrm>
                        <a:prstGeom prst="rect">
                          <a:avLst/>
                        </a:prstGeom>
                        <a:solidFill>
                          <a:srgbClr val="0072C6">
                            <a:alpha val="85000"/>
                          </a:srgbClr>
                        </a:solidFill>
                        <a:ln w="9525" cap="flat" cmpd="sng" algn="ctr">
                          <a:noFill/>
                          <a:prstDash val="solid"/>
                          <a:headEnd type="none" w="med" len="med"/>
                          <a:tailEnd type="none" w="med" len="med"/>
                        </a:ln>
                        <a:effectLst/>
                      </wps:spPr>
                      <wps:txbx>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wps:txbx>
                      <wps:bodyPr rot="0" spcFirstLastPara="0" vertOverflow="overflow" horzOverflow="overflow" vert="horz" wrap="square" lIns="46639" tIns="46639" rIns="46639" bIns="46639"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9BD75" id="Rectangle 8" o:spid="_x0000_s1027" style="position:absolute;left:0;text-align:left;margin-left:0;margin-top:-19.4pt;width:288.75pt;height:141.2pt;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" fillcolor="#0072c6" stroked="f">
                <v:fill opacity="55769f"/>
                <v:textbox inset="1.2955mm,1.2955mm,1.2955mm,1.2955mm">
                  <w:txbxContent>
                    <w:p w14:paraId="0979BDAB" w14:textId="77777777" w:rsidR="00982657" w:rsidRPr="001C34A6" w:rsidRDefault="00982657" w:rsidP="000471EE">
                      <w:pPr>
                        <w:spacing w:after="0" w:line="240" w:lineRule="auto"/>
                        <w:rPr>
                          <w:rFonts w:ascii="Segoe UI Light" w:hAnsi="Segoe UI Light" w:cs="Segoe UI Light"/>
                          <w:color w:val="FFFFFF" w:themeColor="background1"/>
                          <w:sz w:val="52"/>
                        </w:rPr>
                      </w:pPr>
                    </w:p>
                  </w:txbxContent>
                </v:textbox>
                <w10:wrap anchorx="page"/>
              </v:rect>
            </w:pict>
          </mc:Fallback>
        </mc:AlternateContent>
      </w:r>
      <w:r w:rsidR="000471EE" w:rsidRPr="00131C0D">
        <w:rPr>
          <w:noProof/>
          <w:lang w:eastAsia="pt-PT"/>
        </w:rPr>
        <w:t xml:space="preserve"> </w:t>
      </w:r>
      <w:r w:rsidR="000471EE">
        <w:rPr>
          <w:noProof/>
        </w:rPr>
        <w:drawing>
          <wp:anchor distT="0" distB="0" distL="114300" distR="114300" simplePos="0" relativeHeight="251658248" behindDoc="0" locked="0" layoutInCell="1" allowOverlap="1" wp14:anchorId="0979BD7D" wp14:editId="0979BD7E">
            <wp:simplePos x="0" y="0"/>
            <wp:positionH relativeFrom="column">
              <wp:posOffset>-6228272</wp:posOffset>
            </wp:positionH>
            <wp:positionV relativeFrom="paragraph">
              <wp:posOffset>-1143000</wp:posOffset>
            </wp:positionV>
            <wp:extent cx="1554615" cy="333020"/>
            <wp:effectExtent l="0" t="0" r="7620" b="0"/>
            <wp:wrapNone/>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14:sizeRelH relativeFrom="page">
              <wp14:pctWidth>0</wp14:pctWidth>
            </wp14:sizeRelH>
            <wp14:sizeRelV relativeFrom="page">
              <wp14:pctHeight>0</wp14:pctHeight>
            </wp14:sizeRelV>
          </wp:anchor>
        </w:drawing>
      </w:r>
      <w:r w:rsidR="000471EE">
        <w:rPr>
          <w:noProof/>
        </w:rPr>
        <w:drawing>
          <wp:anchor distT="0" distB="0" distL="114300" distR="114300" simplePos="0" relativeHeight="251658247" behindDoc="0" locked="0" layoutInCell="1" allowOverlap="1" wp14:anchorId="0979BD7F" wp14:editId="0979BD80">
            <wp:simplePos x="0" y="0"/>
            <wp:positionH relativeFrom="column">
              <wp:posOffset>-6380672</wp:posOffset>
            </wp:positionH>
            <wp:positionV relativeFrom="paragraph">
              <wp:posOffset>-1295400</wp:posOffset>
            </wp:positionV>
            <wp:extent cx="1554615" cy="333020"/>
            <wp:effectExtent l="0" t="0" r="7620" b="0"/>
            <wp:wrapNone/>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6" behindDoc="0" locked="0" layoutInCell="1" allowOverlap="1" wp14:anchorId="0979BD81" wp14:editId="0979BD82">
            <wp:simplePos x="0" y="0"/>
            <wp:positionH relativeFrom="column">
              <wp:posOffset>-6533072</wp:posOffset>
            </wp:positionH>
            <wp:positionV relativeFrom="paragraph">
              <wp:posOffset>-1447800</wp:posOffset>
            </wp:positionV>
            <wp:extent cx="1554615" cy="333020"/>
            <wp:effectExtent l="0" t="0" r="7620" b="0"/>
            <wp:wrapNone/>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r w:rsidR="000471EE">
        <w:rPr>
          <w:noProof/>
        </w:rPr>
        <w:drawing>
          <wp:anchor distT="0" distB="0" distL="114300" distR="114300" simplePos="0" relativeHeight="251658245" behindDoc="0" locked="0" layoutInCell="1" allowOverlap="1" wp14:anchorId="0979BD83" wp14:editId="32FF205E">
            <wp:simplePos x="0" y="0"/>
            <wp:positionH relativeFrom="column">
              <wp:posOffset>-6685472</wp:posOffset>
            </wp:positionH>
            <wp:positionV relativeFrom="paragraph">
              <wp:posOffset>-1600200</wp:posOffset>
            </wp:positionV>
            <wp:extent cx="1554615" cy="333020"/>
            <wp:effectExtent l="0" t="0" r="7620" b="0"/>
            <wp:wrapNone/>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invGray">
                    <a:xfrm>
                      <a:off x="0" y="0"/>
                      <a:ext cx="1554615" cy="333020"/>
                    </a:xfrm>
                    <a:prstGeom prst="rect">
                      <a:avLst/>
                    </a:prstGeom>
                  </pic:spPr>
                </pic:pic>
              </a:graphicData>
            </a:graphic>
          </wp:anchor>
        </w:drawing>
      </w:r>
    </w:p>
    <w:p w14:paraId="0979BBE4" w14:textId="77777777" w:rsidR="000471EE" w:rsidRDefault="000471EE" w:rsidP="000471EE">
      <w:pPr>
        <w:pStyle w:val="BodyMS"/>
      </w:pPr>
    </w:p>
    <w:p w14:paraId="0979BBE5" w14:textId="77777777" w:rsidR="000471EE" w:rsidRDefault="000471EE" w:rsidP="000471EE">
      <w:pPr>
        <w:pStyle w:val="BodyMS"/>
        <w:sectPr w:rsidR="000471EE" w:rsidSect="000471EE">
          <w:headerReference w:type="default" r:id="rId13"/>
          <w:footerReference w:type="default" r:id="rId14"/>
          <w:pgSz w:w="11907" w:h="16839" w:code="9"/>
          <w:pgMar w:top="2520" w:right="1440" w:bottom="1440" w:left="1440" w:header="1152" w:footer="720" w:gutter="0"/>
          <w:cols w:space="720"/>
          <w:docGrid w:linePitch="360"/>
        </w:sectPr>
      </w:pPr>
    </w:p>
    <w:p w14:paraId="0979BBE6" w14:textId="77777777" w:rsidR="000471EE" w:rsidRDefault="000471EE" w:rsidP="000471EE">
      <w:bookmarkStart w:id="1" w:name="_top"/>
      <w:bookmarkEnd w:id="1"/>
    </w:p>
    <w:p w14:paraId="0979BBE7" w14:textId="77777777" w:rsidR="000471EE" w:rsidRDefault="000471EE" w:rsidP="000471EE"/>
    <w:p w14:paraId="0979BBE8" w14:textId="77777777" w:rsidR="000471EE" w:rsidRDefault="000471EE" w:rsidP="000471EE"/>
    <w:p w14:paraId="0979BBE9" w14:textId="77777777" w:rsidR="000471EE" w:rsidRDefault="000471EE" w:rsidP="000471EE"/>
    <w:p w14:paraId="0979BBEA" w14:textId="77777777" w:rsidR="000471EE" w:rsidRDefault="000471EE" w:rsidP="000471EE"/>
    <w:p w14:paraId="0979BBEB" w14:textId="77777777" w:rsidR="000471EE" w:rsidRDefault="000471EE" w:rsidP="000471EE"/>
    <w:p w14:paraId="0979BBEC" w14:textId="77777777" w:rsidR="000471EE" w:rsidRDefault="000471EE" w:rsidP="000471EE"/>
    <w:p w14:paraId="0979BBED" w14:textId="77777777" w:rsidR="000471EE" w:rsidRDefault="000471EE" w:rsidP="000471EE"/>
    <w:p w14:paraId="0979BBEE" w14:textId="77777777" w:rsidR="000471EE" w:rsidRDefault="000471EE" w:rsidP="000471EE"/>
    <w:p w14:paraId="0979BBEF" w14:textId="77777777" w:rsidR="000471EE" w:rsidRDefault="000471EE" w:rsidP="000471EE"/>
    <w:p w14:paraId="0979BBF0" w14:textId="77777777" w:rsidR="000471EE" w:rsidRDefault="000471EE" w:rsidP="000471EE"/>
    <w:p w14:paraId="0979BBF1" w14:textId="77777777" w:rsidR="000471EE" w:rsidRDefault="000471EE" w:rsidP="000471EE"/>
    <w:p w14:paraId="0979BBF2" w14:textId="77777777" w:rsidR="000471EE" w:rsidRDefault="000471EE" w:rsidP="000471EE"/>
    <w:p w14:paraId="0979BBF3" w14:textId="77777777" w:rsidR="000471EE" w:rsidRDefault="000471EE" w:rsidP="000471EE"/>
    <w:p w14:paraId="0979BBF4" w14:textId="77777777" w:rsidR="000471EE" w:rsidRDefault="000471EE" w:rsidP="000471EE"/>
    <w:p w14:paraId="0979BBFE" w14:textId="5B221B7F" w:rsidR="000471EE" w:rsidRPr="00E33DB1" w:rsidRDefault="000471EE" w:rsidP="002D35AD">
      <w:pPr>
        <w:tabs>
          <w:tab w:val="left" w:pos="7380"/>
        </w:tabs>
        <w:spacing w:after="0" w:line="240" w:lineRule="auto"/>
        <w:ind w:right="-963"/>
      </w:pPr>
      <w:r w:rsidRPr="00E33DB1">
        <w:br w:type="page"/>
      </w:r>
    </w:p>
    <w:p w14:paraId="0979BC15" w14:textId="77777777" w:rsidR="000471EE" w:rsidRDefault="000471EE" w:rsidP="000471EE">
      <w:pPr>
        <w:pStyle w:val="Heading1MS"/>
        <w:spacing w:before="0" w:after="240" w:line="240" w:lineRule="auto"/>
      </w:pPr>
      <w:bookmarkStart w:id="2" w:name="_Toc463291875"/>
      <w:r>
        <w:lastRenderedPageBreak/>
        <w:t>Change Record</w:t>
      </w:r>
      <w:bookmarkEnd w:id="2"/>
    </w:p>
    <w:tbl>
      <w:tblPr>
        <w:tblStyle w:val="MSTableStyle2"/>
        <w:tblW w:w="8915" w:type="dxa"/>
        <w:tblInd w:w="85" w:type="dxa"/>
        <w:tblLook w:val="00A0" w:firstRow="1" w:lastRow="0" w:firstColumn="1" w:lastColumn="0" w:noHBand="0" w:noVBand="0"/>
      </w:tblPr>
      <w:tblGrid>
        <w:gridCol w:w="1722"/>
        <w:gridCol w:w="1722"/>
        <w:gridCol w:w="1722"/>
        <w:gridCol w:w="3749"/>
      </w:tblGrid>
      <w:tr w:rsidR="000471EE" w:rsidRPr="00CF7E6A" w14:paraId="0979BC1A" w14:textId="77777777" w:rsidTr="0006316B">
        <w:trPr>
          <w:cnfStyle w:val="100000000000" w:firstRow="1" w:lastRow="0" w:firstColumn="0" w:lastColumn="0" w:oddVBand="0" w:evenVBand="0" w:oddHBand="0" w:evenHBand="0" w:firstRowFirstColumn="0" w:firstRowLastColumn="0" w:lastRowFirstColumn="0" w:lastRowLastColumn="0"/>
          <w:trHeight w:val="359"/>
        </w:trPr>
        <w:tc>
          <w:tcPr>
            <w:tcW w:w="1722" w:type="dxa"/>
            <w:vAlign w:val="center"/>
          </w:tcPr>
          <w:p w14:paraId="0979BC16"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Date</w:t>
            </w:r>
          </w:p>
        </w:tc>
        <w:tc>
          <w:tcPr>
            <w:tcW w:w="1722" w:type="dxa"/>
            <w:vAlign w:val="center"/>
          </w:tcPr>
          <w:p w14:paraId="0979BC17"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Author</w:t>
            </w:r>
          </w:p>
        </w:tc>
        <w:tc>
          <w:tcPr>
            <w:tcW w:w="1722" w:type="dxa"/>
            <w:vAlign w:val="center"/>
          </w:tcPr>
          <w:p w14:paraId="0979BC18"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Version</w:t>
            </w:r>
          </w:p>
        </w:tc>
        <w:tc>
          <w:tcPr>
            <w:tcW w:w="3749" w:type="dxa"/>
            <w:vAlign w:val="center"/>
          </w:tcPr>
          <w:p w14:paraId="0979BC19" w14:textId="77777777" w:rsidR="000471EE" w:rsidRPr="00ED210B" w:rsidRDefault="000471EE" w:rsidP="00A55AE5">
            <w:pPr>
              <w:pStyle w:val="TableHeadingMS"/>
              <w:spacing w:before="0" w:after="0" w:line="240" w:lineRule="auto"/>
              <w:rPr>
                <w:rFonts w:ascii="Segoe Pro" w:hAnsi="Segoe Pro"/>
                <w:sz w:val="20"/>
                <w:szCs w:val="20"/>
              </w:rPr>
            </w:pPr>
            <w:r w:rsidRPr="00ED210B">
              <w:rPr>
                <w:rFonts w:ascii="Segoe Pro" w:hAnsi="Segoe Pro"/>
                <w:sz w:val="20"/>
                <w:szCs w:val="20"/>
              </w:rPr>
              <w:t>Change Reference</w:t>
            </w:r>
          </w:p>
        </w:tc>
      </w:tr>
      <w:tr w:rsidR="000471EE" w:rsidRPr="00CF7E6A" w14:paraId="0979BC1F" w14:textId="77777777" w:rsidTr="00A55AE5">
        <w:trPr>
          <w:cnfStyle w:val="000000100000" w:firstRow="0" w:lastRow="0" w:firstColumn="0" w:lastColumn="0" w:oddVBand="0" w:evenVBand="0" w:oddHBand="1" w:evenHBand="0" w:firstRowFirstColumn="0" w:firstRowLastColumn="0" w:lastRowFirstColumn="0" w:lastRowLastColumn="0"/>
          <w:trHeight w:val="87"/>
        </w:trPr>
        <w:tc>
          <w:tcPr>
            <w:tcW w:w="1722" w:type="dxa"/>
            <w:vAlign w:val="center"/>
          </w:tcPr>
          <w:p w14:paraId="0979BC1B" w14:textId="390BEC05" w:rsidR="000471EE" w:rsidRPr="00CF7E6A" w:rsidRDefault="009A48CA" w:rsidP="00EB0FF9">
            <w:pPr>
              <w:ind w:hanging="13"/>
              <w:jc w:val="center"/>
              <w:rPr>
                <w:rFonts w:ascii="Segoe" w:hAnsi="Segoe"/>
              </w:rPr>
            </w:pPr>
            <w:r>
              <w:rPr>
                <w:rFonts w:ascii="Segoe" w:hAnsi="Segoe"/>
              </w:rPr>
              <w:t>9/18</w:t>
            </w:r>
            <w:r w:rsidR="00F12589">
              <w:rPr>
                <w:rFonts w:ascii="Segoe" w:hAnsi="Segoe"/>
              </w:rPr>
              <w:t>/2016</w:t>
            </w:r>
          </w:p>
        </w:tc>
        <w:tc>
          <w:tcPr>
            <w:tcW w:w="1722" w:type="dxa"/>
            <w:vAlign w:val="center"/>
          </w:tcPr>
          <w:p w14:paraId="0979BC1C" w14:textId="19EDFB81" w:rsidR="000471EE" w:rsidRPr="00CF7E6A" w:rsidRDefault="00F12589" w:rsidP="00A55AE5">
            <w:pPr>
              <w:ind w:hanging="25"/>
              <w:jc w:val="center"/>
              <w:rPr>
                <w:rFonts w:ascii="Segoe" w:hAnsi="Segoe"/>
              </w:rPr>
            </w:pPr>
            <w:r>
              <w:rPr>
                <w:rFonts w:ascii="Segoe" w:hAnsi="Segoe"/>
              </w:rPr>
              <w:t>Steve Busby</w:t>
            </w:r>
          </w:p>
        </w:tc>
        <w:tc>
          <w:tcPr>
            <w:tcW w:w="1722" w:type="dxa"/>
            <w:vAlign w:val="center"/>
          </w:tcPr>
          <w:p w14:paraId="0979BC1D" w14:textId="77777777" w:rsidR="000471EE" w:rsidRPr="00CF7E6A" w:rsidRDefault="000471EE" w:rsidP="00A55AE5">
            <w:pPr>
              <w:jc w:val="center"/>
              <w:rPr>
                <w:rFonts w:ascii="Segoe" w:hAnsi="Segoe"/>
              </w:rPr>
            </w:pPr>
            <w:r>
              <w:rPr>
                <w:rFonts w:ascii="Segoe" w:hAnsi="Segoe"/>
              </w:rPr>
              <w:t>1.0</w:t>
            </w:r>
          </w:p>
        </w:tc>
        <w:tc>
          <w:tcPr>
            <w:tcW w:w="3749" w:type="dxa"/>
            <w:vAlign w:val="center"/>
          </w:tcPr>
          <w:p w14:paraId="0979BC1E" w14:textId="6F10C6A3" w:rsidR="000471EE" w:rsidRPr="00187F6A" w:rsidRDefault="002D35AD" w:rsidP="00A55AE5">
            <w:pPr>
              <w:jc w:val="center"/>
              <w:rPr>
                <w:rFonts w:ascii="Segoe" w:hAnsi="Segoe"/>
                <w:lang w:val="en-US"/>
              </w:rPr>
            </w:pPr>
            <w:r>
              <w:rPr>
                <w:rFonts w:ascii="Segoe" w:hAnsi="Segoe"/>
                <w:lang w:val="en-US"/>
              </w:rPr>
              <w:t>Initial draft</w:t>
            </w:r>
          </w:p>
        </w:tc>
      </w:tr>
      <w:tr w:rsidR="000471EE" w:rsidRPr="00CF7E6A" w14:paraId="0979BC24" w14:textId="77777777" w:rsidTr="00A55AE5">
        <w:trPr>
          <w:cnfStyle w:val="000000010000" w:firstRow="0" w:lastRow="0" w:firstColumn="0" w:lastColumn="0" w:oddVBand="0" w:evenVBand="0" w:oddHBand="0" w:evenHBand="1" w:firstRowFirstColumn="0" w:firstRowLastColumn="0" w:lastRowFirstColumn="0" w:lastRowLastColumn="0"/>
        </w:trPr>
        <w:tc>
          <w:tcPr>
            <w:tcW w:w="1722" w:type="dxa"/>
            <w:vAlign w:val="center"/>
          </w:tcPr>
          <w:p w14:paraId="0979BC20" w14:textId="147C59D6" w:rsidR="000471EE" w:rsidRPr="00187F6A" w:rsidRDefault="00FA09D6" w:rsidP="00A55AE5">
            <w:pPr>
              <w:pStyle w:val="TableTextMS"/>
              <w:spacing w:before="0" w:after="0" w:line="240" w:lineRule="auto"/>
              <w:jc w:val="center"/>
              <w:rPr>
                <w:sz w:val="20"/>
                <w:szCs w:val="20"/>
                <w:lang w:val="en-US"/>
              </w:rPr>
            </w:pPr>
            <w:r>
              <w:rPr>
                <w:sz w:val="20"/>
                <w:szCs w:val="20"/>
                <w:lang w:val="en-US"/>
              </w:rPr>
              <w:t>10/3/2016</w:t>
            </w:r>
          </w:p>
        </w:tc>
        <w:tc>
          <w:tcPr>
            <w:tcW w:w="1722" w:type="dxa"/>
            <w:vAlign w:val="center"/>
          </w:tcPr>
          <w:p w14:paraId="6E666678" w14:textId="77777777" w:rsidR="00FA09D6" w:rsidRDefault="00FA09D6" w:rsidP="00A55AE5">
            <w:pPr>
              <w:pStyle w:val="TableTextMS"/>
              <w:spacing w:before="0" w:after="0" w:line="240" w:lineRule="auto"/>
              <w:jc w:val="center"/>
              <w:rPr>
                <w:sz w:val="20"/>
                <w:szCs w:val="20"/>
                <w:lang w:val="en-US"/>
              </w:rPr>
            </w:pPr>
            <w:r>
              <w:rPr>
                <w:sz w:val="20"/>
                <w:szCs w:val="20"/>
                <w:lang w:val="en-US"/>
              </w:rPr>
              <w:t>Steve Busby</w:t>
            </w:r>
          </w:p>
          <w:p w14:paraId="0979BC21" w14:textId="0F5AB340" w:rsidR="000471EE" w:rsidRPr="00187F6A" w:rsidRDefault="00FA09D6" w:rsidP="00A55AE5">
            <w:pPr>
              <w:pStyle w:val="TableTextMS"/>
              <w:spacing w:before="0" w:after="0" w:line="240" w:lineRule="auto"/>
              <w:jc w:val="center"/>
              <w:rPr>
                <w:sz w:val="20"/>
                <w:szCs w:val="20"/>
                <w:lang w:val="en-US"/>
              </w:rPr>
            </w:pPr>
            <w:r>
              <w:rPr>
                <w:sz w:val="20"/>
                <w:szCs w:val="20"/>
                <w:lang w:val="en-US"/>
              </w:rPr>
              <w:t>Danilo Diaz</w:t>
            </w:r>
          </w:p>
        </w:tc>
        <w:tc>
          <w:tcPr>
            <w:tcW w:w="1722" w:type="dxa"/>
            <w:vAlign w:val="center"/>
          </w:tcPr>
          <w:p w14:paraId="0979BC22" w14:textId="16D09CF8" w:rsidR="000471EE" w:rsidRPr="00187F6A" w:rsidRDefault="00FA09D6" w:rsidP="00A55AE5">
            <w:pPr>
              <w:pStyle w:val="TableTextMS"/>
              <w:spacing w:before="0" w:after="0" w:line="240" w:lineRule="auto"/>
              <w:jc w:val="center"/>
              <w:rPr>
                <w:sz w:val="20"/>
                <w:szCs w:val="20"/>
                <w:lang w:val="en-US"/>
              </w:rPr>
            </w:pPr>
            <w:r>
              <w:rPr>
                <w:sz w:val="20"/>
                <w:szCs w:val="20"/>
                <w:lang w:val="en-US"/>
              </w:rPr>
              <w:t>1.1</w:t>
            </w:r>
          </w:p>
        </w:tc>
        <w:tc>
          <w:tcPr>
            <w:tcW w:w="3749" w:type="dxa"/>
            <w:vAlign w:val="center"/>
          </w:tcPr>
          <w:p w14:paraId="0979BC23" w14:textId="14284CE3" w:rsidR="000471EE" w:rsidRPr="00187F6A" w:rsidRDefault="00FA09D6" w:rsidP="00A55AE5">
            <w:pPr>
              <w:pStyle w:val="TableTextMS"/>
              <w:spacing w:before="0" w:after="0" w:line="240" w:lineRule="auto"/>
              <w:jc w:val="center"/>
              <w:rPr>
                <w:sz w:val="20"/>
                <w:szCs w:val="20"/>
                <w:lang w:val="en-US"/>
              </w:rPr>
            </w:pPr>
            <w:r>
              <w:rPr>
                <w:sz w:val="20"/>
                <w:szCs w:val="20"/>
                <w:lang w:val="en-US"/>
              </w:rPr>
              <w:t>Updated lab2.py to have a single place to change deviceID/key/etc.  Added Appendix A</w:t>
            </w:r>
          </w:p>
        </w:tc>
      </w:tr>
    </w:tbl>
    <w:p w14:paraId="0979BC2A" w14:textId="77777777" w:rsidR="000471EE" w:rsidRPr="008C2FE3" w:rsidRDefault="000471EE" w:rsidP="000471EE">
      <w:pPr>
        <w:pStyle w:val="BodyMS"/>
        <w:spacing w:before="0" w:after="0" w:line="240" w:lineRule="auto"/>
      </w:pPr>
    </w:p>
    <w:p w14:paraId="0979BC49" w14:textId="77777777" w:rsidR="000471EE" w:rsidRDefault="000471EE" w:rsidP="000471EE">
      <w:pPr>
        <w:pStyle w:val="BodyMS"/>
        <w:spacing w:before="0" w:after="0" w:line="240" w:lineRule="auto"/>
        <w:rPr>
          <w:noProof/>
        </w:rPr>
      </w:pPr>
    </w:p>
    <w:p w14:paraId="0979BC4A" w14:textId="77777777" w:rsidR="000471EE" w:rsidRDefault="000471EE" w:rsidP="000471EE">
      <w:pPr>
        <w:pStyle w:val="BodyMS"/>
        <w:spacing w:before="0" w:after="0" w:line="240" w:lineRule="auto"/>
        <w:rPr>
          <w:noProof/>
        </w:rPr>
      </w:pPr>
    </w:p>
    <w:p w14:paraId="0979BC4B" w14:textId="77777777" w:rsidR="000471EE" w:rsidRDefault="000471EE" w:rsidP="000471EE">
      <w:pPr>
        <w:pStyle w:val="BodyMS"/>
        <w:spacing w:before="0" w:after="0" w:line="240" w:lineRule="auto"/>
        <w:rPr>
          <w:noProof/>
        </w:rPr>
      </w:pPr>
    </w:p>
    <w:p w14:paraId="0979BC4C" w14:textId="77777777" w:rsidR="000471EE" w:rsidRDefault="000471EE" w:rsidP="000471EE">
      <w:pPr>
        <w:pStyle w:val="BodyMS"/>
        <w:spacing w:before="0" w:after="0" w:line="240" w:lineRule="auto"/>
        <w:rPr>
          <w:noProof/>
        </w:rPr>
      </w:pPr>
    </w:p>
    <w:p w14:paraId="0979BC4D" w14:textId="77777777" w:rsidR="000471EE" w:rsidRDefault="000471EE" w:rsidP="000471EE">
      <w:pPr>
        <w:pStyle w:val="BodyMS"/>
        <w:spacing w:before="0" w:after="0" w:line="240" w:lineRule="auto"/>
        <w:rPr>
          <w:noProof/>
        </w:rPr>
      </w:pPr>
    </w:p>
    <w:p w14:paraId="0979BC4E" w14:textId="77777777" w:rsidR="000471EE" w:rsidRDefault="000471EE" w:rsidP="000471EE">
      <w:pPr>
        <w:pStyle w:val="BodyMS"/>
        <w:spacing w:before="0" w:after="0" w:line="240" w:lineRule="auto"/>
        <w:rPr>
          <w:noProof/>
        </w:rPr>
      </w:pPr>
    </w:p>
    <w:p w14:paraId="0979BC4F" w14:textId="77777777" w:rsidR="000471EE" w:rsidRDefault="000471EE" w:rsidP="000471EE">
      <w:pPr>
        <w:pStyle w:val="BodyMS"/>
        <w:spacing w:before="0" w:after="0" w:line="240" w:lineRule="auto"/>
        <w:rPr>
          <w:noProof/>
        </w:rPr>
      </w:pPr>
    </w:p>
    <w:p w14:paraId="0979BC50" w14:textId="77777777" w:rsidR="000471EE" w:rsidRDefault="000471EE" w:rsidP="000471EE">
      <w:pPr>
        <w:pStyle w:val="BodyMS"/>
        <w:spacing w:before="0" w:after="0" w:line="240" w:lineRule="auto"/>
        <w:rPr>
          <w:noProof/>
        </w:rPr>
      </w:pPr>
    </w:p>
    <w:p w14:paraId="0979BC51" w14:textId="77777777" w:rsidR="000471EE" w:rsidRDefault="000471EE" w:rsidP="000471EE">
      <w:pPr>
        <w:pStyle w:val="BodyMS"/>
        <w:spacing w:before="0" w:after="0" w:line="240" w:lineRule="auto"/>
        <w:rPr>
          <w:noProof/>
        </w:rPr>
      </w:pPr>
    </w:p>
    <w:p w14:paraId="0979BC52" w14:textId="77777777" w:rsidR="000471EE" w:rsidRDefault="000471EE" w:rsidP="000471EE">
      <w:pPr>
        <w:pStyle w:val="BodyMS"/>
        <w:spacing w:before="0" w:after="0" w:line="240" w:lineRule="auto"/>
        <w:rPr>
          <w:noProof/>
        </w:rPr>
      </w:pPr>
    </w:p>
    <w:p w14:paraId="0979BC53" w14:textId="77777777" w:rsidR="000471EE" w:rsidRPr="00606606" w:rsidRDefault="000471EE" w:rsidP="000471EE"/>
    <w:p w14:paraId="0979BC54" w14:textId="77777777" w:rsidR="000471EE" w:rsidRPr="00606606" w:rsidRDefault="000471EE" w:rsidP="000471EE"/>
    <w:p w14:paraId="0979BC55" w14:textId="77777777" w:rsidR="000471EE" w:rsidRPr="00606606" w:rsidRDefault="000471EE" w:rsidP="000471EE"/>
    <w:p w14:paraId="0979BC56" w14:textId="77777777" w:rsidR="000471EE" w:rsidRPr="00606606" w:rsidRDefault="000471EE" w:rsidP="000471EE"/>
    <w:p w14:paraId="0979BC57" w14:textId="77777777" w:rsidR="000471EE" w:rsidRPr="00606606" w:rsidRDefault="000471EE" w:rsidP="000471EE"/>
    <w:p w14:paraId="0979BC58" w14:textId="77777777" w:rsidR="000471EE" w:rsidRPr="00606606" w:rsidRDefault="000471EE" w:rsidP="000471EE">
      <w:pPr>
        <w:jc w:val="center"/>
      </w:pPr>
    </w:p>
    <w:p w14:paraId="0979BC59" w14:textId="77777777" w:rsidR="000471EE" w:rsidRPr="00E818B2" w:rsidRDefault="000471EE" w:rsidP="000471EE">
      <w:pPr>
        <w:pStyle w:val="TOCFigListTableListHeadingMS"/>
        <w:spacing w:before="0" w:after="240" w:line="240" w:lineRule="auto"/>
        <w:rPr>
          <w:rFonts w:cs="Segoe UI Light"/>
        </w:rPr>
      </w:pPr>
      <w:r w:rsidRPr="00E818B2">
        <w:rPr>
          <w:rFonts w:cs="Segoe UI Light"/>
        </w:rPr>
        <w:lastRenderedPageBreak/>
        <w:t>Table of Contents</w:t>
      </w:r>
    </w:p>
    <w:p w14:paraId="456228FF" w14:textId="2C555F6E" w:rsidR="0073300F" w:rsidRDefault="000471EE">
      <w:pPr>
        <w:pStyle w:val="TOC1"/>
        <w:rPr>
          <w:rFonts w:asciiTheme="minorHAnsi" w:eastAsiaTheme="minorEastAsia" w:hAnsiTheme="minorHAnsi"/>
          <w:color w:val="auto"/>
          <w:sz w:val="22"/>
          <w:szCs w:val="22"/>
        </w:rPr>
      </w:pPr>
      <w:r>
        <w:rPr>
          <w:rFonts w:ascii="Segoe Semibold" w:hAnsi="Segoe Semibold" w:cstheme="minorHAnsi"/>
          <w:sz w:val="28"/>
        </w:rPr>
        <w:fldChar w:fldCharType="begin"/>
      </w:r>
      <w:r w:rsidRPr="00D92A36">
        <w:rPr>
          <w:sz w:val="28"/>
        </w:rPr>
        <w:instrText xml:space="preserve"> TOC \h \z \t "Heading 1 MS,1,Heading 2 MS,2,Heading 3 MS,3,Heading 1 Num MS,1,Heading 2 Num MS,2,Heading 3 Num MS,3" </w:instrText>
      </w:r>
      <w:r>
        <w:rPr>
          <w:rFonts w:ascii="Segoe Semibold" w:hAnsi="Segoe Semibold" w:cstheme="minorHAnsi"/>
          <w:sz w:val="28"/>
        </w:rPr>
        <w:fldChar w:fldCharType="separate"/>
      </w:r>
      <w:hyperlink w:anchor="_Toc463291875" w:history="1">
        <w:r w:rsidR="0073300F" w:rsidRPr="002B1395">
          <w:rPr>
            <w:rStyle w:val="Hyperlink"/>
          </w:rPr>
          <w:t>Change Record</w:t>
        </w:r>
        <w:r w:rsidR="0073300F">
          <w:rPr>
            <w:webHidden/>
          </w:rPr>
          <w:tab/>
        </w:r>
        <w:r w:rsidR="0073300F">
          <w:rPr>
            <w:webHidden/>
          </w:rPr>
          <w:fldChar w:fldCharType="begin"/>
        </w:r>
        <w:r w:rsidR="0073300F">
          <w:rPr>
            <w:webHidden/>
          </w:rPr>
          <w:instrText xml:space="preserve"> PAGEREF _Toc463291875 \h </w:instrText>
        </w:r>
        <w:r w:rsidR="0073300F">
          <w:rPr>
            <w:webHidden/>
          </w:rPr>
        </w:r>
        <w:r w:rsidR="0073300F">
          <w:rPr>
            <w:webHidden/>
          </w:rPr>
          <w:fldChar w:fldCharType="separate"/>
        </w:r>
        <w:r w:rsidR="0073300F">
          <w:rPr>
            <w:webHidden/>
          </w:rPr>
          <w:t>2</w:t>
        </w:r>
        <w:r w:rsidR="0073300F">
          <w:rPr>
            <w:webHidden/>
          </w:rPr>
          <w:fldChar w:fldCharType="end"/>
        </w:r>
      </w:hyperlink>
    </w:p>
    <w:p w14:paraId="61CBA237" w14:textId="09A0BBDD" w:rsidR="0073300F" w:rsidRDefault="0073300F">
      <w:pPr>
        <w:pStyle w:val="TOC1"/>
        <w:rPr>
          <w:rFonts w:asciiTheme="minorHAnsi" w:eastAsiaTheme="minorEastAsia" w:hAnsiTheme="minorHAnsi"/>
          <w:color w:val="auto"/>
          <w:sz w:val="22"/>
          <w:szCs w:val="22"/>
        </w:rPr>
      </w:pPr>
      <w:hyperlink w:anchor="_Toc463291876" w:history="1">
        <w:r w:rsidRPr="002B1395">
          <w:rPr>
            <w:rStyle w:val="Hyperlink"/>
          </w:rPr>
          <w:t>Introduction</w:t>
        </w:r>
        <w:r>
          <w:rPr>
            <w:webHidden/>
          </w:rPr>
          <w:tab/>
        </w:r>
        <w:r>
          <w:rPr>
            <w:webHidden/>
          </w:rPr>
          <w:fldChar w:fldCharType="begin"/>
        </w:r>
        <w:r>
          <w:rPr>
            <w:webHidden/>
          </w:rPr>
          <w:instrText xml:space="preserve"> PAGEREF _Toc463291876 \h </w:instrText>
        </w:r>
        <w:r>
          <w:rPr>
            <w:webHidden/>
          </w:rPr>
        </w:r>
        <w:r>
          <w:rPr>
            <w:webHidden/>
          </w:rPr>
          <w:fldChar w:fldCharType="separate"/>
        </w:r>
        <w:r>
          <w:rPr>
            <w:webHidden/>
          </w:rPr>
          <w:t>4</w:t>
        </w:r>
        <w:r>
          <w:rPr>
            <w:webHidden/>
          </w:rPr>
          <w:fldChar w:fldCharType="end"/>
        </w:r>
      </w:hyperlink>
    </w:p>
    <w:p w14:paraId="5C1B012E" w14:textId="6FE54001" w:rsidR="0073300F" w:rsidRDefault="0073300F">
      <w:pPr>
        <w:pStyle w:val="TOC2"/>
        <w:rPr>
          <w:rFonts w:asciiTheme="minorHAnsi" w:eastAsiaTheme="minorEastAsia" w:hAnsiTheme="minorHAnsi"/>
          <w:color w:val="auto"/>
          <w:sz w:val="22"/>
          <w:szCs w:val="22"/>
        </w:rPr>
      </w:pPr>
      <w:hyperlink w:anchor="_Toc463291877" w:history="1">
        <w:r w:rsidRPr="002B1395">
          <w:rPr>
            <w:rStyle w:val="Hyperlink"/>
          </w:rPr>
          <w:t>1.)</w:t>
        </w:r>
        <w:r>
          <w:rPr>
            <w:rFonts w:asciiTheme="minorHAnsi" w:eastAsiaTheme="minorEastAsia" w:hAnsiTheme="minorHAnsi"/>
            <w:color w:val="auto"/>
            <w:sz w:val="22"/>
            <w:szCs w:val="22"/>
          </w:rPr>
          <w:tab/>
        </w:r>
        <w:r w:rsidRPr="002B1395">
          <w:rPr>
            <w:rStyle w:val="Hyperlink"/>
          </w:rPr>
          <w:t>Environment and device setup</w:t>
        </w:r>
        <w:r>
          <w:rPr>
            <w:webHidden/>
          </w:rPr>
          <w:tab/>
        </w:r>
        <w:r>
          <w:rPr>
            <w:webHidden/>
          </w:rPr>
          <w:fldChar w:fldCharType="begin"/>
        </w:r>
        <w:r>
          <w:rPr>
            <w:webHidden/>
          </w:rPr>
          <w:instrText xml:space="preserve"> PAGEREF _Toc463291877 \h </w:instrText>
        </w:r>
        <w:r>
          <w:rPr>
            <w:webHidden/>
          </w:rPr>
        </w:r>
        <w:r>
          <w:rPr>
            <w:webHidden/>
          </w:rPr>
          <w:fldChar w:fldCharType="separate"/>
        </w:r>
        <w:r>
          <w:rPr>
            <w:webHidden/>
          </w:rPr>
          <w:t>5</w:t>
        </w:r>
        <w:r>
          <w:rPr>
            <w:webHidden/>
          </w:rPr>
          <w:fldChar w:fldCharType="end"/>
        </w:r>
      </w:hyperlink>
    </w:p>
    <w:p w14:paraId="13091C74" w14:textId="00A637DD" w:rsidR="0073300F" w:rsidRDefault="0073300F">
      <w:pPr>
        <w:pStyle w:val="TOC2"/>
        <w:rPr>
          <w:rFonts w:asciiTheme="minorHAnsi" w:eastAsiaTheme="minorEastAsia" w:hAnsiTheme="minorHAnsi"/>
          <w:color w:val="auto"/>
          <w:sz w:val="22"/>
          <w:szCs w:val="22"/>
        </w:rPr>
      </w:pPr>
      <w:hyperlink w:anchor="_Toc463291878" w:history="1">
        <w:r w:rsidRPr="002B1395">
          <w:rPr>
            <w:rStyle w:val="Hyperlink"/>
          </w:rPr>
          <w:t>2.) Connected to and powering your RPI</w:t>
        </w:r>
        <w:r>
          <w:rPr>
            <w:webHidden/>
          </w:rPr>
          <w:tab/>
        </w:r>
        <w:r>
          <w:rPr>
            <w:webHidden/>
          </w:rPr>
          <w:fldChar w:fldCharType="begin"/>
        </w:r>
        <w:r>
          <w:rPr>
            <w:webHidden/>
          </w:rPr>
          <w:instrText xml:space="preserve"> PAGEREF _Toc463291878 \h </w:instrText>
        </w:r>
        <w:r>
          <w:rPr>
            <w:webHidden/>
          </w:rPr>
        </w:r>
        <w:r>
          <w:rPr>
            <w:webHidden/>
          </w:rPr>
          <w:fldChar w:fldCharType="separate"/>
        </w:r>
        <w:r>
          <w:rPr>
            <w:webHidden/>
          </w:rPr>
          <w:t>9</w:t>
        </w:r>
        <w:r>
          <w:rPr>
            <w:webHidden/>
          </w:rPr>
          <w:fldChar w:fldCharType="end"/>
        </w:r>
      </w:hyperlink>
    </w:p>
    <w:p w14:paraId="5F954057" w14:textId="3DEA5926" w:rsidR="0073300F" w:rsidRDefault="0073300F">
      <w:pPr>
        <w:pStyle w:val="TOC2"/>
        <w:rPr>
          <w:rFonts w:asciiTheme="minorHAnsi" w:eastAsiaTheme="minorEastAsia" w:hAnsiTheme="minorHAnsi"/>
          <w:color w:val="auto"/>
          <w:sz w:val="22"/>
          <w:szCs w:val="22"/>
        </w:rPr>
      </w:pPr>
      <w:hyperlink w:anchor="_Toc463291879" w:history="1">
        <w:r w:rsidRPr="002B1395">
          <w:rPr>
            <w:rStyle w:val="Hyperlink"/>
          </w:rPr>
          <w:t>3.) Gathering IDs, Keys, and Connection Strings</w:t>
        </w:r>
        <w:r>
          <w:rPr>
            <w:webHidden/>
          </w:rPr>
          <w:tab/>
        </w:r>
        <w:r>
          <w:rPr>
            <w:webHidden/>
          </w:rPr>
          <w:fldChar w:fldCharType="begin"/>
        </w:r>
        <w:r>
          <w:rPr>
            <w:webHidden/>
          </w:rPr>
          <w:instrText xml:space="preserve"> PAGEREF _Toc463291879 \h </w:instrText>
        </w:r>
        <w:r>
          <w:rPr>
            <w:webHidden/>
          </w:rPr>
        </w:r>
        <w:r>
          <w:rPr>
            <w:webHidden/>
          </w:rPr>
          <w:fldChar w:fldCharType="separate"/>
        </w:r>
        <w:r>
          <w:rPr>
            <w:webHidden/>
          </w:rPr>
          <w:t>10</w:t>
        </w:r>
        <w:r>
          <w:rPr>
            <w:webHidden/>
          </w:rPr>
          <w:fldChar w:fldCharType="end"/>
        </w:r>
      </w:hyperlink>
    </w:p>
    <w:p w14:paraId="7BD23E44" w14:textId="1F808A13" w:rsidR="0073300F" w:rsidRDefault="0073300F">
      <w:pPr>
        <w:pStyle w:val="TOC2"/>
        <w:rPr>
          <w:rFonts w:asciiTheme="minorHAnsi" w:eastAsiaTheme="minorEastAsia" w:hAnsiTheme="minorHAnsi"/>
          <w:color w:val="auto"/>
          <w:sz w:val="22"/>
          <w:szCs w:val="22"/>
        </w:rPr>
      </w:pPr>
      <w:hyperlink w:anchor="_Toc463291880" w:history="1">
        <w:r w:rsidRPr="002B1395">
          <w:rPr>
            <w:rStyle w:val="Hyperlink"/>
          </w:rPr>
          <w:t>Before we can c</w:t>
        </w:r>
        <w:r w:rsidRPr="002B1395">
          <w:rPr>
            <w:rStyle w:val="Hyperlink"/>
          </w:rPr>
          <w:t>o</w:t>
        </w:r>
        <w:r w:rsidRPr="002B1395">
          <w:rPr>
            <w:rStyle w:val="Hyperlink"/>
          </w:rPr>
          <w:t>nnect the device to the Azure RM-PCS, we need to let the solution know about the device (so we can authenticate).</w:t>
        </w:r>
        <w:r>
          <w:rPr>
            <w:webHidden/>
          </w:rPr>
          <w:tab/>
        </w:r>
        <w:r>
          <w:rPr>
            <w:webHidden/>
          </w:rPr>
          <w:fldChar w:fldCharType="begin"/>
        </w:r>
        <w:r>
          <w:rPr>
            <w:webHidden/>
          </w:rPr>
          <w:instrText xml:space="preserve"> PAGEREF _Toc463291880 \h </w:instrText>
        </w:r>
        <w:r>
          <w:rPr>
            <w:webHidden/>
          </w:rPr>
        </w:r>
        <w:r>
          <w:rPr>
            <w:webHidden/>
          </w:rPr>
          <w:fldChar w:fldCharType="separate"/>
        </w:r>
        <w:r>
          <w:rPr>
            <w:webHidden/>
          </w:rPr>
          <w:t>10</w:t>
        </w:r>
        <w:r>
          <w:rPr>
            <w:webHidden/>
          </w:rPr>
          <w:fldChar w:fldCharType="end"/>
        </w:r>
      </w:hyperlink>
    </w:p>
    <w:p w14:paraId="4BABAFC9" w14:textId="257CA002" w:rsidR="0073300F" w:rsidRDefault="0073300F">
      <w:pPr>
        <w:pStyle w:val="TOC2"/>
        <w:rPr>
          <w:rFonts w:asciiTheme="minorHAnsi" w:eastAsiaTheme="minorEastAsia" w:hAnsiTheme="minorHAnsi"/>
          <w:color w:val="auto"/>
          <w:sz w:val="22"/>
          <w:szCs w:val="22"/>
        </w:rPr>
      </w:pPr>
      <w:hyperlink w:anchor="_Toc463291881" w:history="1">
        <w:r w:rsidRPr="002B1395">
          <w:rPr>
            <w:rStyle w:val="Hyperlink"/>
          </w:rPr>
          <w:t>4.) Posting Telemetry data to Azure</w:t>
        </w:r>
        <w:r>
          <w:rPr>
            <w:webHidden/>
          </w:rPr>
          <w:tab/>
        </w:r>
        <w:r>
          <w:rPr>
            <w:webHidden/>
          </w:rPr>
          <w:fldChar w:fldCharType="begin"/>
        </w:r>
        <w:r>
          <w:rPr>
            <w:webHidden/>
          </w:rPr>
          <w:instrText xml:space="preserve"> PAGEREF _Toc463291881 \h </w:instrText>
        </w:r>
        <w:r>
          <w:rPr>
            <w:webHidden/>
          </w:rPr>
        </w:r>
        <w:r>
          <w:rPr>
            <w:webHidden/>
          </w:rPr>
          <w:fldChar w:fldCharType="separate"/>
        </w:r>
        <w:r>
          <w:rPr>
            <w:webHidden/>
          </w:rPr>
          <w:t>12</w:t>
        </w:r>
        <w:r>
          <w:rPr>
            <w:webHidden/>
          </w:rPr>
          <w:fldChar w:fldCharType="end"/>
        </w:r>
      </w:hyperlink>
    </w:p>
    <w:p w14:paraId="1483A03E" w14:textId="52A65548" w:rsidR="0073300F" w:rsidRDefault="0073300F">
      <w:pPr>
        <w:pStyle w:val="TOC2"/>
        <w:rPr>
          <w:rFonts w:asciiTheme="minorHAnsi" w:eastAsiaTheme="minorEastAsia" w:hAnsiTheme="minorHAnsi"/>
          <w:color w:val="auto"/>
          <w:sz w:val="22"/>
          <w:szCs w:val="22"/>
        </w:rPr>
      </w:pPr>
      <w:hyperlink w:anchor="_Toc463291882" w:history="1">
        <w:r w:rsidRPr="002B1395">
          <w:rPr>
            <w:rStyle w:val="Hyperlink"/>
          </w:rPr>
          <w:t>5.) Posting Telemetry data to Azure</w:t>
        </w:r>
        <w:r>
          <w:rPr>
            <w:webHidden/>
          </w:rPr>
          <w:tab/>
        </w:r>
        <w:r>
          <w:rPr>
            <w:webHidden/>
          </w:rPr>
          <w:fldChar w:fldCharType="begin"/>
        </w:r>
        <w:r>
          <w:rPr>
            <w:webHidden/>
          </w:rPr>
          <w:instrText xml:space="preserve"> PAGEREF _Toc463291882 \h </w:instrText>
        </w:r>
        <w:r>
          <w:rPr>
            <w:webHidden/>
          </w:rPr>
        </w:r>
        <w:r>
          <w:rPr>
            <w:webHidden/>
          </w:rPr>
          <w:fldChar w:fldCharType="separate"/>
        </w:r>
        <w:r>
          <w:rPr>
            <w:webHidden/>
          </w:rPr>
          <w:t>14</w:t>
        </w:r>
        <w:r>
          <w:rPr>
            <w:webHidden/>
          </w:rPr>
          <w:fldChar w:fldCharType="end"/>
        </w:r>
      </w:hyperlink>
    </w:p>
    <w:p w14:paraId="0979BC66" w14:textId="074A3865" w:rsidR="000471EE" w:rsidRDefault="000471EE" w:rsidP="000471EE">
      <w:pPr>
        <w:pStyle w:val="BodyMS"/>
        <w:spacing w:before="0" w:after="0" w:line="240" w:lineRule="auto"/>
      </w:pPr>
      <w:r>
        <w:fldChar w:fldCharType="end"/>
      </w:r>
    </w:p>
    <w:p w14:paraId="0979BC67" w14:textId="77777777" w:rsidR="000471EE" w:rsidRDefault="000471EE" w:rsidP="000471EE">
      <w:pPr>
        <w:pStyle w:val="BodyMS"/>
        <w:spacing w:before="0" w:after="0" w:line="240" w:lineRule="auto"/>
        <w:rPr>
          <w:noProof/>
        </w:rPr>
      </w:pPr>
    </w:p>
    <w:p w14:paraId="0979BC68" w14:textId="77777777" w:rsidR="000471EE" w:rsidRDefault="000471EE" w:rsidP="000471EE">
      <w:pPr>
        <w:pStyle w:val="BodyMS"/>
        <w:spacing w:before="0" w:after="0" w:line="240" w:lineRule="auto"/>
        <w:rPr>
          <w:noProof/>
        </w:rPr>
      </w:pPr>
    </w:p>
    <w:p w14:paraId="0979BC69" w14:textId="77777777" w:rsidR="000471EE" w:rsidRDefault="000471EE" w:rsidP="000471EE">
      <w:pPr>
        <w:pStyle w:val="BodyMS"/>
        <w:spacing w:before="0" w:after="0" w:line="240" w:lineRule="auto"/>
        <w:rPr>
          <w:noProof/>
        </w:rPr>
      </w:pPr>
    </w:p>
    <w:p w14:paraId="0979BC6A" w14:textId="77777777" w:rsidR="000471EE" w:rsidRPr="00653592" w:rsidRDefault="000471EE" w:rsidP="000471EE">
      <w:pPr>
        <w:spacing w:after="0" w:line="240" w:lineRule="auto"/>
      </w:pPr>
    </w:p>
    <w:p w14:paraId="0979BC6B" w14:textId="77777777" w:rsidR="000471EE" w:rsidRPr="00653592" w:rsidRDefault="000471EE" w:rsidP="000471EE">
      <w:pPr>
        <w:spacing w:after="0" w:line="240" w:lineRule="auto"/>
      </w:pPr>
    </w:p>
    <w:p w14:paraId="0979BC6C" w14:textId="77777777" w:rsidR="000471EE" w:rsidRPr="00653592" w:rsidRDefault="000471EE" w:rsidP="000471EE">
      <w:pPr>
        <w:spacing w:after="0" w:line="240" w:lineRule="auto"/>
      </w:pPr>
    </w:p>
    <w:p w14:paraId="0979BC6D" w14:textId="77777777" w:rsidR="000471EE" w:rsidRPr="00653592" w:rsidRDefault="000471EE" w:rsidP="000471EE">
      <w:pPr>
        <w:spacing w:after="0" w:line="240" w:lineRule="auto"/>
      </w:pPr>
    </w:p>
    <w:p w14:paraId="0979BC6E" w14:textId="77777777" w:rsidR="000471EE" w:rsidRPr="00653592" w:rsidRDefault="000471EE" w:rsidP="000471EE">
      <w:pPr>
        <w:spacing w:after="0" w:line="240" w:lineRule="auto"/>
      </w:pPr>
    </w:p>
    <w:p w14:paraId="0979BC6F" w14:textId="77777777" w:rsidR="000471EE" w:rsidRPr="00653592" w:rsidRDefault="000471EE" w:rsidP="000471EE">
      <w:pPr>
        <w:spacing w:after="0" w:line="240" w:lineRule="auto"/>
      </w:pPr>
    </w:p>
    <w:p w14:paraId="0979BC70" w14:textId="77777777" w:rsidR="000471EE" w:rsidRPr="00653592" w:rsidRDefault="000471EE" w:rsidP="000471EE">
      <w:pPr>
        <w:spacing w:after="0" w:line="240" w:lineRule="auto"/>
      </w:pPr>
    </w:p>
    <w:p w14:paraId="0979BC71" w14:textId="77777777" w:rsidR="000471EE" w:rsidRDefault="000471EE" w:rsidP="000471EE">
      <w:pPr>
        <w:spacing w:after="0" w:line="240" w:lineRule="auto"/>
      </w:pPr>
    </w:p>
    <w:p w14:paraId="0979BC72" w14:textId="77777777" w:rsidR="000471EE" w:rsidRPr="00653592" w:rsidRDefault="000471EE" w:rsidP="000471EE">
      <w:pPr>
        <w:spacing w:after="0" w:line="240" w:lineRule="auto"/>
      </w:pPr>
    </w:p>
    <w:p w14:paraId="0979BC73" w14:textId="77777777" w:rsidR="000471EE" w:rsidRDefault="000471EE" w:rsidP="000471EE">
      <w:pPr>
        <w:tabs>
          <w:tab w:val="left" w:pos="3617"/>
        </w:tabs>
        <w:spacing w:after="0" w:line="240" w:lineRule="auto"/>
      </w:pPr>
    </w:p>
    <w:p w14:paraId="0979BC74" w14:textId="77777777" w:rsidR="000471EE" w:rsidRDefault="000471EE" w:rsidP="000471EE">
      <w:pPr>
        <w:tabs>
          <w:tab w:val="left" w:pos="3617"/>
        </w:tabs>
        <w:spacing w:after="0" w:line="240" w:lineRule="auto"/>
      </w:pPr>
    </w:p>
    <w:p w14:paraId="0979BC75" w14:textId="77777777" w:rsidR="000471EE" w:rsidRDefault="000471EE" w:rsidP="000471EE">
      <w:pPr>
        <w:tabs>
          <w:tab w:val="left" w:pos="3617"/>
        </w:tabs>
        <w:spacing w:after="0" w:line="240" w:lineRule="auto"/>
      </w:pPr>
    </w:p>
    <w:p w14:paraId="0979BC76" w14:textId="77777777" w:rsidR="000471EE" w:rsidRDefault="00913A1B" w:rsidP="003E14E3">
      <w:pPr>
        <w:pStyle w:val="Heading1MS"/>
        <w:spacing w:before="0" w:after="240" w:line="240" w:lineRule="auto"/>
      </w:pPr>
      <w:bookmarkStart w:id="3" w:name="_Toc463291876"/>
      <w:r>
        <w:lastRenderedPageBreak/>
        <w:t>Introduction</w:t>
      </w:r>
      <w:bookmarkEnd w:id="3"/>
    </w:p>
    <w:p w14:paraId="5AE6878A" w14:textId="165AF11F" w:rsidR="002D35AD" w:rsidRDefault="009A48CA" w:rsidP="002D35AD">
      <w:pPr>
        <w:pStyle w:val="BodyMS"/>
      </w:pPr>
      <w:r>
        <w:t>The purpose of this lab is to get an IoT device connected to and talking to Azure IoTHub and the RM-PCS.  While this is demo device in a demo situation, it is very representative of the process of connecting any device to Azure.  We will leverage the Raspberry PI 3 and a DHT22 temperature and humidity sensor to represent our device.  The connection to Azure will leverage a Python script running on Linux, which is a very common IoT development environment.  However, it is certainly not the only option.  The Azure IoT Device SDKs leveraged for this lab are also available in the following languages:</w:t>
      </w:r>
    </w:p>
    <w:p w14:paraId="192068F9" w14:textId="4CEC87AB" w:rsidR="009A48CA" w:rsidRDefault="009A48CA" w:rsidP="00B93717">
      <w:pPr>
        <w:pStyle w:val="BodyMS"/>
        <w:numPr>
          <w:ilvl w:val="0"/>
          <w:numId w:val="2"/>
        </w:numPr>
      </w:pPr>
      <w:r>
        <w:t>C</w:t>
      </w:r>
    </w:p>
    <w:p w14:paraId="291D88DC" w14:textId="10BF72A3" w:rsidR="009A48CA" w:rsidRDefault="009A48CA" w:rsidP="00B93717">
      <w:pPr>
        <w:pStyle w:val="BodyMS"/>
        <w:numPr>
          <w:ilvl w:val="0"/>
          <w:numId w:val="2"/>
        </w:numPr>
      </w:pPr>
      <w:r>
        <w:t>Java</w:t>
      </w:r>
    </w:p>
    <w:p w14:paraId="1B9DA1B2" w14:textId="5E9FAFF0" w:rsidR="009A48CA" w:rsidRDefault="009A48CA" w:rsidP="00B93717">
      <w:pPr>
        <w:pStyle w:val="BodyMS"/>
        <w:numPr>
          <w:ilvl w:val="0"/>
          <w:numId w:val="2"/>
        </w:numPr>
      </w:pPr>
      <w:r>
        <w:t>C#</w:t>
      </w:r>
    </w:p>
    <w:p w14:paraId="2F2D843F" w14:textId="095169F3" w:rsidR="009A48CA" w:rsidRDefault="009A48CA" w:rsidP="00B93717">
      <w:pPr>
        <w:pStyle w:val="BodyMS"/>
        <w:numPr>
          <w:ilvl w:val="0"/>
          <w:numId w:val="2"/>
        </w:numPr>
      </w:pPr>
      <w:r>
        <w:t>Python</w:t>
      </w:r>
    </w:p>
    <w:p w14:paraId="135A5557" w14:textId="5789C77E" w:rsidR="009A48CA" w:rsidRDefault="009A48CA" w:rsidP="00B93717">
      <w:pPr>
        <w:pStyle w:val="BodyMS"/>
        <w:numPr>
          <w:ilvl w:val="0"/>
          <w:numId w:val="2"/>
        </w:numPr>
      </w:pPr>
      <w:r>
        <w:t>Node.js</w:t>
      </w:r>
    </w:p>
    <w:p w14:paraId="5BB71632" w14:textId="7C4DACE6" w:rsidR="009A48CA" w:rsidRDefault="009A48CA" w:rsidP="009A48CA">
      <w:pPr>
        <w:pStyle w:val="BodyMS"/>
      </w:pPr>
      <w:r>
        <w:t>It has also been tested and used on these platforms</w:t>
      </w:r>
    </w:p>
    <w:p w14:paraId="4AEEE585" w14:textId="61D550FF" w:rsidR="009A48CA" w:rsidRDefault="009A48CA" w:rsidP="00B93717">
      <w:pPr>
        <w:pStyle w:val="BodyMS"/>
        <w:numPr>
          <w:ilvl w:val="0"/>
          <w:numId w:val="3"/>
        </w:numPr>
      </w:pPr>
      <w:r>
        <w:t>Linux</w:t>
      </w:r>
    </w:p>
    <w:p w14:paraId="4F9124BF" w14:textId="2B350531" w:rsidR="009A48CA" w:rsidRDefault="009A48CA" w:rsidP="00B93717">
      <w:pPr>
        <w:pStyle w:val="BodyMS"/>
        <w:numPr>
          <w:ilvl w:val="0"/>
          <w:numId w:val="3"/>
        </w:numPr>
      </w:pPr>
      <w:r>
        <w:t>Windows (universal – desktop and mobile)</w:t>
      </w:r>
    </w:p>
    <w:p w14:paraId="2C150244" w14:textId="1DA4A582" w:rsidR="009A48CA" w:rsidRDefault="009A48CA" w:rsidP="00B93717">
      <w:pPr>
        <w:pStyle w:val="BodyMS"/>
        <w:numPr>
          <w:ilvl w:val="0"/>
          <w:numId w:val="3"/>
        </w:numPr>
      </w:pPr>
      <w:r>
        <w:t>Various Real-Time OS’s (RTOS), including FreeRTOS, Arduino, and many others</w:t>
      </w:r>
    </w:p>
    <w:p w14:paraId="506E2CD0" w14:textId="10EACBAA" w:rsidR="009A48CA" w:rsidRDefault="009A48CA" w:rsidP="00B93717">
      <w:pPr>
        <w:pStyle w:val="BodyMS"/>
        <w:numPr>
          <w:ilvl w:val="0"/>
          <w:numId w:val="3"/>
        </w:numPr>
      </w:pPr>
      <w:r>
        <w:t>IoS</w:t>
      </w:r>
    </w:p>
    <w:p w14:paraId="1A93E1D2" w14:textId="2586AACA" w:rsidR="009A48CA" w:rsidRDefault="009A48CA" w:rsidP="00B93717">
      <w:pPr>
        <w:pStyle w:val="BodyMS"/>
        <w:numPr>
          <w:ilvl w:val="0"/>
          <w:numId w:val="3"/>
        </w:numPr>
      </w:pPr>
      <w:r>
        <w:t>Android.</w:t>
      </w:r>
    </w:p>
    <w:p w14:paraId="3F4B6965" w14:textId="7C457847" w:rsidR="009260EF" w:rsidRDefault="009260EF" w:rsidP="009260EF">
      <w:pPr>
        <w:pStyle w:val="BodyMS"/>
      </w:pPr>
      <w:r>
        <w:t xml:space="preserve">In this series of </w:t>
      </w:r>
      <w:r w:rsidR="00EF6CB2">
        <w:t>labs,</w:t>
      </w:r>
      <w:r>
        <w:t xml:space="preserve"> you will:</w:t>
      </w:r>
    </w:p>
    <w:p w14:paraId="58D041D7" w14:textId="562809A3" w:rsidR="009260EF" w:rsidRDefault="00F12589" w:rsidP="00B93717">
      <w:pPr>
        <w:pStyle w:val="BodyMS"/>
        <w:numPr>
          <w:ilvl w:val="0"/>
          <w:numId w:val="1"/>
        </w:numPr>
      </w:pPr>
      <w:r>
        <w:t>Create and navigate the Azure IoT Remote Monitoring Pre-</w:t>
      </w:r>
      <w:r w:rsidR="00EF6CB2">
        <w:t>Configured</w:t>
      </w:r>
      <w:r>
        <w:t xml:space="preserve"> Solution (RM-PCS)</w:t>
      </w:r>
    </w:p>
    <w:p w14:paraId="31CD36BE" w14:textId="3D09E73B" w:rsidR="00F12589" w:rsidRDefault="00F12589" w:rsidP="00B93717">
      <w:pPr>
        <w:pStyle w:val="BodyMS"/>
        <w:numPr>
          <w:ilvl w:val="0"/>
          <w:numId w:val="1"/>
        </w:numPr>
      </w:pPr>
      <w:r>
        <w:t>Create a device to read a temperature and humidity sensor (and optionally, a light sensor) and send that data to the RM-PCS for display</w:t>
      </w:r>
    </w:p>
    <w:p w14:paraId="3FF88B57" w14:textId="78140886" w:rsidR="00F12589" w:rsidRDefault="00F12589" w:rsidP="00B93717">
      <w:pPr>
        <w:pStyle w:val="BodyMS"/>
        <w:numPr>
          <w:ilvl w:val="0"/>
          <w:numId w:val="1"/>
        </w:numPr>
      </w:pPr>
      <w:r>
        <w:t>Create a Stream Analytics job that looks for ‘high temperature’ alerts and outputs that alert to a queue for further processing</w:t>
      </w:r>
    </w:p>
    <w:p w14:paraId="3397EA4D" w14:textId="64F4B28B" w:rsidR="00F12589" w:rsidRDefault="00F12589" w:rsidP="00B93717">
      <w:pPr>
        <w:pStyle w:val="BodyMS"/>
        <w:numPr>
          <w:ilvl w:val="0"/>
          <w:numId w:val="1"/>
        </w:numPr>
      </w:pPr>
      <w:r>
        <w:t>Create an Azure Function that takes that alert, and sends a command to the device to turn on or off an LED depending on the alert condition.</w:t>
      </w:r>
    </w:p>
    <w:p w14:paraId="0979BC83" w14:textId="19E10979" w:rsidR="00A51F29" w:rsidRDefault="002D35AD" w:rsidP="002D35AD">
      <w:pPr>
        <w:pStyle w:val="BodyMS"/>
      </w:pPr>
      <w:r>
        <w:t xml:space="preserve">At the end of this lab you will have </w:t>
      </w:r>
      <w:r w:rsidR="009A48CA">
        <w:t>a physical IoT device connected to Wifi, sending telemetry data to Azure IoT, and listening to and responding to commands from Azure.</w:t>
      </w:r>
    </w:p>
    <w:p w14:paraId="67372C76" w14:textId="77777777" w:rsidR="002D35AD" w:rsidRDefault="002D35AD" w:rsidP="002D35AD">
      <w:pPr>
        <w:pStyle w:val="BodyMS"/>
      </w:pPr>
    </w:p>
    <w:p w14:paraId="7A5DDA93" w14:textId="77777777" w:rsidR="00A32702" w:rsidRDefault="00A32702" w:rsidP="00A32702">
      <w:pPr>
        <w:pStyle w:val="Heading2"/>
      </w:pPr>
    </w:p>
    <w:p w14:paraId="29ACED8C" w14:textId="77777777" w:rsidR="00A32702" w:rsidRDefault="00A32702" w:rsidP="00A32702">
      <w:pPr>
        <w:rPr>
          <w:rFonts w:asciiTheme="majorHAnsi" w:eastAsiaTheme="majorEastAsia" w:hAnsiTheme="majorHAnsi" w:cstheme="majorBidi"/>
          <w:color w:val="2E74B5" w:themeColor="accent1" w:themeShade="BF"/>
          <w:sz w:val="26"/>
          <w:szCs w:val="26"/>
        </w:rPr>
      </w:pPr>
      <w:r>
        <w:br w:type="page"/>
      </w:r>
    </w:p>
    <w:p w14:paraId="0979BC84" w14:textId="1661A882" w:rsidR="00A51F29" w:rsidRDefault="009A48CA" w:rsidP="00B93717">
      <w:pPr>
        <w:pStyle w:val="Heading2MS"/>
        <w:numPr>
          <w:ilvl w:val="0"/>
          <w:numId w:val="4"/>
        </w:numPr>
      </w:pPr>
      <w:bookmarkStart w:id="4" w:name="_Toc463291877"/>
      <w:r>
        <w:lastRenderedPageBreak/>
        <w:t>Environment and device setup</w:t>
      </w:r>
      <w:bookmarkEnd w:id="4"/>
    </w:p>
    <w:p w14:paraId="0979BC86" w14:textId="4C556794" w:rsidR="00A32909" w:rsidRDefault="009A48CA" w:rsidP="00A32909">
      <w:pPr>
        <w:pStyle w:val="BodyMS"/>
      </w:pPr>
      <w:r>
        <w:t xml:space="preserve">In this section, we will </w:t>
      </w:r>
      <w:r w:rsidR="002D6583">
        <w:t>get our desktops talking to our Raspberry Pi’s (RPI), login, and make sure they are connected to the network.  Once done, we will make the physical connections between our Pi’s and the DHT22 temperature and humidity sensor, and an LED to represent a “high temperature alarm”.</w:t>
      </w:r>
    </w:p>
    <w:p w14:paraId="03E6B4DC" w14:textId="75752FB0" w:rsidR="002D6583" w:rsidRDefault="002D6583" w:rsidP="00A32909">
      <w:pPr>
        <w:pStyle w:val="BodyMS"/>
      </w:pPr>
      <w:r>
        <w:t>Several things have already been pre-setup for you on the RPI’s provided for this lab</w:t>
      </w:r>
    </w:p>
    <w:p w14:paraId="44EA9A79" w14:textId="117C082F" w:rsidR="002D6583" w:rsidRDefault="002D6583" w:rsidP="00B93717">
      <w:pPr>
        <w:pStyle w:val="BodyMS"/>
        <w:numPr>
          <w:ilvl w:val="0"/>
          <w:numId w:val="5"/>
        </w:numPr>
      </w:pPr>
      <w:r>
        <w:t>Raspbian Jesse, a version of Debian Linux has been pre-installed</w:t>
      </w:r>
    </w:p>
    <w:p w14:paraId="2BB36B59" w14:textId="4DDA25D7" w:rsidR="002D6583" w:rsidRDefault="002D6583" w:rsidP="00B93717">
      <w:pPr>
        <w:pStyle w:val="BodyMS"/>
        <w:numPr>
          <w:ilvl w:val="0"/>
          <w:numId w:val="5"/>
        </w:numPr>
      </w:pPr>
      <w:r>
        <w:t>Serial communication has already been enabled (so you can ‘console’ into them over a serial connection)</w:t>
      </w:r>
    </w:p>
    <w:p w14:paraId="2D68D465" w14:textId="071D6095" w:rsidR="002D6583" w:rsidRDefault="002D6583" w:rsidP="00B93717">
      <w:pPr>
        <w:pStyle w:val="BodyMS"/>
        <w:numPr>
          <w:ilvl w:val="0"/>
          <w:numId w:val="5"/>
        </w:numPr>
      </w:pPr>
      <w:r>
        <w:t>They have been pre-connected to J&amp;J’s guest wireless</w:t>
      </w:r>
    </w:p>
    <w:p w14:paraId="0D0EF16C" w14:textId="5D77AD4D" w:rsidR="002D6583" w:rsidRDefault="002D6583" w:rsidP="00B93717">
      <w:pPr>
        <w:pStyle w:val="BodyMS"/>
        <w:numPr>
          <w:ilvl w:val="0"/>
          <w:numId w:val="5"/>
        </w:numPr>
      </w:pPr>
      <w:r>
        <w:t xml:space="preserve">The Azure IoT SDK has already been downloaded from github   ( </w:t>
      </w:r>
      <w:hyperlink r:id="rId15" w:history="1">
        <w:r w:rsidRPr="00010705">
          <w:rPr>
            <w:rStyle w:val="Hyperlink"/>
          </w:rPr>
          <w:t>https://github.com/Azure/azure-iot-sdks</w:t>
        </w:r>
      </w:hyperlink>
      <w:r>
        <w:t xml:space="preserve">  if you want to check them out yourself)</w:t>
      </w:r>
    </w:p>
    <w:p w14:paraId="4CE631EA" w14:textId="01AF36C0" w:rsidR="002D6583" w:rsidRDefault="002D6583" w:rsidP="00B93717">
      <w:pPr>
        <w:pStyle w:val="BodyMS"/>
        <w:numPr>
          <w:ilvl w:val="0"/>
          <w:numId w:val="5"/>
        </w:numPr>
      </w:pPr>
      <w:r>
        <w:t>Python drivers for the DHT22 sensor have been preinstalled   (</w:t>
      </w:r>
      <w:hyperlink r:id="rId16" w:history="1">
        <w:r w:rsidRPr="00010705">
          <w:rPr>
            <w:rStyle w:val="Hyperlink"/>
          </w:rPr>
          <w:t>https://github.com/adafruit/Adafruit_Python_DHT</w:t>
        </w:r>
      </w:hyperlink>
      <w:r>
        <w:t>)</w:t>
      </w:r>
    </w:p>
    <w:p w14:paraId="386BD35F" w14:textId="05242F0D" w:rsidR="002D6583" w:rsidRDefault="008F531A" w:rsidP="00A32909">
      <w:pPr>
        <w:pStyle w:val="BodyMS"/>
      </w:pPr>
      <w:r>
        <w:t xml:space="preserve">If you get this lab manual outside of the workshop delivery for which it was developed (meaning none of this stuff has been done for you </w:t>
      </w:r>
      <w:r>
        <w:sym w:font="Wingdings" w:char="F04A"/>
      </w:r>
      <w:r>
        <w:t>), the process for setting up the RPI for the lab is in Appendix A</w:t>
      </w:r>
    </w:p>
    <w:p w14:paraId="786E96FC" w14:textId="4F76A663" w:rsidR="003B51DB" w:rsidRDefault="00D730DB" w:rsidP="008F531A">
      <w:pPr>
        <w:pStyle w:val="BodyMS"/>
      </w:pPr>
      <w:r>
        <w:t>For the lab, we’ll first wire up the RPI before we power it on and connect to it.  Like with most electronics, it’s always safer to do any wiring with the device powered off.  If your RPI is powered on, remove the power at this point.</w:t>
      </w:r>
    </w:p>
    <w:p w14:paraId="15D9F2DE" w14:textId="438B84EA" w:rsidR="00D730DB" w:rsidRDefault="00D730DB" w:rsidP="008F531A">
      <w:pPr>
        <w:pStyle w:val="BodyMS"/>
      </w:pPr>
      <w:r>
        <w:t>For our connections, we will be using a solderless breadboard for connecting the DHT22 temperature sensor to the RPI.  If you aren’t familiar with a breadboard, they work like this:</w:t>
      </w:r>
    </w:p>
    <w:p w14:paraId="5A76ED9B" w14:textId="39A01F28" w:rsidR="00D730DB" w:rsidRDefault="00D730DB" w:rsidP="008F531A">
      <w:pPr>
        <w:pStyle w:val="BodyMS"/>
      </w:pPr>
      <w:r>
        <w:rPr>
          <w:rFonts w:ascii="Arial" w:hAnsi="Arial" w:cs="Arial"/>
          <w:noProof/>
        </w:rPr>
        <w:lastRenderedPageBreak/>
        <w:drawing>
          <wp:inline distT="0" distB="0" distL="0" distR="0" wp14:anchorId="351D2DB2" wp14:editId="17A4DB30">
            <wp:extent cx="5732145" cy="4161914"/>
            <wp:effectExtent l="0" t="0" r="1905" b="0"/>
            <wp:docPr id="8" name="Picture 8"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read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161914"/>
                    </a:xfrm>
                    <a:prstGeom prst="rect">
                      <a:avLst/>
                    </a:prstGeom>
                    <a:noFill/>
                    <a:ln>
                      <a:noFill/>
                    </a:ln>
                  </pic:spPr>
                </pic:pic>
              </a:graphicData>
            </a:graphic>
          </wp:inline>
        </w:drawing>
      </w:r>
    </w:p>
    <w:p w14:paraId="7D82EDC5" w14:textId="767A4439" w:rsidR="00A32702" w:rsidRDefault="00D730DB" w:rsidP="00D730DB">
      <w:pPr>
        <w:spacing w:after="160" w:line="259" w:lineRule="auto"/>
      </w:pPr>
      <w:r>
        <w:t>On a breadboard, the side rails (labeled + and -) are electrically “connected” all the way down the sides.  They are generally used for power (+) and ground</w:t>
      </w:r>
      <w:r w:rsidR="00CC7FA1">
        <w:t xml:space="preserve"> (-) or GND.  In the middle section of the breadboard, each row of 5 connections are electrically connected together (but adjacent rows are not).  So, for example, following the grid on the picture 1A, 1B, 1C, 1D, and 1E are connected together, but none of those pins are connected to either 2A, or 1F.</w:t>
      </w:r>
    </w:p>
    <w:p w14:paraId="4B983492" w14:textId="1C608FF1" w:rsidR="00F65BBC" w:rsidRDefault="00F65BBC" w:rsidP="00D730DB">
      <w:pPr>
        <w:spacing w:after="160" w:line="259" w:lineRule="auto"/>
      </w:pPr>
      <w:r>
        <w:t>First let’s cover the electrical components involved.</w:t>
      </w:r>
    </w:p>
    <w:p w14:paraId="1ED6B53A" w14:textId="55692375" w:rsidR="0065304E" w:rsidRDefault="0065304E" w:rsidP="00D730DB">
      <w:pPr>
        <w:spacing w:after="160" w:line="259" w:lineRule="auto"/>
      </w:pPr>
      <w:r>
        <w:t>Your kit comes with what’s called a “cobbler”.  The purpose of the cobbler is to bridge the connections between your RPI and the breadboard.  The cobbler plugs into the breadboard (as shown below), and then connects via the supplied ribbon cable to the ribbon connectors on the RPI</w:t>
      </w:r>
    </w:p>
    <w:p w14:paraId="3D82123A" w14:textId="32DED918" w:rsidR="0065304E" w:rsidRDefault="0065304E" w:rsidP="00D730DB">
      <w:pPr>
        <w:spacing w:after="160" w:line="259" w:lineRule="auto"/>
      </w:pPr>
      <w:r>
        <w:rPr>
          <w:noProof/>
        </w:rPr>
        <w:drawing>
          <wp:inline distT="0" distB="0" distL="0" distR="0" wp14:anchorId="2A3B35E0" wp14:editId="799DB85C">
            <wp:extent cx="5732145" cy="2114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114550"/>
                    </a:xfrm>
                    <a:prstGeom prst="rect">
                      <a:avLst/>
                    </a:prstGeom>
                  </pic:spPr>
                </pic:pic>
              </a:graphicData>
            </a:graphic>
          </wp:inline>
        </w:drawing>
      </w:r>
    </w:p>
    <w:p w14:paraId="7EC49E2A" w14:textId="77777777" w:rsidR="00D344FB" w:rsidRDefault="00D344FB" w:rsidP="00D730DB">
      <w:pPr>
        <w:spacing w:after="160" w:line="259" w:lineRule="auto"/>
      </w:pPr>
      <w:r>
        <w:t xml:space="preserve">The DHT22 temperature and humidity sensor has pins that will plug into the breadboard directly.  </w:t>
      </w:r>
    </w:p>
    <w:p w14:paraId="03B0C502" w14:textId="6ECEB805" w:rsidR="00D344FB" w:rsidRDefault="00D344FB" w:rsidP="00D730DB">
      <w:pPr>
        <w:spacing w:after="160" w:line="259" w:lineRule="auto"/>
      </w:pPr>
      <w:r>
        <w:rPr>
          <w:rFonts w:ascii="Arial" w:hAnsi="Arial" w:cs="Arial"/>
          <w:noProof/>
          <w:szCs w:val="20"/>
        </w:rPr>
        <w:lastRenderedPageBreak/>
        <w:drawing>
          <wp:inline distT="0" distB="0" distL="0" distR="0" wp14:anchorId="722FD25C" wp14:editId="7D56A5F3">
            <wp:extent cx="1227620" cy="1436915"/>
            <wp:effectExtent l="0" t="0" r="0" b="0"/>
            <wp:docPr id="20" name="Picture 20" descr="Image result for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HT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44516" cy="1456692"/>
                    </a:xfrm>
                    <a:prstGeom prst="rect">
                      <a:avLst/>
                    </a:prstGeom>
                    <a:noFill/>
                    <a:ln>
                      <a:noFill/>
                    </a:ln>
                  </pic:spPr>
                </pic:pic>
              </a:graphicData>
            </a:graphic>
          </wp:inline>
        </w:drawing>
      </w:r>
    </w:p>
    <w:p w14:paraId="52D010C8" w14:textId="2DE2F290" w:rsidR="0065304E" w:rsidRDefault="00D344FB" w:rsidP="00D730DB">
      <w:pPr>
        <w:spacing w:after="160" w:line="259" w:lineRule="auto"/>
        <w:rPr>
          <w:szCs w:val="20"/>
        </w:rPr>
      </w:pPr>
      <w:r>
        <w:t>With the</w:t>
      </w:r>
      <w:r w:rsidRPr="00D344FB">
        <w:rPr>
          <w:szCs w:val="20"/>
        </w:rPr>
        <w:t xml:space="preserve"> sensor facing you, like shown, </w:t>
      </w:r>
      <w:r>
        <w:rPr>
          <w:szCs w:val="20"/>
        </w:rPr>
        <w:t>the pins from left to right are:</w:t>
      </w:r>
    </w:p>
    <w:p w14:paraId="7680457E" w14:textId="6649BF76" w:rsidR="00D344FB" w:rsidRPr="00D344FB" w:rsidRDefault="00D344FB" w:rsidP="00B93717">
      <w:pPr>
        <w:pStyle w:val="ListParagraph"/>
        <w:numPr>
          <w:ilvl w:val="0"/>
          <w:numId w:val="6"/>
        </w:numPr>
        <w:spacing w:after="160" w:line="259" w:lineRule="auto"/>
        <w:rPr>
          <w:sz w:val="20"/>
          <w:szCs w:val="20"/>
        </w:rPr>
      </w:pPr>
      <w:r w:rsidRPr="00D344FB">
        <w:rPr>
          <w:sz w:val="20"/>
          <w:szCs w:val="20"/>
        </w:rPr>
        <w:t>V+/VCC – power.  We will connect this to 5V power</w:t>
      </w:r>
    </w:p>
    <w:p w14:paraId="3642ED0E" w14:textId="1F2170C6" w:rsidR="00D344FB" w:rsidRPr="00D344FB" w:rsidRDefault="00D344FB" w:rsidP="00B93717">
      <w:pPr>
        <w:pStyle w:val="ListParagraph"/>
        <w:numPr>
          <w:ilvl w:val="0"/>
          <w:numId w:val="6"/>
        </w:numPr>
        <w:spacing w:after="160" w:line="259" w:lineRule="auto"/>
        <w:rPr>
          <w:sz w:val="20"/>
          <w:szCs w:val="20"/>
        </w:rPr>
      </w:pPr>
      <w:r>
        <w:rPr>
          <w:sz w:val="20"/>
          <w:szCs w:val="20"/>
        </w:rPr>
        <w:t>DATA</w:t>
      </w:r>
      <w:r w:rsidRPr="00D344FB">
        <w:rPr>
          <w:sz w:val="20"/>
          <w:szCs w:val="20"/>
        </w:rPr>
        <w:t xml:space="preserve"> – this is the pin we will read the data from with the RPI</w:t>
      </w:r>
    </w:p>
    <w:p w14:paraId="5B9CF2AF" w14:textId="05BAB6FE" w:rsidR="00D344FB" w:rsidRPr="00D344FB" w:rsidRDefault="00D344FB" w:rsidP="00B93717">
      <w:pPr>
        <w:pStyle w:val="ListParagraph"/>
        <w:numPr>
          <w:ilvl w:val="0"/>
          <w:numId w:val="6"/>
        </w:numPr>
        <w:spacing w:after="160" w:line="259" w:lineRule="auto"/>
        <w:rPr>
          <w:sz w:val="20"/>
          <w:szCs w:val="20"/>
        </w:rPr>
      </w:pPr>
      <w:r w:rsidRPr="00D344FB">
        <w:rPr>
          <w:sz w:val="20"/>
          <w:szCs w:val="20"/>
        </w:rPr>
        <w:t>UNUSED – this pin is not used</w:t>
      </w:r>
    </w:p>
    <w:p w14:paraId="670AF467" w14:textId="0883603A" w:rsidR="00D344FB" w:rsidRPr="00D344FB" w:rsidRDefault="00D344FB" w:rsidP="00B93717">
      <w:pPr>
        <w:pStyle w:val="ListParagraph"/>
        <w:numPr>
          <w:ilvl w:val="0"/>
          <w:numId w:val="6"/>
        </w:numPr>
        <w:spacing w:after="160" w:line="259" w:lineRule="auto"/>
        <w:rPr>
          <w:sz w:val="16"/>
          <w:szCs w:val="20"/>
        </w:rPr>
      </w:pPr>
      <w:r w:rsidRPr="00D344FB">
        <w:rPr>
          <w:sz w:val="20"/>
          <w:szCs w:val="20"/>
        </w:rPr>
        <w:t>GND – Ground.  This pin will be connected to ground</w:t>
      </w:r>
    </w:p>
    <w:p w14:paraId="779316D4" w14:textId="0C43431A" w:rsidR="00D344FB" w:rsidRDefault="00D344FB" w:rsidP="00D344FB">
      <w:pPr>
        <w:spacing w:after="160" w:line="259" w:lineRule="auto"/>
      </w:pPr>
      <w:r>
        <w:t xml:space="preserve">To keep the data pin from “floating” when it’s not being driven by either the RPI or the sensor, we will connect a 10k Ohm “pull up” resistor between the DATA pin and the power pin.  This will ensure that, if the pin is </w:t>
      </w:r>
      <w:r w:rsidR="00F65BBC">
        <w:t>in between data bits being transferred</w:t>
      </w:r>
      <w:r>
        <w:t xml:space="preserve">, it gets “pulled up” to 5V.  This helps </w:t>
      </w:r>
      <w:r w:rsidR="00F65BBC">
        <w:t xml:space="preserve">cut down on </w:t>
      </w:r>
      <w:r>
        <w:t>false or bad readings from the sensor.</w:t>
      </w:r>
    </w:p>
    <w:p w14:paraId="7C3AC6B3" w14:textId="25738EE8" w:rsidR="0065304E" w:rsidRDefault="00F65BBC" w:rsidP="00D730DB">
      <w:pPr>
        <w:spacing w:after="160" w:line="259" w:lineRule="auto"/>
      </w:pPr>
      <w:r>
        <w:t xml:space="preserve">And finally, we will use a light-emitting diode (LED) to represent our “high temperature alarm” indicator.  In addition to lighting up, LEDs only allow power to flow in one direction, so we need to make sure they aren’t connected backwards.  At these voltage levels, you won’t hurt the LED if you hook it backwards, it just won’t light.  </w:t>
      </w:r>
    </w:p>
    <w:p w14:paraId="5D3E15FF" w14:textId="6465C2FE" w:rsidR="00F65BBC" w:rsidRDefault="00F65BBC" w:rsidP="00D730DB">
      <w:pPr>
        <w:spacing w:after="160" w:line="259" w:lineRule="auto"/>
      </w:pPr>
      <w:r>
        <w:rPr>
          <w:rFonts w:ascii="Arial" w:hAnsi="Arial" w:cs="Arial"/>
          <w:noProof/>
          <w:szCs w:val="20"/>
        </w:rPr>
        <w:drawing>
          <wp:inline distT="0" distB="0" distL="0" distR="0" wp14:anchorId="4452E2F9" wp14:editId="02875FB3">
            <wp:extent cx="2703195" cy="2798445"/>
            <wp:effectExtent l="0" t="0" r="1905" b="1905"/>
            <wp:docPr id="22" name="Picture 22" descr="Image result for LED Anode Cath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ED Anode Cath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195" cy="2798445"/>
                    </a:xfrm>
                    <a:prstGeom prst="rect">
                      <a:avLst/>
                    </a:prstGeom>
                    <a:noFill/>
                    <a:ln>
                      <a:noFill/>
                    </a:ln>
                  </pic:spPr>
                </pic:pic>
              </a:graphicData>
            </a:graphic>
          </wp:inline>
        </w:drawing>
      </w:r>
    </w:p>
    <w:p w14:paraId="2EF680E3" w14:textId="7B5900BD" w:rsidR="00F65BBC" w:rsidRDefault="00F65BBC" w:rsidP="00D730DB">
      <w:pPr>
        <w:spacing w:after="160" w:line="259" w:lineRule="auto"/>
      </w:pPr>
      <w:r>
        <w:t xml:space="preserve">As you can see from the picture, an LED has a positive side (anode) and a negative side (cathode).  You can tell the difference because the cathode is the shorter of the two legs.  The cathode </w:t>
      </w:r>
      <w:r w:rsidR="006147B9">
        <w:t>must</w:t>
      </w:r>
      <w:r>
        <w:t xml:space="preserve"> be connected to the “ground side” of the circuit with the anode connected to the “power side”.  There may be other components of the circuit before or after the LED (in our case, a resistor), but the cathode in our case, will be connected to ground/GND.  Finally, </w:t>
      </w:r>
      <w:r w:rsidR="006147B9">
        <w:t>to</w:t>
      </w:r>
      <w:r>
        <w:t xml:space="preserve"> keep the LED from drawing too much power from the RPI (the pins on an RPI can only ‘source’ a limited amount of power), we will connect a 560 Ohm resistor between the anode of the LED and the RPI pin that we use to drive it.</w:t>
      </w:r>
    </w:p>
    <w:p w14:paraId="6E299507" w14:textId="4BD8A7D5" w:rsidR="0065304E" w:rsidRDefault="001F6C0E" w:rsidP="00D730DB">
      <w:pPr>
        <w:spacing w:after="160" w:line="259" w:lineRule="auto"/>
      </w:pPr>
      <w:r>
        <w:t xml:space="preserve">The </w:t>
      </w:r>
      <w:r w:rsidR="00522025">
        <w:t>picture</w:t>
      </w:r>
      <w:r>
        <w:t xml:space="preserve"> below </w:t>
      </w:r>
      <w:r w:rsidR="00522025">
        <w:t>shows</w:t>
      </w:r>
      <w:r>
        <w:t xml:space="preserve"> the connections that need to be made between your RPI cobbler and the different components</w:t>
      </w:r>
      <w:r w:rsidR="00522025">
        <w:t xml:space="preserve">, including the USB/TTL console </w:t>
      </w:r>
      <w:r w:rsidR="006147B9">
        <w:t>cable (</w:t>
      </w:r>
      <w:r w:rsidR="00522025">
        <w:t>the USB cable with female wiring ends)</w:t>
      </w:r>
    </w:p>
    <w:p w14:paraId="72DAC3B1" w14:textId="77777777" w:rsidR="0073300F" w:rsidRDefault="0073300F" w:rsidP="00D730DB">
      <w:pPr>
        <w:spacing w:after="160" w:line="259" w:lineRule="auto"/>
      </w:pPr>
    </w:p>
    <w:p w14:paraId="29CB62BD" w14:textId="77777777" w:rsidR="0073300F" w:rsidRDefault="0073300F" w:rsidP="00D730DB">
      <w:pPr>
        <w:spacing w:after="160" w:line="259" w:lineRule="auto"/>
      </w:pPr>
    </w:p>
    <w:p w14:paraId="3A3541D0" w14:textId="30D656C4" w:rsidR="00522025" w:rsidRDefault="00522025" w:rsidP="00D730DB">
      <w:pPr>
        <w:spacing w:after="160" w:line="259" w:lineRule="auto"/>
      </w:pPr>
      <w:r>
        <w:rPr>
          <w:noProof/>
        </w:rPr>
        <w:drawing>
          <wp:inline distT="0" distB="0" distL="0" distR="0" wp14:anchorId="01DD4B80" wp14:editId="24C5454A">
            <wp:extent cx="5722620" cy="3100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100070"/>
                    </a:xfrm>
                    <a:prstGeom prst="rect">
                      <a:avLst/>
                    </a:prstGeom>
                    <a:noFill/>
                    <a:ln>
                      <a:noFill/>
                    </a:ln>
                  </pic:spPr>
                </pic:pic>
              </a:graphicData>
            </a:graphic>
          </wp:inline>
        </w:drawing>
      </w:r>
    </w:p>
    <w:p w14:paraId="6440BE1F" w14:textId="754EC36E" w:rsidR="0073300F" w:rsidRDefault="0073300F" w:rsidP="0073300F">
      <w:pPr>
        <w:spacing w:after="160" w:line="259" w:lineRule="auto"/>
        <w:rPr>
          <w:rFonts w:eastAsiaTheme="minorHAnsi"/>
          <w:szCs w:val="20"/>
        </w:rPr>
      </w:pPr>
      <w:r>
        <w:rPr>
          <w:rFonts w:eastAsiaTheme="minorHAnsi"/>
          <w:szCs w:val="20"/>
        </w:rPr>
        <w:t>NOTE:  this lab was written for a specific customer, where their network policy did not allow them to use SSH on their network.  So they had to put the RPI on wireless, and use the console cable to connect from their laptop to their RPI.  If you are on a network where you can SSH into the</w:t>
      </w:r>
      <w:r>
        <w:rPr>
          <w:rFonts w:eastAsiaTheme="minorHAnsi"/>
          <w:szCs w:val="20"/>
        </w:rPr>
        <w:t xml:space="preserve"> RPI directly, you can skip connecting the USB/TTL console cable</w:t>
      </w:r>
      <w:r>
        <w:rPr>
          <w:rFonts w:eastAsiaTheme="minorHAnsi"/>
          <w:szCs w:val="20"/>
        </w:rPr>
        <w:t>.</w:t>
      </w:r>
    </w:p>
    <w:p w14:paraId="23180B4F" w14:textId="46327228" w:rsidR="0065304E" w:rsidRDefault="00522025" w:rsidP="00D730DB">
      <w:pPr>
        <w:spacing w:after="160" w:line="259" w:lineRule="auto"/>
      </w:pPr>
      <w:r>
        <w:t>A few notes about the connections</w:t>
      </w:r>
    </w:p>
    <w:p w14:paraId="18522FF1" w14:textId="22DBA73A" w:rsidR="00522025" w:rsidRDefault="00522025" w:rsidP="00B93717">
      <w:pPr>
        <w:pStyle w:val="ListParagraph"/>
        <w:numPr>
          <w:ilvl w:val="0"/>
          <w:numId w:val="7"/>
        </w:numPr>
        <w:spacing w:after="160" w:line="259" w:lineRule="auto"/>
        <w:rPr>
          <w:sz w:val="20"/>
        </w:rPr>
      </w:pPr>
      <w:r w:rsidRPr="00522025">
        <w:rPr>
          <w:sz w:val="20"/>
        </w:rPr>
        <w:t>The resis</w:t>
      </w:r>
      <w:r>
        <w:rPr>
          <w:sz w:val="20"/>
        </w:rPr>
        <w:t>tor that is connected to the DHT can be placed directly between pin 1 and pin 2 of the DHT sensor instead of having it in a separate part of the breadboard and wires running.  My drawing tool just wouldn’t let me show it that way</w:t>
      </w:r>
    </w:p>
    <w:p w14:paraId="5FAB28DF" w14:textId="7EB6E1DF" w:rsidR="00522025" w:rsidRDefault="00522025" w:rsidP="00B93717">
      <w:pPr>
        <w:pStyle w:val="ListParagraph"/>
        <w:numPr>
          <w:ilvl w:val="0"/>
          <w:numId w:val="7"/>
        </w:numPr>
        <w:spacing w:after="160" w:line="259" w:lineRule="auto"/>
        <w:rPr>
          <w:sz w:val="20"/>
        </w:rPr>
      </w:pPr>
      <w:r>
        <w:rPr>
          <w:sz w:val="20"/>
        </w:rPr>
        <w:t xml:space="preserve">It’s hard to see, but the USB/TTL cable, because it has female ends, is </w:t>
      </w:r>
      <w:r w:rsidR="006147B9">
        <w:rPr>
          <w:sz w:val="20"/>
        </w:rPr>
        <w:t>connected</w:t>
      </w:r>
      <w:r>
        <w:rPr>
          <w:sz w:val="20"/>
        </w:rPr>
        <w:t xml:space="preserve"> to a header that is stuck in the breadboard (which sticks up with male ends).  This is a picture:</w:t>
      </w:r>
    </w:p>
    <w:p w14:paraId="4ED3EB8E" w14:textId="249B7E57" w:rsidR="00522025" w:rsidRDefault="00522025" w:rsidP="00522025">
      <w:pPr>
        <w:spacing w:after="160" w:line="259" w:lineRule="auto"/>
        <w:ind w:left="720"/>
      </w:pPr>
      <w:r>
        <w:rPr>
          <w:noProof/>
        </w:rPr>
        <w:drawing>
          <wp:inline distT="0" distB="0" distL="0" distR="0" wp14:anchorId="7D045FFA" wp14:editId="4028FE6E">
            <wp:extent cx="1426845" cy="949325"/>
            <wp:effectExtent l="0" t="0" r="1905" b="3175"/>
            <wp:docPr id="24" name="Picture 24" descr="Image result for 6-pin electric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6-pin electrical hea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6845" cy="949325"/>
                    </a:xfrm>
                    <a:prstGeom prst="rect">
                      <a:avLst/>
                    </a:prstGeom>
                    <a:noFill/>
                    <a:ln>
                      <a:noFill/>
                    </a:ln>
                  </pic:spPr>
                </pic:pic>
              </a:graphicData>
            </a:graphic>
          </wp:inline>
        </w:drawing>
      </w:r>
    </w:p>
    <w:p w14:paraId="7C4A82B4" w14:textId="09F0BE6A" w:rsidR="00522025" w:rsidRPr="00522025" w:rsidRDefault="00522025" w:rsidP="00B93717">
      <w:pPr>
        <w:pStyle w:val="ListParagraph"/>
        <w:numPr>
          <w:ilvl w:val="0"/>
          <w:numId w:val="7"/>
        </w:numPr>
        <w:spacing w:after="160" w:line="259" w:lineRule="auto"/>
        <w:rPr>
          <w:sz w:val="20"/>
        </w:rPr>
      </w:pPr>
      <w:r w:rsidRPr="00522025">
        <w:rPr>
          <w:sz w:val="20"/>
        </w:rPr>
        <w:t xml:space="preserve">Also, hard to show in the diagram, but you don’t need to connect wires from the USB/TTL </w:t>
      </w:r>
      <w:r>
        <w:rPr>
          <w:sz w:val="20"/>
        </w:rPr>
        <w:t>cable to the headers, you should just plug the cable ends directly into the header</w:t>
      </w:r>
      <w:r w:rsidR="0073300F">
        <w:rPr>
          <w:sz w:val="20"/>
        </w:rPr>
        <w:t>.   NOTE – if you are not provided with a header, you’ll need to just plug a male to male wire into the breadboard and each lead from the USB/TTL cable</w:t>
      </w:r>
    </w:p>
    <w:p w14:paraId="742EFF70" w14:textId="1402C19B" w:rsidR="00522025" w:rsidRDefault="00522025" w:rsidP="00522025">
      <w:pPr>
        <w:spacing w:after="160" w:line="259" w:lineRule="auto"/>
      </w:pPr>
      <w:r>
        <w:t xml:space="preserve">That’s it for the connections.  If wired wrong, you can damage the DHT22 sensor, so at this point, before you fire up your RPI, feel free to call on the proctor(s) to double check your wiring.  You don’t want to ‘let the magic smoke out of the box’ </w:t>
      </w:r>
      <w:r>
        <w:sym w:font="Wingdings" w:char="F04A"/>
      </w:r>
    </w:p>
    <w:p w14:paraId="31111B3C" w14:textId="77777777" w:rsidR="00D730DB" w:rsidRDefault="00D730DB" w:rsidP="00D730DB">
      <w:pPr>
        <w:spacing w:after="160" w:line="259" w:lineRule="auto"/>
        <w:rPr>
          <w:rFonts w:ascii="Segoe Pro Semibold" w:eastAsiaTheme="minorHAnsi" w:hAnsi="Segoe Pro Semibold"/>
          <w:color w:val="44546A" w:themeColor="text2"/>
          <w:sz w:val="40"/>
          <w:szCs w:val="36"/>
        </w:rPr>
      </w:pPr>
    </w:p>
    <w:p w14:paraId="047BF1D3" w14:textId="77777777" w:rsidR="00522025" w:rsidRDefault="00522025">
      <w:pPr>
        <w:spacing w:after="160" w:line="259" w:lineRule="auto"/>
        <w:rPr>
          <w:rFonts w:ascii="Segoe Pro Semibold" w:eastAsiaTheme="minorHAnsi" w:hAnsi="Segoe Pro Semibold"/>
          <w:color w:val="44546A" w:themeColor="text2"/>
          <w:sz w:val="40"/>
          <w:szCs w:val="36"/>
        </w:rPr>
      </w:pPr>
      <w:r>
        <w:br w:type="page"/>
      </w:r>
    </w:p>
    <w:p w14:paraId="30F47930" w14:textId="480D9EDE" w:rsidR="00FB1767" w:rsidRDefault="00FB1767" w:rsidP="00A32702">
      <w:pPr>
        <w:pStyle w:val="Heading2MS"/>
      </w:pPr>
      <w:bookmarkStart w:id="5" w:name="_Toc463291878"/>
      <w:r>
        <w:lastRenderedPageBreak/>
        <w:t xml:space="preserve">2.) </w:t>
      </w:r>
      <w:r w:rsidR="00522025">
        <w:t>Connected to and powering your RPI</w:t>
      </w:r>
      <w:bookmarkEnd w:id="5"/>
    </w:p>
    <w:p w14:paraId="09BB215F" w14:textId="597EE717" w:rsidR="0073300F" w:rsidRDefault="0073300F" w:rsidP="00521F06">
      <w:pPr>
        <w:spacing w:after="160" w:line="259" w:lineRule="auto"/>
        <w:rPr>
          <w:rFonts w:eastAsiaTheme="minorHAnsi"/>
          <w:szCs w:val="20"/>
        </w:rPr>
      </w:pPr>
      <w:r>
        <w:rPr>
          <w:rFonts w:eastAsiaTheme="minorHAnsi"/>
          <w:szCs w:val="20"/>
        </w:rPr>
        <w:t>NOTE:  this lab was written for a specific customer, where their network policy did not allow them to use SSH on their network.  So they had to put the RPI on wireless, and use the console cable to connect from their laptop to their RPI.  If you are on a network where you can SSH into the RPI directly, you can skip this section.</w:t>
      </w:r>
    </w:p>
    <w:p w14:paraId="117BF875" w14:textId="77777777" w:rsidR="0073300F" w:rsidRDefault="0073300F" w:rsidP="00521F06">
      <w:pPr>
        <w:spacing w:after="160" w:line="259" w:lineRule="auto"/>
        <w:rPr>
          <w:rFonts w:eastAsiaTheme="minorHAnsi"/>
          <w:szCs w:val="20"/>
        </w:rPr>
      </w:pPr>
    </w:p>
    <w:p w14:paraId="033038AD" w14:textId="2E125CB9" w:rsidR="00A32909" w:rsidRDefault="00522025" w:rsidP="00521F06">
      <w:pPr>
        <w:spacing w:after="160" w:line="259" w:lineRule="auto"/>
        <w:rPr>
          <w:rFonts w:eastAsiaTheme="minorHAnsi"/>
          <w:szCs w:val="20"/>
        </w:rPr>
      </w:pPr>
      <w:r>
        <w:rPr>
          <w:rFonts w:eastAsiaTheme="minorHAnsi"/>
          <w:szCs w:val="20"/>
        </w:rPr>
        <w:t>At this point, we are almost ready to power up our RPI.  Before we do, let’s connect our console cable so we can watch the PI boot.</w:t>
      </w:r>
    </w:p>
    <w:p w14:paraId="18D4DC83" w14:textId="4F5B4F76" w:rsidR="00522025" w:rsidRDefault="00522025" w:rsidP="00521F06">
      <w:pPr>
        <w:spacing w:after="160" w:line="259" w:lineRule="auto"/>
        <w:rPr>
          <w:rFonts w:eastAsiaTheme="minorHAnsi"/>
          <w:szCs w:val="20"/>
        </w:rPr>
      </w:pPr>
      <w:r>
        <w:rPr>
          <w:rFonts w:eastAsiaTheme="minorHAnsi"/>
          <w:szCs w:val="20"/>
        </w:rPr>
        <w:t xml:space="preserve">While our RPI will connect over Wifi to the Internet (and Azure), and our laptops will also connect over Wifi to the Internet on the same network, corporate policy will not allow you to SSH from your laptop to the RPI directly.  </w:t>
      </w:r>
      <w:r w:rsidR="006147B9">
        <w:rPr>
          <w:rFonts w:eastAsiaTheme="minorHAnsi"/>
          <w:szCs w:val="20"/>
        </w:rPr>
        <w:t>So,</w:t>
      </w:r>
      <w:r>
        <w:rPr>
          <w:rFonts w:eastAsiaTheme="minorHAnsi"/>
          <w:szCs w:val="20"/>
        </w:rPr>
        <w:t xml:space="preserve"> we </w:t>
      </w:r>
      <w:r w:rsidR="006147B9">
        <w:rPr>
          <w:rFonts w:eastAsiaTheme="minorHAnsi"/>
          <w:szCs w:val="20"/>
        </w:rPr>
        <w:t>must</w:t>
      </w:r>
      <w:r>
        <w:rPr>
          <w:rFonts w:eastAsiaTheme="minorHAnsi"/>
          <w:szCs w:val="20"/>
        </w:rPr>
        <w:t xml:space="preserve"> connect over serial console with the USB/TTL cable.</w:t>
      </w:r>
    </w:p>
    <w:p w14:paraId="14A10C9D" w14:textId="6040D930" w:rsidR="00522025" w:rsidRDefault="006147B9" w:rsidP="00521F06">
      <w:pPr>
        <w:spacing w:after="160" w:line="259" w:lineRule="auto"/>
        <w:rPr>
          <w:rFonts w:eastAsiaTheme="minorHAnsi"/>
          <w:szCs w:val="20"/>
        </w:rPr>
      </w:pPr>
      <w:r>
        <w:rPr>
          <w:rFonts w:eastAsiaTheme="minorHAnsi"/>
          <w:szCs w:val="20"/>
        </w:rPr>
        <w:t>To</w:t>
      </w:r>
      <w:r w:rsidR="002D5713">
        <w:rPr>
          <w:rFonts w:eastAsiaTheme="minorHAnsi"/>
          <w:szCs w:val="20"/>
        </w:rPr>
        <w:t xml:space="preserve"> use the </w:t>
      </w:r>
      <w:r>
        <w:rPr>
          <w:rFonts w:eastAsiaTheme="minorHAnsi"/>
          <w:szCs w:val="20"/>
        </w:rPr>
        <w:t>cable,</w:t>
      </w:r>
      <w:r w:rsidR="002D5713">
        <w:rPr>
          <w:rFonts w:eastAsiaTheme="minorHAnsi"/>
          <w:szCs w:val="20"/>
        </w:rPr>
        <w:t xml:space="preserve"> we </w:t>
      </w:r>
      <w:r>
        <w:rPr>
          <w:rFonts w:eastAsiaTheme="minorHAnsi"/>
          <w:szCs w:val="20"/>
        </w:rPr>
        <w:t>must</w:t>
      </w:r>
      <w:r w:rsidR="002D5713">
        <w:rPr>
          <w:rFonts w:eastAsiaTheme="minorHAnsi"/>
          <w:szCs w:val="20"/>
        </w:rPr>
        <w:t xml:space="preserve"> install a driver, and do some configuration (and install a terminal client, in the case of Windows).</w:t>
      </w:r>
    </w:p>
    <w:p w14:paraId="75C5A41C" w14:textId="141EA23C" w:rsidR="002D5713" w:rsidRDefault="002D5713" w:rsidP="00521F06">
      <w:pPr>
        <w:spacing w:after="160" w:line="259" w:lineRule="auto"/>
        <w:rPr>
          <w:rFonts w:eastAsiaTheme="minorHAnsi"/>
          <w:szCs w:val="20"/>
        </w:rPr>
      </w:pPr>
      <w:r>
        <w:rPr>
          <w:rFonts w:eastAsiaTheme="minorHAnsi"/>
          <w:szCs w:val="20"/>
        </w:rPr>
        <w:t xml:space="preserve">To set up the connection, follow the instructions (with the caveats below) at </w:t>
      </w:r>
      <w:hyperlink r:id="rId23" w:history="1">
        <w:r w:rsidRPr="00010705">
          <w:rPr>
            <w:rStyle w:val="Hyperlink"/>
            <w:rFonts w:eastAsiaTheme="minorHAnsi"/>
            <w:szCs w:val="20"/>
          </w:rPr>
          <w:t>https://learn.adafruit.com/adafruits-raspberry-pi-lesson-5-using-a-console-cable?view=all</w:t>
        </w:r>
      </w:hyperlink>
    </w:p>
    <w:p w14:paraId="648812D9" w14:textId="00870384" w:rsidR="002D5713" w:rsidRDefault="002D5713" w:rsidP="00521F06">
      <w:pPr>
        <w:spacing w:after="160" w:line="259" w:lineRule="auto"/>
        <w:rPr>
          <w:rFonts w:eastAsiaTheme="minorHAnsi"/>
          <w:szCs w:val="20"/>
        </w:rPr>
      </w:pPr>
      <w:r>
        <w:rPr>
          <w:rFonts w:eastAsiaTheme="minorHAnsi"/>
          <w:szCs w:val="20"/>
        </w:rPr>
        <w:t>Caveats:</w:t>
      </w:r>
    </w:p>
    <w:p w14:paraId="569E8684" w14:textId="392800F3"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The serial console has already been enabled on your RPIs, so you can skip down to the software installation section about mid-way down the page</w:t>
      </w:r>
    </w:p>
    <w:p w14:paraId="4EB94311" w14:textId="0887E538"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Make sure you get the right drivers for your machine (PC vs. Mac)</w:t>
      </w:r>
    </w:p>
    <w:p w14:paraId="60715B40" w14:textId="2DCAE4AE" w:rsidR="002D5713" w:rsidRP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For the actual connection of the console cable to your RPI, follow the picture in the previous section, not the instructions on the site</w:t>
      </w:r>
    </w:p>
    <w:p w14:paraId="5BB3AA6C" w14:textId="247ED0A4" w:rsidR="002D5713" w:rsidRDefault="002D5713" w:rsidP="00B93717">
      <w:pPr>
        <w:pStyle w:val="ListParagraph"/>
        <w:numPr>
          <w:ilvl w:val="0"/>
          <w:numId w:val="7"/>
        </w:numPr>
        <w:spacing w:after="160" w:line="259" w:lineRule="auto"/>
        <w:rPr>
          <w:rFonts w:eastAsiaTheme="minorHAnsi"/>
          <w:sz w:val="20"/>
          <w:szCs w:val="20"/>
        </w:rPr>
      </w:pPr>
      <w:r w:rsidRPr="002D5713">
        <w:rPr>
          <w:rFonts w:eastAsiaTheme="minorHAnsi"/>
          <w:sz w:val="20"/>
          <w:szCs w:val="20"/>
        </w:rPr>
        <w:t>Do NOT connect the red cable from the USB/TTL cable.   We will be powering our RPI externally.</w:t>
      </w:r>
    </w:p>
    <w:p w14:paraId="3016FA32" w14:textId="255CA2E2" w:rsidR="002D5713" w:rsidRDefault="003754BE" w:rsidP="002D5713">
      <w:pPr>
        <w:spacing w:after="160" w:line="259" w:lineRule="auto"/>
        <w:rPr>
          <w:rFonts w:eastAsiaTheme="minorHAnsi"/>
          <w:szCs w:val="20"/>
        </w:rPr>
      </w:pPr>
      <w:r>
        <w:rPr>
          <w:rFonts w:eastAsiaTheme="minorHAnsi"/>
          <w:szCs w:val="20"/>
        </w:rPr>
        <w:t>Once the PI is up and going.  Log in with username ‘pi’ and password ‘raspberry’.  To check network connectivity, try ‘sudo ping 8.8.8.8’ (CTRL-C to stop).</w:t>
      </w:r>
    </w:p>
    <w:p w14:paraId="5240B2A8" w14:textId="51DC01DC" w:rsidR="00287B49" w:rsidRDefault="003754BE" w:rsidP="00287B49">
      <w:pPr>
        <w:spacing w:after="160" w:line="259" w:lineRule="auto"/>
        <w:rPr>
          <w:rFonts w:eastAsiaTheme="minorHAnsi"/>
          <w:szCs w:val="20"/>
        </w:rPr>
      </w:pPr>
      <w:r>
        <w:rPr>
          <w:rFonts w:eastAsiaTheme="minorHAnsi"/>
          <w:szCs w:val="20"/>
        </w:rPr>
        <w:t>Congrats!  You and up and running and ready to talk to Azure!</w:t>
      </w:r>
    </w:p>
    <w:p w14:paraId="09E5D539" w14:textId="77777777" w:rsidR="0076029F" w:rsidRDefault="0076029F">
      <w:pPr>
        <w:spacing w:after="160" w:line="259" w:lineRule="auto"/>
        <w:rPr>
          <w:rFonts w:ascii="Segoe Pro Semibold" w:eastAsiaTheme="minorHAnsi" w:hAnsi="Segoe Pro Semibold"/>
          <w:color w:val="44546A" w:themeColor="text2"/>
          <w:sz w:val="40"/>
          <w:szCs w:val="20"/>
        </w:rPr>
      </w:pPr>
      <w:r>
        <w:rPr>
          <w:szCs w:val="20"/>
        </w:rPr>
        <w:br w:type="page"/>
      </w:r>
    </w:p>
    <w:p w14:paraId="46683008" w14:textId="0553C718" w:rsidR="004B07DE" w:rsidRDefault="004B07DE" w:rsidP="004B07DE">
      <w:pPr>
        <w:pStyle w:val="Heading2MS"/>
      </w:pPr>
      <w:bookmarkStart w:id="6" w:name="_Toc463291879"/>
      <w:r w:rsidRPr="0076029F">
        <w:rPr>
          <w:szCs w:val="20"/>
        </w:rPr>
        <w:lastRenderedPageBreak/>
        <w:t>3.</w:t>
      </w:r>
      <w:r>
        <w:t>) Gathering IDs, Keys, and Connection Strings</w:t>
      </w:r>
      <w:bookmarkEnd w:id="6"/>
    </w:p>
    <w:p w14:paraId="58446766" w14:textId="328FDEDC" w:rsidR="004B07DE" w:rsidRDefault="006147B9" w:rsidP="0073300F">
      <w:pPr>
        <w:pStyle w:val="NoSpacing"/>
      </w:pPr>
      <w:bookmarkStart w:id="7" w:name="_Toc463291880"/>
      <w:r>
        <w:t>Before we can connect the device to the Azure RM-PCS, we need to let the solution know about the device (so we can authenticate).</w:t>
      </w:r>
      <w:bookmarkEnd w:id="7"/>
      <w:r>
        <w:t xml:space="preserve">  </w:t>
      </w:r>
      <w:r w:rsidR="004B07DE" w:rsidRPr="004B07DE">
        <w:t xml:space="preserve"> </w:t>
      </w:r>
    </w:p>
    <w:p w14:paraId="183157BA" w14:textId="44A33D14" w:rsidR="004B07DE" w:rsidRDefault="006147B9" w:rsidP="006147B9">
      <w:pPr>
        <w:pStyle w:val="BodyMS"/>
        <w:numPr>
          <w:ilvl w:val="0"/>
          <w:numId w:val="10"/>
        </w:numPr>
      </w:pPr>
      <w:r>
        <w:t>Navigate to your RM-PCS solution   (</w:t>
      </w:r>
      <w:hyperlink w:history="1">
        <w:r w:rsidRPr="001042B5">
          <w:rPr>
            <w:rStyle w:val="Hyperlink"/>
          </w:rPr>
          <w:t>https://&lt;solutionname&gt;.azurewebsites.net</w:t>
        </w:r>
      </w:hyperlink>
      <w:r>
        <w:t>)</w:t>
      </w:r>
    </w:p>
    <w:p w14:paraId="0C714571" w14:textId="39A88760" w:rsidR="006147B9" w:rsidRDefault="006147B9" w:rsidP="006147B9">
      <w:pPr>
        <w:pStyle w:val="BodyMS"/>
        <w:numPr>
          <w:ilvl w:val="0"/>
          <w:numId w:val="10"/>
        </w:numPr>
      </w:pPr>
      <w:r>
        <w:t>On the bottom left corner, click the “Add a device” button</w:t>
      </w:r>
    </w:p>
    <w:p w14:paraId="115E4AB7" w14:textId="76CD73B6" w:rsidR="006147B9" w:rsidRDefault="004842F4" w:rsidP="004842F4">
      <w:pPr>
        <w:pStyle w:val="BodyMS"/>
        <w:ind w:left="720"/>
      </w:pPr>
      <w:r>
        <w:rPr>
          <w:noProof/>
        </w:rPr>
        <w:drawing>
          <wp:inline distT="0" distB="0" distL="0" distR="0" wp14:anchorId="42DCFD96" wp14:editId="32F92FB2">
            <wp:extent cx="11144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14425" cy="1209675"/>
                    </a:xfrm>
                    <a:prstGeom prst="rect">
                      <a:avLst/>
                    </a:prstGeom>
                  </pic:spPr>
                </pic:pic>
              </a:graphicData>
            </a:graphic>
          </wp:inline>
        </w:drawing>
      </w:r>
    </w:p>
    <w:p w14:paraId="0F2DFE0C" w14:textId="1463AF06" w:rsidR="004842F4" w:rsidRDefault="004842F4" w:rsidP="006147B9">
      <w:pPr>
        <w:pStyle w:val="BodyMS"/>
        <w:numPr>
          <w:ilvl w:val="0"/>
          <w:numId w:val="10"/>
        </w:numPr>
      </w:pPr>
      <w:r>
        <w:t>Click Add New under “Custom Device”</w:t>
      </w:r>
    </w:p>
    <w:p w14:paraId="4F3E362C" w14:textId="6098EAD0" w:rsidR="004842F4" w:rsidRDefault="004842F4" w:rsidP="006147B9">
      <w:pPr>
        <w:pStyle w:val="BodyMS"/>
        <w:numPr>
          <w:ilvl w:val="0"/>
          <w:numId w:val="10"/>
        </w:numPr>
      </w:pPr>
      <w:r>
        <w:t>On the next screen, change the radio buttons to “let me define my own Device ID”, and pick a deviceID for your device</w:t>
      </w:r>
    </w:p>
    <w:p w14:paraId="657519C2" w14:textId="10727994" w:rsidR="004842F4" w:rsidRDefault="004842F4" w:rsidP="004842F4">
      <w:pPr>
        <w:pStyle w:val="BodyMS"/>
        <w:ind w:left="720"/>
      </w:pPr>
      <w:r>
        <w:rPr>
          <w:noProof/>
        </w:rPr>
        <w:drawing>
          <wp:inline distT="0" distB="0" distL="0" distR="0" wp14:anchorId="12AED100" wp14:editId="200945A3">
            <wp:extent cx="5732145" cy="4152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4152900"/>
                    </a:xfrm>
                    <a:prstGeom prst="rect">
                      <a:avLst/>
                    </a:prstGeom>
                  </pic:spPr>
                </pic:pic>
              </a:graphicData>
            </a:graphic>
          </wp:inline>
        </w:drawing>
      </w:r>
    </w:p>
    <w:p w14:paraId="6FCA6418" w14:textId="2EF43710" w:rsidR="004842F4" w:rsidRDefault="004842F4" w:rsidP="006147B9">
      <w:pPr>
        <w:pStyle w:val="BodyMS"/>
        <w:numPr>
          <w:ilvl w:val="0"/>
          <w:numId w:val="10"/>
        </w:numPr>
      </w:pPr>
      <w:r>
        <w:t>Click Create</w:t>
      </w:r>
    </w:p>
    <w:p w14:paraId="69F13BD9" w14:textId="5C25071C" w:rsidR="004842F4" w:rsidRDefault="004842F4" w:rsidP="006147B9">
      <w:pPr>
        <w:pStyle w:val="BodyMS"/>
        <w:numPr>
          <w:ilvl w:val="0"/>
          <w:numId w:val="10"/>
        </w:numPr>
      </w:pPr>
      <w:r>
        <w:t>Your device is now added to the RM-PCS.  Copy the three parameters displayed on this page, Device ID, IoTHub Hostname, and Device Key.  Paste them into notepad, as we will need them in the next step</w:t>
      </w:r>
    </w:p>
    <w:p w14:paraId="75617E0D" w14:textId="4A951707" w:rsidR="004842F4" w:rsidRDefault="004842F4" w:rsidP="006147B9">
      <w:pPr>
        <w:pStyle w:val="BodyMS"/>
        <w:numPr>
          <w:ilvl w:val="0"/>
          <w:numId w:val="10"/>
        </w:numPr>
      </w:pPr>
      <w:r>
        <w:lastRenderedPageBreak/>
        <w:t>Click Done.  On the Devices screen, note that your device is in a “pending” state.  That essentially means that the solution knows about your device and is ready for it, but has not yet “heard from” that device.  We will remedy that in the next section</w:t>
      </w:r>
    </w:p>
    <w:p w14:paraId="41CB4FF8" w14:textId="3F8AC395" w:rsidR="004842F4" w:rsidRDefault="004842F4" w:rsidP="004842F4">
      <w:pPr>
        <w:pStyle w:val="BodyMS"/>
        <w:ind w:left="720"/>
      </w:pPr>
      <w:r>
        <w:rPr>
          <w:noProof/>
        </w:rPr>
        <w:drawing>
          <wp:inline distT="0" distB="0" distL="0" distR="0" wp14:anchorId="497E0AAA" wp14:editId="036BE5F1">
            <wp:extent cx="3590925" cy="1304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1304925"/>
                    </a:xfrm>
                    <a:prstGeom prst="rect">
                      <a:avLst/>
                    </a:prstGeom>
                  </pic:spPr>
                </pic:pic>
              </a:graphicData>
            </a:graphic>
          </wp:inline>
        </w:drawing>
      </w:r>
    </w:p>
    <w:p w14:paraId="40219679" w14:textId="77777777" w:rsidR="004842F4" w:rsidRDefault="004842F4" w:rsidP="004842F4">
      <w:pPr>
        <w:pStyle w:val="BodyMS"/>
        <w:ind w:left="720"/>
      </w:pPr>
    </w:p>
    <w:p w14:paraId="5D74C0AC" w14:textId="77777777" w:rsidR="00B93717" w:rsidRDefault="00B93717">
      <w:pPr>
        <w:spacing w:after="160" w:line="259" w:lineRule="auto"/>
        <w:rPr>
          <w:rFonts w:ascii="Segoe Pro Semibold" w:eastAsiaTheme="minorHAnsi" w:hAnsi="Segoe Pro Semibold"/>
          <w:color w:val="44546A" w:themeColor="text2"/>
          <w:sz w:val="40"/>
          <w:szCs w:val="20"/>
        </w:rPr>
      </w:pPr>
      <w:r>
        <w:rPr>
          <w:szCs w:val="20"/>
        </w:rPr>
        <w:br w:type="page"/>
      </w:r>
    </w:p>
    <w:p w14:paraId="5FE697D4" w14:textId="28F4E1E1" w:rsidR="004B07DE" w:rsidRDefault="00B93717" w:rsidP="004B07DE">
      <w:pPr>
        <w:pStyle w:val="Heading2MS"/>
      </w:pPr>
      <w:bookmarkStart w:id="8" w:name="_Toc463291881"/>
      <w:r>
        <w:rPr>
          <w:szCs w:val="20"/>
        </w:rPr>
        <w:lastRenderedPageBreak/>
        <w:t>4</w:t>
      </w:r>
      <w:r w:rsidR="004B07DE" w:rsidRPr="0076029F">
        <w:rPr>
          <w:szCs w:val="20"/>
        </w:rPr>
        <w:t>.</w:t>
      </w:r>
      <w:r w:rsidR="004B07DE">
        <w:t>) Posting Telemetry data to Azure</w:t>
      </w:r>
      <w:bookmarkEnd w:id="8"/>
      <w:r w:rsidR="004B07DE" w:rsidRPr="00287B49">
        <w:t xml:space="preserve"> </w:t>
      </w:r>
    </w:p>
    <w:p w14:paraId="7BAA55E3" w14:textId="42DA6D1E" w:rsidR="0076029F" w:rsidRDefault="0076029F" w:rsidP="0076029F">
      <w:pPr>
        <w:pStyle w:val="BodyMS"/>
      </w:pPr>
      <w:r>
        <w:t xml:space="preserve">The code to read from your DHT22 sensor and post to Azure has been provided as part of this lab.  </w:t>
      </w:r>
      <w:r w:rsidR="004B07DE">
        <w:t>Now that we have our keys, strings, etc, w</w:t>
      </w:r>
      <w:r>
        <w:t>e’ll need to download it, modify it for your specific RM-PCS solution details, run it, and test it.  Follow the steps below to get started</w:t>
      </w:r>
    </w:p>
    <w:p w14:paraId="1DF6D76D" w14:textId="3908B236" w:rsidR="0076029F" w:rsidRDefault="0076029F" w:rsidP="00B93717">
      <w:pPr>
        <w:pStyle w:val="BodyMS"/>
        <w:numPr>
          <w:ilvl w:val="0"/>
          <w:numId w:val="8"/>
        </w:numPr>
      </w:pPr>
      <w:r>
        <w:t>On the RPI, we need to download the code.  We’ve provided the python script, and also pre-compiled the python SDK for your use.  If you are interested in the steps to compile the python module yourself if you need to start from scratch, see the details in Appendix B</w:t>
      </w:r>
    </w:p>
    <w:p w14:paraId="1DA98D72" w14:textId="6ED4976D" w:rsidR="0076029F" w:rsidRDefault="0076029F" w:rsidP="00B93717">
      <w:pPr>
        <w:pStyle w:val="BodyMS"/>
        <w:numPr>
          <w:ilvl w:val="0"/>
          <w:numId w:val="8"/>
        </w:numPr>
      </w:pPr>
      <w:r>
        <w:t>To download the code, enter these commands on the RPI</w:t>
      </w:r>
    </w:p>
    <w:p w14:paraId="33FB698A" w14:textId="3ABEB8DF" w:rsidR="0076029F" w:rsidRDefault="0076029F" w:rsidP="00B93717">
      <w:pPr>
        <w:pStyle w:val="BodyMS"/>
        <w:numPr>
          <w:ilvl w:val="1"/>
          <w:numId w:val="8"/>
        </w:numPr>
        <w:rPr>
          <w:rFonts w:ascii="Courier New" w:hAnsi="Courier New" w:cs="Courier New"/>
        </w:rPr>
      </w:pPr>
      <w:r>
        <w:rPr>
          <w:rFonts w:ascii="Courier New" w:hAnsi="Courier New" w:cs="Courier New"/>
        </w:rPr>
        <w:t>cd ~</w:t>
      </w:r>
    </w:p>
    <w:p w14:paraId="41C70C97" w14:textId="568DB929" w:rsidR="0076029F" w:rsidRDefault="0076029F" w:rsidP="00B93717">
      <w:pPr>
        <w:pStyle w:val="BodyMS"/>
        <w:numPr>
          <w:ilvl w:val="1"/>
          <w:numId w:val="8"/>
        </w:numPr>
        <w:rPr>
          <w:rFonts w:ascii="Courier New" w:hAnsi="Courier New" w:cs="Courier New"/>
        </w:rPr>
      </w:pPr>
      <w:r>
        <w:rPr>
          <w:rFonts w:ascii="Courier New" w:hAnsi="Courier New" w:cs="Courier New"/>
        </w:rPr>
        <w:t xml:space="preserve">git clone –recursive </w:t>
      </w:r>
      <w:hyperlink r:id="rId27" w:history="1">
        <w:r w:rsidRPr="00010705">
          <w:rPr>
            <w:rStyle w:val="Hyperlink"/>
            <w:rFonts w:ascii="Courier New" w:hAnsi="Courier New" w:cs="Courier New"/>
          </w:rPr>
          <w:t>https://github.com/stevebus/IoTWorkshop</w:t>
        </w:r>
      </w:hyperlink>
    </w:p>
    <w:p w14:paraId="559C07F0" w14:textId="359A00D2" w:rsidR="0076029F" w:rsidRDefault="0076029F" w:rsidP="00B93717">
      <w:pPr>
        <w:pStyle w:val="BodyMS"/>
        <w:numPr>
          <w:ilvl w:val="1"/>
          <w:numId w:val="8"/>
        </w:numPr>
        <w:rPr>
          <w:rFonts w:ascii="Courier New" w:hAnsi="Courier New" w:cs="Courier New"/>
        </w:rPr>
      </w:pPr>
      <w:r>
        <w:rPr>
          <w:rFonts w:ascii="Courier New" w:hAnsi="Courier New" w:cs="Courier New"/>
        </w:rPr>
        <w:t>cd IoTWorkshop/Lab2</w:t>
      </w:r>
    </w:p>
    <w:p w14:paraId="701E4756" w14:textId="44425A52" w:rsidR="0076029F" w:rsidRPr="0076029F" w:rsidRDefault="0076029F" w:rsidP="00B93717">
      <w:pPr>
        <w:pStyle w:val="BodyMS"/>
        <w:numPr>
          <w:ilvl w:val="0"/>
          <w:numId w:val="8"/>
        </w:numPr>
        <w:rPr>
          <w:rFonts w:ascii="Courier New" w:hAnsi="Courier New" w:cs="Courier New"/>
        </w:rPr>
      </w:pPr>
      <w:r>
        <w:t>the code is downloaded, now we need to put the details for your specific device, RM-PCS, and (just for fun), location</w:t>
      </w:r>
    </w:p>
    <w:p w14:paraId="408FCC43" w14:textId="06D97EB5" w:rsidR="0076029F" w:rsidRPr="0076029F" w:rsidRDefault="0076029F" w:rsidP="00B93717">
      <w:pPr>
        <w:pStyle w:val="BodyMS"/>
        <w:numPr>
          <w:ilvl w:val="0"/>
          <w:numId w:val="8"/>
        </w:numPr>
        <w:rPr>
          <w:rFonts w:ascii="Courier New" w:hAnsi="Courier New" w:cs="Courier New"/>
        </w:rPr>
      </w:pPr>
      <w:r>
        <w:t>edit the lab2.py script with your favorite linux editor.  If you don’t have one, use nano</w:t>
      </w:r>
    </w:p>
    <w:p w14:paraId="60DEA092" w14:textId="6AD868E4" w:rsidR="0076029F" w:rsidRPr="0076029F" w:rsidRDefault="0076029F" w:rsidP="00B93717">
      <w:pPr>
        <w:pStyle w:val="BodyMS"/>
        <w:numPr>
          <w:ilvl w:val="1"/>
          <w:numId w:val="8"/>
        </w:numPr>
        <w:rPr>
          <w:rFonts w:ascii="Courier New" w:hAnsi="Courier New" w:cs="Courier New"/>
        </w:rPr>
      </w:pPr>
      <w:r>
        <w:t>enter “nano lab2.py”</w:t>
      </w:r>
    </w:p>
    <w:p w14:paraId="4504A319" w14:textId="2667167D" w:rsidR="00B93717" w:rsidRPr="00B93717" w:rsidRDefault="00B93717" w:rsidP="00B93717">
      <w:pPr>
        <w:pStyle w:val="BodyMS"/>
        <w:numPr>
          <w:ilvl w:val="0"/>
          <w:numId w:val="8"/>
        </w:numPr>
      </w:pPr>
      <w:r w:rsidRPr="00B93717">
        <w:t>Read th</w:t>
      </w:r>
      <w:r>
        <w:t>rough the code, which is well commented, and make sure you understand what it is doing.</w:t>
      </w:r>
    </w:p>
    <w:p w14:paraId="0B3CDD4E" w14:textId="0639B909" w:rsidR="0076029F" w:rsidRPr="0073300F" w:rsidRDefault="0073300F" w:rsidP="00B93717">
      <w:pPr>
        <w:pStyle w:val="BodyMS"/>
        <w:numPr>
          <w:ilvl w:val="0"/>
          <w:numId w:val="8"/>
        </w:numPr>
        <w:rPr>
          <w:rFonts w:ascii="Courier New" w:hAnsi="Courier New" w:cs="Courier New"/>
        </w:rPr>
      </w:pPr>
      <w:r>
        <w:t>scroll down to line 17</w:t>
      </w:r>
      <w:r w:rsidR="004B07DE">
        <w:t xml:space="preserve">  (you can see what line you are o</w:t>
      </w:r>
      <w:r>
        <w:t>wn by typing “CTRL-C”).  Line 17</w:t>
      </w:r>
      <w:r w:rsidR="004B07DE">
        <w:t xml:space="preserve"> is where you enter the connection details you got from the “add device” process in the previous step.  Copy/paste your host name, device id, and device key you copied into the placeholders (make sure to delete the &lt; and &gt; signs)</w:t>
      </w:r>
      <w:r w:rsidR="00B93717">
        <w:t>.  Full screening ‘putty’ allows you to see more of the line at once.</w:t>
      </w:r>
    </w:p>
    <w:tbl>
      <w:tblPr>
        <w:tblW w:w="8872" w:type="dxa"/>
        <w:tblInd w:w="696" w:type="dxa"/>
        <w:tblCellMar>
          <w:top w:w="15" w:type="dxa"/>
          <w:left w:w="15" w:type="dxa"/>
          <w:bottom w:w="15" w:type="dxa"/>
          <w:right w:w="15" w:type="dxa"/>
        </w:tblCellMar>
        <w:tblLook w:val="04A0" w:firstRow="1" w:lastRow="0" w:firstColumn="1" w:lastColumn="0" w:noHBand="0" w:noVBand="1"/>
      </w:tblPr>
      <w:tblGrid>
        <w:gridCol w:w="8872"/>
      </w:tblGrid>
      <w:tr w:rsidR="0073300F" w:rsidRPr="0073300F" w14:paraId="11E7398F" w14:textId="77777777" w:rsidTr="0073300F">
        <w:tc>
          <w:tcPr>
            <w:tcW w:w="0" w:type="auto"/>
            <w:tcMar>
              <w:top w:w="0" w:type="dxa"/>
              <w:left w:w="150" w:type="dxa"/>
              <w:bottom w:w="0" w:type="dxa"/>
              <w:right w:w="150" w:type="dxa"/>
            </w:tcMar>
            <w:hideMark/>
          </w:tcPr>
          <w:p w14:paraId="22F0FB59" w14:textId="77777777" w:rsidR="0073300F" w:rsidRPr="0073300F" w:rsidRDefault="0073300F"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969896"/>
                <w:sz w:val="21"/>
                <w:szCs w:val="21"/>
              </w:rPr>
              <w:t>############## values to change ##############</w:t>
            </w:r>
          </w:p>
        </w:tc>
      </w:tr>
      <w:tr w:rsidR="0073300F" w:rsidRPr="0073300F" w14:paraId="7BAB31BE" w14:textId="77777777" w:rsidTr="0073300F">
        <w:tc>
          <w:tcPr>
            <w:tcW w:w="0" w:type="auto"/>
            <w:tcMar>
              <w:top w:w="0" w:type="dxa"/>
              <w:left w:w="150" w:type="dxa"/>
              <w:bottom w:w="0" w:type="dxa"/>
              <w:right w:w="150" w:type="dxa"/>
            </w:tcMar>
            <w:hideMark/>
          </w:tcPr>
          <w:p w14:paraId="55821D4F" w14:textId="77777777" w:rsidR="0073300F" w:rsidRPr="0073300F" w:rsidRDefault="0073300F"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deviceID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183691"/>
                <w:sz w:val="21"/>
                <w:szCs w:val="21"/>
              </w:rPr>
              <w:t>"&lt;yourdeviceID&gt;"</w:t>
            </w:r>
          </w:p>
        </w:tc>
      </w:tr>
      <w:tr w:rsidR="0073300F" w:rsidRPr="0073300F" w14:paraId="133C5607" w14:textId="77777777" w:rsidTr="0073300F">
        <w:tc>
          <w:tcPr>
            <w:tcW w:w="0" w:type="auto"/>
            <w:tcMar>
              <w:top w:w="0" w:type="dxa"/>
              <w:left w:w="150" w:type="dxa"/>
              <w:bottom w:w="0" w:type="dxa"/>
              <w:right w:w="150" w:type="dxa"/>
            </w:tcMar>
            <w:hideMark/>
          </w:tcPr>
          <w:p w14:paraId="2C1A97BF" w14:textId="77777777" w:rsidR="0073300F" w:rsidRPr="0073300F" w:rsidRDefault="0073300F"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deviceKey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183691"/>
                <w:sz w:val="21"/>
                <w:szCs w:val="21"/>
              </w:rPr>
              <w:t>"&lt;yourdevickey&gt;"</w:t>
            </w:r>
          </w:p>
        </w:tc>
      </w:tr>
      <w:tr w:rsidR="0073300F" w:rsidRPr="0073300F" w14:paraId="4B1DB599" w14:textId="77777777" w:rsidTr="0073300F">
        <w:tc>
          <w:tcPr>
            <w:tcW w:w="0" w:type="auto"/>
            <w:tcMar>
              <w:top w:w="0" w:type="dxa"/>
              <w:left w:w="150" w:type="dxa"/>
              <w:bottom w:w="0" w:type="dxa"/>
              <w:right w:w="150" w:type="dxa"/>
            </w:tcMar>
            <w:hideMark/>
          </w:tcPr>
          <w:p w14:paraId="4A416DCA" w14:textId="77777777" w:rsidR="0073300F" w:rsidRPr="0073300F" w:rsidRDefault="0073300F"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iotHubHostName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183691"/>
                <w:sz w:val="21"/>
                <w:szCs w:val="21"/>
              </w:rPr>
              <w:t>"&lt;youriothubname&gt;.azure-devices.net"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969896"/>
                <w:sz w:val="21"/>
                <w:szCs w:val="21"/>
              </w:rPr>
              <w:t>#ex: myiothub.azure-devices.net</w:t>
            </w:r>
          </w:p>
        </w:tc>
      </w:tr>
    </w:tbl>
    <w:p w14:paraId="7F972188" w14:textId="4DD44CFA" w:rsidR="00B93717" w:rsidRPr="0073300F" w:rsidRDefault="00B93717" w:rsidP="00B93717">
      <w:pPr>
        <w:pStyle w:val="BodyMS"/>
        <w:numPr>
          <w:ilvl w:val="0"/>
          <w:numId w:val="8"/>
        </w:numPr>
        <w:rPr>
          <w:rFonts w:ascii="Courier New" w:hAnsi="Courier New" w:cs="Courier New"/>
        </w:rPr>
      </w:pPr>
      <w:r>
        <w:t xml:space="preserve">go to </w:t>
      </w:r>
      <w:hyperlink r:id="rId28" w:history="1">
        <w:r w:rsidRPr="00EF616E">
          <w:rPr>
            <w:rStyle w:val="Hyperlink"/>
          </w:rPr>
          <w:t>http://www.bing.com/maps</w:t>
        </w:r>
      </w:hyperlink>
      <w:r>
        <w:t xml:space="preserve"> and search for your home, your home town, or some other location that interests you.  On the map you can see the latitude and longitude.  Substitute those values into the line above (you’ll need to arrow out to the right to get to it).  </w:t>
      </w:r>
    </w:p>
    <w:tbl>
      <w:tblPr>
        <w:tblW w:w="4636" w:type="pct"/>
        <w:tblInd w:w="1147" w:type="dxa"/>
        <w:tblCellMar>
          <w:top w:w="15" w:type="dxa"/>
          <w:left w:w="15" w:type="dxa"/>
          <w:bottom w:w="15" w:type="dxa"/>
          <w:right w:w="15" w:type="dxa"/>
        </w:tblCellMar>
        <w:tblLook w:val="04A0" w:firstRow="1" w:lastRow="0" w:firstColumn="1" w:lastColumn="0" w:noHBand="0" w:noVBand="1"/>
      </w:tblPr>
      <w:tblGrid>
        <w:gridCol w:w="8370"/>
      </w:tblGrid>
      <w:tr w:rsidR="008D21A4" w:rsidRPr="0073300F" w14:paraId="760338B1" w14:textId="77777777" w:rsidTr="008D21A4">
        <w:tc>
          <w:tcPr>
            <w:tcW w:w="5000" w:type="pct"/>
            <w:tcMar>
              <w:top w:w="0" w:type="dxa"/>
              <w:left w:w="150" w:type="dxa"/>
              <w:bottom w:w="0" w:type="dxa"/>
              <w:right w:w="150" w:type="dxa"/>
            </w:tcMar>
          </w:tcPr>
          <w:p w14:paraId="7C9B89D2" w14:textId="5BA37311" w:rsidR="008D21A4" w:rsidRPr="0073300F" w:rsidRDefault="008D21A4" w:rsidP="0073300F">
            <w:pPr>
              <w:spacing w:after="0" w:line="300" w:lineRule="atLeast"/>
              <w:rPr>
                <w:rFonts w:ascii="Segoe UI" w:eastAsia="Times New Roman" w:hAnsi="Segoe UI" w:cs="Segoe UI"/>
                <w:color w:val="969896"/>
                <w:sz w:val="21"/>
                <w:szCs w:val="21"/>
              </w:rPr>
            </w:pPr>
            <w:r w:rsidRPr="0073300F">
              <w:rPr>
                <w:rFonts w:ascii="Segoe UI" w:eastAsia="Times New Roman" w:hAnsi="Segoe UI" w:cs="Segoe UI"/>
                <w:color w:val="969896"/>
                <w:sz w:val="21"/>
                <w:szCs w:val="21"/>
              </w:rPr>
              <w:t>######## put the lat and long of your fav place here ##########</w:t>
            </w:r>
          </w:p>
        </w:tc>
      </w:tr>
      <w:tr w:rsidR="008D21A4" w:rsidRPr="0073300F" w14:paraId="671D2A54" w14:textId="77777777" w:rsidTr="008D21A4">
        <w:tc>
          <w:tcPr>
            <w:tcW w:w="5000" w:type="pct"/>
            <w:tcMar>
              <w:top w:w="0" w:type="dxa"/>
              <w:left w:w="150" w:type="dxa"/>
              <w:bottom w:w="0" w:type="dxa"/>
              <w:right w:w="150" w:type="dxa"/>
            </w:tcMar>
            <w:hideMark/>
          </w:tcPr>
          <w:p w14:paraId="29922834" w14:textId="77777777" w:rsidR="008D21A4" w:rsidRPr="0073300F" w:rsidRDefault="008D21A4"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969896"/>
                <w:sz w:val="21"/>
                <w:szCs w:val="21"/>
              </w:rPr>
              <w:t>######## otherwise we default to the center of the football universe ######</w:t>
            </w:r>
          </w:p>
        </w:tc>
      </w:tr>
      <w:tr w:rsidR="008D21A4" w:rsidRPr="0073300F" w14:paraId="5D482CC3" w14:textId="77777777" w:rsidTr="008D21A4">
        <w:tc>
          <w:tcPr>
            <w:tcW w:w="5000" w:type="pct"/>
            <w:tcMar>
              <w:top w:w="0" w:type="dxa"/>
              <w:left w:w="150" w:type="dxa"/>
              <w:bottom w:w="0" w:type="dxa"/>
              <w:right w:w="150" w:type="dxa"/>
            </w:tcMar>
            <w:hideMark/>
          </w:tcPr>
          <w:p w14:paraId="137A7E33" w14:textId="77777777" w:rsidR="008D21A4" w:rsidRPr="0073300F" w:rsidRDefault="008D21A4"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latitude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0086B3"/>
                <w:sz w:val="21"/>
                <w:szCs w:val="21"/>
              </w:rPr>
              <w:t>33.208350</w:t>
            </w:r>
          </w:p>
        </w:tc>
      </w:tr>
      <w:tr w:rsidR="008D21A4" w:rsidRPr="0073300F" w14:paraId="50935190" w14:textId="77777777" w:rsidTr="008D21A4">
        <w:tc>
          <w:tcPr>
            <w:tcW w:w="5000" w:type="pct"/>
            <w:tcMar>
              <w:top w:w="0" w:type="dxa"/>
              <w:left w:w="150" w:type="dxa"/>
              <w:bottom w:w="0" w:type="dxa"/>
              <w:right w:w="150" w:type="dxa"/>
            </w:tcMar>
            <w:hideMark/>
          </w:tcPr>
          <w:p w14:paraId="1589551F" w14:textId="03CA7173" w:rsidR="008D21A4" w:rsidRPr="0073300F" w:rsidRDefault="008D21A4" w:rsidP="0073300F">
            <w:pPr>
              <w:spacing w:after="0" w:line="300" w:lineRule="atLeast"/>
              <w:rPr>
                <w:rFonts w:ascii="Segoe UI" w:eastAsia="Times New Roman" w:hAnsi="Segoe UI" w:cs="Segoe UI"/>
                <w:color w:val="333333"/>
                <w:sz w:val="21"/>
                <w:szCs w:val="21"/>
              </w:rPr>
            </w:pPr>
            <w:r w:rsidRPr="0073300F">
              <w:rPr>
                <w:rFonts w:ascii="Segoe UI" w:eastAsia="Times New Roman" w:hAnsi="Segoe UI" w:cs="Segoe UI"/>
                <w:color w:val="333333"/>
                <w:sz w:val="21"/>
                <w:szCs w:val="21"/>
              </w:rPr>
              <w:t xml:space="preserve">longitude </w:t>
            </w:r>
            <w:r w:rsidRPr="0073300F">
              <w:rPr>
                <w:rFonts w:ascii="Segoe UI" w:eastAsia="Times New Roman" w:hAnsi="Segoe UI" w:cs="Segoe UI"/>
                <w:color w:val="A71D5D"/>
                <w:sz w:val="21"/>
                <w:szCs w:val="21"/>
              </w:rPr>
              <w:t>=</w:t>
            </w:r>
            <w:r w:rsidRPr="0073300F">
              <w:rPr>
                <w:rFonts w:ascii="Segoe UI" w:eastAsia="Times New Roman" w:hAnsi="Segoe UI" w:cs="Segoe UI"/>
                <w:color w:val="333333"/>
                <w:sz w:val="21"/>
                <w:szCs w:val="21"/>
              </w:rPr>
              <w:t xml:space="preserve"> </w:t>
            </w:r>
            <w:r w:rsidRPr="0073300F">
              <w:rPr>
                <w:rFonts w:ascii="Segoe UI" w:eastAsia="Times New Roman" w:hAnsi="Segoe UI" w:cs="Segoe UI"/>
                <w:color w:val="A71D5D"/>
                <w:sz w:val="21"/>
                <w:szCs w:val="21"/>
              </w:rPr>
              <w:t>-</w:t>
            </w:r>
            <w:r w:rsidRPr="0073300F">
              <w:rPr>
                <w:rFonts w:ascii="Segoe UI" w:eastAsia="Times New Roman" w:hAnsi="Segoe UI" w:cs="Segoe UI"/>
                <w:color w:val="0086B3"/>
                <w:sz w:val="21"/>
                <w:szCs w:val="21"/>
              </w:rPr>
              <w:t>87.550320</w:t>
            </w:r>
          </w:p>
        </w:tc>
      </w:tr>
    </w:tbl>
    <w:p w14:paraId="1EB39833" w14:textId="5278A49F" w:rsidR="00B93717" w:rsidRPr="00B93717" w:rsidRDefault="00B93717" w:rsidP="00B93717">
      <w:pPr>
        <w:pStyle w:val="BodyMS"/>
        <w:numPr>
          <w:ilvl w:val="0"/>
          <w:numId w:val="8"/>
        </w:numPr>
        <w:rPr>
          <w:rFonts w:ascii="Courier New" w:hAnsi="Courier New" w:cs="Courier New"/>
        </w:rPr>
      </w:pPr>
      <w:r>
        <w:t>Save the file.  If you are using nano as the editor, hit CTRL-O, &lt;enter&gt;</w:t>
      </w:r>
    </w:p>
    <w:p w14:paraId="79504C3D" w14:textId="1F3661C8" w:rsidR="00B93717" w:rsidRPr="00B93717" w:rsidRDefault="00B93717" w:rsidP="00B93717">
      <w:pPr>
        <w:pStyle w:val="BodyMS"/>
        <w:numPr>
          <w:ilvl w:val="0"/>
          <w:numId w:val="8"/>
        </w:numPr>
        <w:rPr>
          <w:rFonts w:ascii="Courier New" w:hAnsi="Courier New" w:cs="Courier New"/>
        </w:rPr>
      </w:pPr>
      <w:r>
        <w:t>Close the file (CTRL-X in nano)</w:t>
      </w:r>
    </w:p>
    <w:p w14:paraId="051975EC" w14:textId="01169E3D" w:rsidR="00B93717" w:rsidRPr="00B93717" w:rsidRDefault="00B93717" w:rsidP="00B93717">
      <w:pPr>
        <w:pStyle w:val="BodyMS"/>
        <w:numPr>
          <w:ilvl w:val="0"/>
          <w:numId w:val="8"/>
        </w:numPr>
        <w:rPr>
          <w:rFonts w:ascii="Courier New" w:hAnsi="Courier New" w:cs="Courier New"/>
        </w:rPr>
      </w:pPr>
      <w:r>
        <w:t>Execute the script   (‘python lab2.py’ from the command prompt)</w:t>
      </w:r>
    </w:p>
    <w:p w14:paraId="098FA115" w14:textId="2C4A405E" w:rsidR="00B93717" w:rsidRPr="00B93717" w:rsidRDefault="00B93717" w:rsidP="00B93717">
      <w:pPr>
        <w:pStyle w:val="BodyMS"/>
        <w:numPr>
          <w:ilvl w:val="0"/>
          <w:numId w:val="8"/>
        </w:numPr>
        <w:rPr>
          <w:rFonts w:ascii="Courier New" w:hAnsi="Courier New" w:cs="Courier New"/>
        </w:rPr>
      </w:pPr>
      <w:r>
        <w:lastRenderedPageBreak/>
        <w:t>You should see the DeviceInfo string echo’ed to the screen and sent to the IoTHub, and then every 3 seconds, you should see the temperature and humidity (in a JSON string) sent to the IoTHub.  The LED should also briefly flash to indicate we are sending data</w:t>
      </w:r>
    </w:p>
    <w:p w14:paraId="670D8DE4" w14:textId="0220A74C" w:rsidR="00B93717" w:rsidRPr="00B93717" w:rsidRDefault="00B93717" w:rsidP="00B93717">
      <w:pPr>
        <w:pStyle w:val="BodyMS"/>
        <w:numPr>
          <w:ilvl w:val="0"/>
          <w:numId w:val="8"/>
        </w:numPr>
        <w:rPr>
          <w:rFonts w:ascii="Courier New" w:hAnsi="Courier New" w:cs="Courier New"/>
        </w:rPr>
      </w:pPr>
      <w:r>
        <w:t>Congratulations, you’ve connected a physical IoT device to the Azure IoT RM-PCS.  Next we can look at the telemetry, as well as test manually sending a command to the device from the portal, which we will do in the next step</w:t>
      </w:r>
    </w:p>
    <w:p w14:paraId="572BB625" w14:textId="77777777" w:rsidR="00B93717" w:rsidRDefault="00B93717">
      <w:pPr>
        <w:spacing w:after="160" w:line="259" w:lineRule="auto"/>
        <w:rPr>
          <w:rFonts w:ascii="Segoe Pro Semibold" w:eastAsiaTheme="minorHAnsi" w:hAnsi="Segoe Pro Semibold"/>
          <w:color w:val="44546A" w:themeColor="text2"/>
          <w:sz w:val="40"/>
          <w:szCs w:val="20"/>
        </w:rPr>
      </w:pPr>
      <w:r>
        <w:rPr>
          <w:szCs w:val="20"/>
        </w:rPr>
        <w:br w:type="page"/>
      </w:r>
    </w:p>
    <w:p w14:paraId="410AE98F" w14:textId="58CF5758" w:rsidR="00B93717" w:rsidRDefault="00B93717" w:rsidP="00B93717">
      <w:pPr>
        <w:pStyle w:val="Heading2MS"/>
        <w:ind w:left="360"/>
      </w:pPr>
      <w:bookmarkStart w:id="9" w:name="_Toc463291882"/>
      <w:r>
        <w:rPr>
          <w:szCs w:val="20"/>
        </w:rPr>
        <w:lastRenderedPageBreak/>
        <w:t>5</w:t>
      </w:r>
      <w:r w:rsidRPr="0076029F">
        <w:rPr>
          <w:szCs w:val="20"/>
        </w:rPr>
        <w:t>.</w:t>
      </w:r>
      <w:r>
        <w:t>) Posting Telemetry data to Azure</w:t>
      </w:r>
      <w:bookmarkEnd w:id="9"/>
      <w:r w:rsidRPr="00287B49">
        <w:t xml:space="preserve"> </w:t>
      </w:r>
    </w:p>
    <w:p w14:paraId="400D3270" w14:textId="77777777" w:rsidR="004A5471" w:rsidRDefault="004A5471" w:rsidP="004A5471">
      <w:pPr>
        <w:pStyle w:val="BodyMS"/>
        <w:ind w:left="360"/>
      </w:pPr>
      <w:r>
        <w:t>Now we can take a look at the RM-PCS portal and make sure everything is working before we move on to the next lab.</w:t>
      </w:r>
    </w:p>
    <w:p w14:paraId="39BECE26" w14:textId="0DF55D06" w:rsidR="00B93717" w:rsidRDefault="004A5471" w:rsidP="004A5471">
      <w:pPr>
        <w:pStyle w:val="BodyMS"/>
        <w:numPr>
          <w:ilvl w:val="0"/>
          <w:numId w:val="12"/>
        </w:numPr>
      </w:pPr>
      <w:r>
        <w:t>Navigate to the RM-PCS portal for your solution (</w:t>
      </w:r>
      <w:hyperlink w:history="1">
        <w:r w:rsidRPr="001042B5">
          <w:rPr>
            <w:rStyle w:val="Hyperlink"/>
          </w:rPr>
          <w:t>https://&lt;solutionname&gt;.azurewebsites.net</w:t>
        </w:r>
      </w:hyperlink>
      <w:r>
        <w:t>)</w:t>
      </w:r>
    </w:p>
    <w:p w14:paraId="3B2172F9" w14:textId="059489B1" w:rsidR="004A5471" w:rsidRDefault="004A5471" w:rsidP="004A5471">
      <w:pPr>
        <w:pStyle w:val="BodyMS"/>
        <w:numPr>
          <w:ilvl w:val="0"/>
          <w:numId w:val="12"/>
        </w:numPr>
      </w:pPr>
      <w:r>
        <w:t>Look on the map and you should see your device.  You can either click on that device, or from the “Devices to View” drop down, you can select your device.  You should see the temperature and humidity displayed there, and it should match the data you see flowing from the RPI via your putty console</w:t>
      </w:r>
    </w:p>
    <w:p w14:paraId="2E731003" w14:textId="450DE58A" w:rsidR="004A5471" w:rsidRDefault="004A5471" w:rsidP="004A5471">
      <w:pPr>
        <w:pStyle w:val="BodyMS"/>
        <w:numPr>
          <w:ilvl w:val="0"/>
          <w:numId w:val="12"/>
        </w:numPr>
      </w:pPr>
      <w:r>
        <w:t>Feel free to hold your fingers over the DHT22 sensor, or breath on it, to vary the temperature and humidity and watch the values change on the portal</w:t>
      </w:r>
    </w:p>
    <w:p w14:paraId="412BB0BB" w14:textId="02C4A650" w:rsidR="004A5471" w:rsidRDefault="00EC16EF" w:rsidP="004A5471">
      <w:pPr>
        <w:pStyle w:val="BodyMS"/>
        <w:numPr>
          <w:ilvl w:val="0"/>
          <w:numId w:val="12"/>
        </w:numPr>
      </w:pPr>
      <w:r>
        <w:t>After looking at the telemetry data, click on the “Devices” tab on the left hand nav</w:t>
      </w:r>
    </w:p>
    <w:p w14:paraId="4D2D0009" w14:textId="18441530" w:rsidR="00EC16EF" w:rsidRDefault="00EC16EF" w:rsidP="004A5471">
      <w:pPr>
        <w:pStyle w:val="BodyMS"/>
        <w:numPr>
          <w:ilvl w:val="0"/>
          <w:numId w:val="12"/>
        </w:numPr>
      </w:pPr>
      <w:r>
        <w:t>Choose your device from the list by clicking on it.  Once the Device Details pops out from the right hand side, choose “Commands” to go to the commands page.</w:t>
      </w:r>
    </w:p>
    <w:p w14:paraId="06ED9880" w14:textId="0A56BB91" w:rsidR="00EC16EF" w:rsidRDefault="00EC16EF" w:rsidP="004A5471">
      <w:pPr>
        <w:pStyle w:val="BodyMS"/>
        <w:numPr>
          <w:ilvl w:val="0"/>
          <w:numId w:val="12"/>
        </w:numPr>
      </w:pPr>
      <w:r>
        <w:t>From the Select A Command box, you should see the two commands that we told the RM-PCS we support via the DeviceInfo message we sent from the device, “ON”, and “OFF”.</w:t>
      </w:r>
    </w:p>
    <w:p w14:paraId="3C6669AA" w14:textId="1168D801" w:rsidR="00EC16EF" w:rsidRDefault="00EC16EF" w:rsidP="004A5471">
      <w:pPr>
        <w:pStyle w:val="BodyMS"/>
        <w:numPr>
          <w:ilvl w:val="0"/>
          <w:numId w:val="12"/>
        </w:numPr>
      </w:pPr>
      <w:r>
        <w:t>Choose “ON” from the drop down and choose “Send Command”.  The LED on the device should light, and you should see this message appear in your RPI console</w:t>
      </w:r>
    </w:p>
    <w:p w14:paraId="7E334F4A" w14:textId="5A53C30A" w:rsidR="00EC16EF" w:rsidRDefault="00EC16EF" w:rsidP="00EC16EF">
      <w:pPr>
        <w:pStyle w:val="BodyMS"/>
        <w:ind w:left="720"/>
      </w:pPr>
      <w:r>
        <w:rPr>
          <w:noProof/>
        </w:rPr>
        <w:drawing>
          <wp:inline distT="0" distB="0" distL="0" distR="0" wp14:anchorId="5A6E4D78" wp14:editId="7290245B">
            <wp:extent cx="5732145" cy="10179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017905"/>
                    </a:xfrm>
                    <a:prstGeom prst="rect">
                      <a:avLst/>
                    </a:prstGeom>
                  </pic:spPr>
                </pic:pic>
              </a:graphicData>
            </a:graphic>
          </wp:inline>
        </w:drawing>
      </w:r>
    </w:p>
    <w:p w14:paraId="28FCA3F1" w14:textId="57C76913" w:rsidR="00EC16EF" w:rsidRDefault="00CB48F8" w:rsidP="004A5471">
      <w:pPr>
        <w:pStyle w:val="BodyMS"/>
        <w:numPr>
          <w:ilvl w:val="0"/>
          <w:numId w:val="12"/>
        </w:numPr>
      </w:pPr>
      <w:r>
        <w:t>Now select the “OFF” command from the drop down and send the command.  Observe the LED turn back off and the corresponding message in the RPI console</w:t>
      </w:r>
    </w:p>
    <w:p w14:paraId="1816DDD0" w14:textId="0227AFE5" w:rsidR="00CB48F8" w:rsidRDefault="00CB48F8" w:rsidP="00CB48F8">
      <w:pPr>
        <w:pStyle w:val="BodyMS"/>
      </w:pPr>
    </w:p>
    <w:p w14:paraId="4793957E" w14:textId="601BC71A" w:rsidR="00CB48F8" w:rsidRDefault="00CB48F8" w:rsidP="00CB48F8">
      <w:pPr>
        <w:pStyle w:val="BodyMS"/>
      </w:pPr>
      <w:r>
        <w:t>Congratulations!  You now have a physical IoT device talking to the RM-PCS.  In the next couple of labs, we’ll do some processing of the telemetry data looking for high temperature “alarms” and responding to them.</w:t>
      </w:r>
    </w:p>
    <w:p w14:paraId="24B21F57" w14:textId="0F4BAD0F" w:rsidR="00FA09D6" w:rsidRDefault="00FA09D6" w:rsidP="00CB48F8">
      <w:pPr>
        <w:pStyle w:val="BodyMS"/>
      </w:pPr>
    </w:p>
    <w:p w14:paraId="63327EC9" w14:textId="77777777" w:rsidR="00FA09D6" w:rsidRDefault="00FA09D6">
      <w:pPr>
        <w:spacing w:after="160" w:line="259" w:lineRule="auto"/>
        <w:rPr>
          <w:rFonts w:ascii="Segoe Pro Semibold" w:eastAsiaTheme="minorHAnsi" w:hAnsi="Segoe Pro Semibold"/>
          <w:color w:val="44546A" w:themeColor="text2"/>
          <w:sz w:val="40"/>
          <w:szCs w:val="36"/>
        </w:rPr>
      </w:pPr>
      <w:r>
        <w:br w:type="page"/>
      </w:r>
    </w:p>
    <w:p w14:paraId="7A82349A" w14:textId="1E4549F2" w:rsidR="00FA09D6" w:rsidRDefault="00FA09D6" w:rsidP="00FA09D6">
      <w:pPr>
        <w:pStyle w:val="Heading2MS"/>
      </w:pPr>
      <w:r>
        <w:t xml:space="preserve">Appendix A – Configuring your Raspberry PI </w:t>
      </w:r>
    </w:p>
    <w:p w14:paraId="7028E1F7" w14:textId="77777777" w:rsidR="00FA09D6" w:rsidRDefault="00FA09D6" w:rsidP="00FA09D6">
      <w:pPr>
        <w:pStyle w:val="NormalWeb"/>
        <w:spacing w:before="0" w:beforeAutospacing="0" w:after="0" w:afterAutospacing="0"/>
        <w:rPr>
          <w:rFonts w:ascii="Calibri" w:hAnsi="Calibri" w:cs="Calibri"/>
          <w:sz w:val="22"/>
          <w:szCs w:val="22"/>
        </w:rPr>
      </w:pPr>
    </w:p>
    <w:p w14:paraId="6B71C1D4" w14:textId="77777777" w:rsidR="00FA09D6" w:rsidRDefault="00FA09D6" w:rsidP="00FA09D6">
      <w:pPr>
        <w:pStyle w:val="NormalWeb"/>
        <w:spacing w:before="0" w:beforeAutospacing="0" w:after="0" w:afterAutospacing="0"/>
        <w:rPr>
          <w:rFonts w:ascii="Calibri" w:hAnsi="Calibri" w:cs="Calibri"/>
          <w:sz w:val="22"/>
          <w:szCs w:val="22"/>
        </w:rPr>
      </w:pPr>
    </w:p>
    <w:p w14:paraId="0625E106" w14:textId="77777777" w:rsidR="00FA09D6" w:rsidRDefault="00FA09D6" w:rsidP="00FA09D6">
      <w:pPr>
        <w:pStyle w:val="NormalWeb"/>
        <w:numPr>
          <w:ilvl w:val="0"/>
          <w:numId w:val="13"/>
        </w:numPr>
        <w:spacing w:before="0" w:beforeAutospacing="0" w:after="0" w:afterAutospacing="0"/>
        <w:rPr>
          <w:rFonts w:ascii="Calibri" w:hAnsi="Calibri" w:cs="Calibri"/>
          <w:color w:val="auto"/>
          <w:sz w:val="22"/>
          <w:szCs w:val="22"/>
        </w:rPr>
      </w:pPr>
      <w:r>
        <w:rPr>
          <w:rFonts w:ascii="Calibri" w:hAnsi="Calibri" w:cs="Calibri"/>
          <w:sz w:val="22"/>
          <w:szCs w:val="22"/>
        </w:rPr>
        <w:t>Setup Wireless (don’t need to do this if your PI is already connected to the internet)</w:t>
      </w:r>
    </w:p>
    <w:p w14:paraId="76365228"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FAC477" w14:textId="77777777" w:rsidR="00FA09D6" w:rsidRDefault="00FA09D6" w:rsidP="00FA09D6">
      <w:pPr>
        <w:pStyle w:val="NormalWeb"/>
        <w:numPr>
          <w:ilvl w:val="0"/>
          <w:numId w:val="16"/>
        </w:numPr>
        <w:spacing w:before="0" w:beforeAutospacing="0" w:after="0" w:afterAutospacing="0"/>
        <w:ind w:left="1080"/>
        <w:rPr>
          <w:rFonts w:ascii="Calibri" w:hAnsi="Calibri" w:cs="Calibri"/>
          <w:sz w:val="22"/>
          <w:szCs w:val="22"/>
        </w:rPr>
      </w:pPr>
      <w:r>
        <w:rPr>
          <w:rFonts w:ascii="Calibri" w:hAnsi="Calibri" w:cs="Calibri"/>
          <w:sz w:val="22"/>
          <w:szCs w:val="22"/>
        </w:rPr>
        <w:t>Open the wpa-supplicant configuration file in nano:</w:t>
      </w:r>
    </w:p>
    <w:p w14:paraId="5B4FCD7D" w14:textId="77777777" w:rsidR="00FA09D6" w:rsidRDefault="00FA09D6" w:rsidP="00FA09D6">
      <w:pPr>
        <w:pStyle w:val="NormalWeb"/>
        <w:spacing w:before="0" w:beforeAutospacing="0" w:after="0" w:afterAutospacing="0"/>
        <w:ind w:left="720" w:firstLine="45"/>
        <w:rPr>
          <w:rFonts w:ascii="Calibri" w:hAnsi="Calibri" w:cs="Calibri"/>
          <w:sz w:val="22"/>
          <w:szCs w:val="22"/>
        </w:rPr>
      </w:pPr>
    </w:p>
    <w:p w14:paraId="1F8B2076" w14:textId="77777777" w:rsidR="00FA09D6" w:rsidRPr="00476778" w:rsidRDefault="00FA09D6" w:rsidP="00FA09D6">
      <w:pPr>
        <w:pStyle w:val="NormalWeb"/>
        <w:numPr>
          <w:ilvl w:val="2"/>
          <w:numId w:val="16"/>
        </w:numPr>
        <w:spacing w:before="0" w:beforeAutospacing="0" w:after="0" w:afterAutospacing="0"/>
        <w:ind w:left="2520"/>
        <w:rPr>
          <w:rFonts w:ascii="Consolas" w:hAnsi="Consolas" w:cs="Calibri"/>
          <w:color w:val="333333"/>
          <w:sz w:val="18"/>
          <w:szCs w:val="18"/>
        </w:rPr>
      </w:pPr>
      <w:r w:rsidRPr="00476778">
        <w:rPr>
          <w:rFonts w:ascii="Consolas" w:hAnsi="Consolas" w:cs="Calibri"/>
          <w:color w:val="333333"/>
          <w:sz w:val="18"/>
          <w:szCs w:val="18"/>
        </w:rPr>
        <w:t xml:space="preserve">sudo nano /etc/wpa_supplicant/wpa_supplicant.conf </w:t>
      </w:r>
    </w:p>
    <w:p w14:paraId="3768FF7F" w14:textId="77777777" w:rsidR="00FA09D6" w:rsidRDefault="00FA09D6" w:rsidP="00FA09D6">
      <w:pPr>
        <w:pStyle w:val="NormalWeb"/>
        <w:spacing w:before="0" w:beforeAutospacing="0" w:after="0" w:afterAutospacing="0"/>
        <w:ind w:left="2160" w:firstLine="45"/>
        <w:rPr>
          <w:rFonts w:ascii="Calibri" w:hAnsi="Calibri" w:cs="Calibri"/>
          <w:sz w:val="22"/>
          <w:szCs w:val="22"/>
        </w:rPr>
      </w:pPr>
    </w:p>
    <w:p w14:paraId="521E808E" w14:textId="77777777" w:rsidR="00FA09D6" w:rsidRDefault="00FA09D6" w:rsidP="00FA09D6">
      <w:pPr>
        <w:pStyle w:val="NormalWeb"/>
        <w:numPr>
          <w:ilvl w:val="0"/>
          <w:numId w:val="16"/>
        </w:numPr>
        <w:spacing w:before="0" w:beforeAutospacing="0" w:after="0" w:afterAutospacing="0"/>
        <w:ind w:left="1080"/>
        <w:rPr>
          <w:rFonts w:ascii="Calibri" w:hAnsi="Calibri" w:cs="Calibri"/>
          <w:sz w:val="22"/>
          <w:szCs w:val="22"/>
        </w:rPr>
      </w:pPr>
      <w:r>
        <w:rPr>
          <w:rFonts w:ascii="Calibri" w:hAnsi="Calibri" w:cs="Calibri"/>
          <w:sz w:val="22"/>
          <w:szCs w:val="22"/>
        </w:rPr>
        <w:t xml:space="preserve">Go to the bottom of the file and add the following: </w:t>
      </w:r>
    </w:p>
    <w:p w14:paraId="7736A41F" w14:textId="77777777" w:rsidR="00FA09D6" w:rsidRDefault="00FA09D6" w:rsidP="00FA09D6">
      <w:pPr>
        <w:pStyle w:val="NormalWeb"/>
        <w:spacing w:before="0" w:beforeAutospacing="0" w:after="0" w:afterAutospacing="0"/>
        <w:ind w:left="1440"/>
        <w:rPr>
          <w:rFonts w:ascii="Calibri" w:hAnsi="Calibri" w:cs="Calibri"/>
          <w:sz w:val="22"/>
          <w:szCs w:val="22"/>
        </w:rPr>
      </w:pPr>
    </w:p>
    <w:p w14:paraId="06431F9E" w14:textId="77777777" w:rsidR="00FA09D6" w:rsidRPr="00476778" w:rsidRDefault="00FA09D6" w:rsidP="00FA09D6">
      <w:pPr>
        <w:pStyle w:val="NormalWeb"/>
        <w:numPr>
          <w:ilvl w:val="2"/>
          <w:numId w:val="16"/>
        </w:numPr>
        <w:spacing w:before="0" w:beforeAutospacing="0" w:after="0" w:afterAutospacing="0"/>
        <w:ind w:left="2520"/>
        <w:rPr>
          <w:rFonts w:ascii="Consolas" w:hAnsi="Consolas" w:cs="Calibri"/>
          <w:color w:val="333333"/>
          <w:sz w:val="18"/>
          <w:szCs w:val="18"/>
        </w:rPr>
      </w:pPr>
      <w:r w:rsidRPr="00476778">
        <w:rPr>
          <w:rFonts w:ascii="Consolas" w:hAnsi="Consolas" w:cs="Calibri"/>
          <w:color w:val="333333"/>
          <w:sz w:val="18"/>
          <w:szCs w:val="18"/>
        </w:rPr>
        <w:t>network={</w:t>
      </w:r>
    </w:p>
    <w:p w14:paraId="5820A8AB" w14:textId="77777777" w:rsidR="00FA09D6" w:rsidRPr="00476778" w:rsidRDefault="00FA09D6" w:rsidP="00FA09D6">
      <w:pPr>
        <w:pStyle w:val="NormalWeb"/>
        <w:numPr>
          <w:ilvl w:val="3"/>
          <w:numId w:val="16"/>
        </w:numPr>
        <w:spacing w:before="0" w:beforeAutospacing="0" w:after="0" w:afterAutospacing="0"/>
        <w:ind w:left="3240"/>
        <w:rPr>
          <w:rFonts w:ascii="Consolas" w:hAnsi="Consolas" w:cs="Calibri"/>
          <w:color w:val="333333"/>
          <w:sz w:val="18"/>
          <w:szCs w:val="18"/>
        </w:rPr>
      </w:pPr>
      <w:r w:rsidRPr="00476778">
        <w:rPr>
          <w:rFonts w:ascii="Consolas" w:hAnsi="Consolas" w:cs="Calibri"/>
          <w:color w:val="333333"/>
          <w:sz w:val="18"/>
          <w:szCs w:val="18"/>
        </w:rPr>
        <w:t>ssid="The_ESSID_from_earlier"</w:t>
      </w:r>
    </w:p>
    <w:p w14:paraId="77F391C4" w14:textId="77777777" w:rsidR="00FA09D6" w:rsidRPr="00476778" w:rsidRDefault="00FA09D6" w:rsidP="00FA09D6">
      <w:pPr>
        <w:pStyle w:val="NormalWeb"/>
        <w:numPr>
          <w:ilvl w:val="3"/>
          <w:numId w:val="16"/>
        </w:numPr>
        <w:spacing w:before="0" w:beforeAutospacing="0" w:after="0" w:afterAutospacing="0"/>
        <w:ind w:left="3240"/>
        <w:rPr>
          <w:rFonts w:ascii="Consolas" w:hAnsi="Consolas" w:cs="Calibri"/>
          <w:color w:val="333333"/>
          <w:sz w:val="18"/>
          <w:szCs w:val="18"/>
        </w:rPr>
      </w:pPr>
      <w:r w:rsidRPr="00476778">
        <w:rPr>
          <w:rFonts w:ascii="Consolas" w:hAnsi="Consolas" w:cs="Calibri"/>
          <w:color w:val="333333"/>
          <w:sz w:val="18"/>
          <w:szCs w:val="18"/>
        </w:rPr>
        <w:t>psk="Your_wifi_password"</w:t>
      </w:r>
    </w:p>
    <w:p w14:paraId="562C10C0" w14:textId="77777777" w:rsidR="00FA09D6" w:rsidRPr="00476778" w:rsidRDefault="00FA09D6" w:rsidP="00FA09D6">
      <w:pPr>
        <w:pStyle w:val="NormalWeb"/>
        <w:numPr>
          <w:ilvl w:val="2"/>
          <w:numId w:val="16"/>
        </w:numPr>
        <w:spacing w:before="0" w:beforeAutospacing="0" w:after="0" w:afterAutospacing="0"/>
        <w:ind w:left="2520"/>
        <w:rPr>
          <w:rFonts w:ascii="Consolas" w:hAnsi="Consolas" w:cs="Calibri"/>
          <w:color w:val="333333"/>
          <w:sz w:val="18"/>
          <w:szCs w:val="18"/>
        </w:rPr>
      </w:pPr>
      <w:r w:rsidRPr="00476778">
        <w:rPr>
          <w:rFonts w:ascii="Consolas" w:hAnsi="Consolas" w:cs="Calibri"/>
          <w:color w:val="333333"/>
          <w:sz w:val="18"/>
          <w:szCs w:val="18"/>
        </w:rPr>
        <w:t>}</w:t>
      </w:r>
    </w:p>
    <w:p w14:paraId="738B7C06" w14:textId="77777777" w:rsidR="00FA09D6" w:rsidRDefault="00FA09D6" w:rsidP="00FA09D6">
      <w:pPr>
        <w:pStyle w:val="NormalWeb"/>
        <w:spacing w:before="0" w:beforeAutospacing="0" w:after="0" w:afterAutospacing="0"/>
        <w:ind w:left="720" w:firstLine="45"/>
        <w:rPr>
          <w:rFonts w:ascii="Calibri" w:hAnsi="Calibri" w:cs="Calibri"/>
          <w:sz w:val="22"/>
          <w:szCs w:val="22"/>
        </w:rPr>
      </w:pPr>
    </w:p>
    <w:p w14:paraId="4921F00F" w14:textId="77777777" w:rsidR="00FA09D6" w:rsidRDefault="00FA09D6" w:rsidP="00FA09D6">
      <w:pPr>
        <w:pStyle w:val="NormalWeb"/>
        <w:numPr>
          <w:ilvl w:val="0"/>
          <w:numId w:val="16"/>
        </w:numPr>
        <w:spacing w:before="0" w:beforeAutospacing="0" w:after="0" w:afterAutospacing="0"/>
        <w:ind w:left="1080"/>
        <w:rPr>
          <w:rFonts w:ascii="Calibri" w:hAnsi="Calibri" w:cs="Calibri"/>
          <w:sz w:val="22"/>
          <w:szCs w:val="22"/>
        </w:rPr>
      </w:pPr>
      <w:r>
        <w:rPr>
          <w:rFonts w:ascii="Calibri" w:hAnsi="Calibri" w:cs="Calibri"/>
          <w:sz w:val="22"/>
          <w:szCs w:val="22"/>
        </w:rPr>
        <w:t>You might need to reboot to have the changes take effect. To reboot:</w:t>
      </w:r>
    </w:p>
    <w:p w14:paraId="36034F49"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056336"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sudo reboot</w:t>
      </w:r>
    </w:p>
    <w:p w14:paraId="41BBD13B"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568A44" w14:textId="77777777" w:rsidR="00FA09D6" w:rsidRDefault="00FA09D6" w:rsidP="00FA09D6">
      <w:pPr>
        <w:pStyle w:val="NormalWeb"/>
        <w:numPr>
          <w:ilvl w:val="0"/>
          <w:numId w:val="13"/>
        </w:numPr>
        <w:spacing w:before="0" w:beforeAutospacing="0" w:after="0" w:afterAutospacing="0"/>
        <w:rPr>
          <w:rFonts w:ascii="Calibri" w:hAnsi="Calibri" w:cs="Calibri"/>
          <w:sz w:val="22"/>
          <w:szCs w:val="22"/>
        </w:rPr>
      </w:pPr>
      <w:r>
        <w:rPr>
          <w:rFonts w:ascii="Calibri" w:hAnsi="Calibri" w:cs="Calibri"/>
          <w:sz w:val="22"/>
          <w:szCs w:val="22"/>
        </w:rPr>
        <w:t>Install Python</w:t>
      </w:r>
    </w:p>
    <w:p w14:paraId="5C0337A1" w14:textId="77777777" w:rsidR="00FA09D6" w:rsidRDefault="00FA09D6" w:rsidP="00FA09D6">
      <w:pPr>
        <w:pStyle w:val="NormalWeb"/>
        <w:spacing w:before="0" w:beforeAutospacing="0" w:after="0" w:afterAutospacing="0"/>
        <w:rPr>
          <w:rFonts w:ascii="Calibri" w:hAnsi="Calibri" w:cs="Calibri"/>
          <w:sz w:val="22"/>
          <w:szCs w:val="22"/>
        </w:rPr>
      </w:pPr>
    </w:p>
    <w:p w14:paraId="027A0F08"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sudo apt-get update</w:t>
      </w:r>
    </w:p>
    <w:p w14:paraId="1F9F5CD5"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FB91054"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r>
        <w:rPr>
          <w:rFonts w:ascii="Consolas" w:hAnsi="Consolas" w:cs="Calibri"/>
          <w:color w:val="333333"/>
          <w:sz w:val="18"/>
          <w:szCs w:val="18"/>
        </w:rPr>
        <w:t>sudo apt-get install build-essential python-dev</w:t>
      </w:r>
    </w:p>
    <w:p w14:paraId="39B432CB" w14:textId="77777777" w:rsidR="00FA09D6" w:rsidRDefault="00FA09D6" w:rsidP="00FA09D6">
      <w:pPr>
        <w:pStyle w:val="NormalWeb"/>
        <w:spacing w:before="0" w:beforeAutospacing="0" w:after="0" w:afterAutospacing="0"/>
        <w:rPr>
          <w:rFonts w:ascii="Calibri" w:hAnsi="Calibri" w:cs="Calibri"/>
          <w:color w:val="auto"/>
          <w:sz w:val="22"/>
          <w:szCs w:val="22"/>
        </w:rPr>
      </w:pPr>
      <w:r>
        <w:rPr>
          <w:rFonts w:ascii="Calibri" w:hAnsi="Calibri" w:cs="Calibri"/>
          <w:sz w:val="22"/>
          <w:szCs w:val="22"/>
        </w:rPr>
        <w:t> </w:t>
      </w:r>
    </w:p>
    <w:p w14:paraId="510D6C23" w14:textId="77777777" w:rsidR="00FA09D6" w:rsidRDefault="00FA09D6" w:rsidP="00FA09D6">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Install drivers for the temperature sensor (DHT)</w:t>
      </w:r>
    </w:p>
    <w:p w14:paraId="0AFA651E" w14:textId="77777777" w:rsidR="00FA09D6" w:rsidRDefault="00FA09D6" w:rsidP="00FA09D6">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5E0AD"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 ~</w:t>
      </w:r>
    </w:p>
    <w:p w14:paraId="53893034"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510B0F2F"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xml:space="preserve">git clone –recursive </w:t>
      </w:r>
      <w:hyperlink r:id="rId30" w:history="1">
        <w:r w:rsidRPr="00476778">
          <w:rPr>
            <w:rFonts w:ascii="Consolas" w:hAnsi="Consolas"/>
            <w:color w:val="333333"/>
            <w:sz w:val="18"/>
            <w:szCs w:val="18"/>
          </w:rPr>
          <w:t>https://github.com/adafruit/Adafruit_Python_DHT.git</w:t>
        </w:r>
      </w:hyperlink>
    </w:p>
    <w:p w14:paraId="3052652D"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640046C9"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xml:space="preserve">cd Adafruit_Python_DHT </w:t>
      </w:r>
    </w:p>
    <w:p w14:paraId="79A88C3F"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5219370F"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r>
        <w:rPr>
          <w:rFonts w:ascii="Consolas" w:hAnsi="Consolas" w:cs="Calibri"/>
          <w:color w:val="333333"/>
          <w:sz w:val="18"/>
          <w:szCs w:val="18"/>
        </w:rPr>
        <w:t>sudo python setup.py install</w:t>
      </w:r>
    </w:p>
    <w:p w14:paraId="2C622320" w14:textId="77777777" w:rsidR="00FA09D6" w:rsidRDefault="00FA09D6" w:rsidP="00FA09D6">
      <w:pPr>
        <w:pStyle w:val="NormalWeb"/>
        <w:spacing w:before="0" w:beforeAutospacing="0" w:after="0" w:afterAutospacing="0"/>
        <w:ind w:left="720" w:firstLine="720"/>
        <w:rPr>
          <w:rFonts w:ascii="Calibri" w:hAnsi="Calibri" w:cs="Calibri"/>
          <w:sz w:val="22"/>
          <w:szCs w:val="22"/>
        </w:rPr>
      </w:pPr>
      <w:r>
        <w:rPr>
          <w:rStyle w:val="HTMLCite"/>
          <w:rFonts w:ascii="Calibri" w:eastAsiaTheme="minorEastAsia" w:hAnsi="Calibri" w:cs="Calibri"/>
          <w:color w:val="595959"/>
          <w:sz w:val="18"/>
          <w:szCs w:val="18"/>
        </w:rPr>
        <w:t> </w:t>
      </w:r>
    </w:p>
    <w:p w14:paraId="4BEA52F3" w14:textId="77777777" w:rsidR="00FA09D6" w:rsidRDefault="00FA09D6" w:rsidP="00FA09D6">
      <w:pPr>
        <w:pStyle w:val="NormalWeb"/>
        <w:numPr>
          <w:ilvl w:val="0"/>
          <w:numId w:val="14"/>
        </w:numPr>
        <w:spacing w:before="0" w:beforeAutospacing="0" w:after="0" w:afterAutospacing="0"/>
        <w:rPr>
          <w:rFonts w:ascii="Calibri" w:hAnsi="Calibri" w:cs="Calibri"/>
          <w:sz w:val="22"/>
          <w:szCs w:val="22"/>
        </w:rPr>
      </w:pPr>
      <w:r>
        <w:rPr>
          <w:rFonts w:ascii="Calibri" w:hAnsi="Calibri" w:cs="Calibri"/>
          <w:sz w:val="22"/>
          <w:szCs w:val="22"/>
        </w:rPr>
        <w:t>Install Azure IoT Hub device SDK for Python</w:t>
      </w:r>
      <w:r>
        <w:rPr>
          <w:rFonts w:ascii="Calibri" w:hAnsi="Calibri" w:cs="Calibri"/>
          <w:sz w:val="22"/>
          <w:szCs w:val="22"/>
        </w:rPr>
        <w:br/>
      </w:r>
    </w:p>
    <w:p w14:paraId="777D0353"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 ~</w:t>
      </w:r>
    </w:p>
    <w:p w14:paraId="11F57932"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 </w:t>
      </w:r>
    </w:p>
    <w:p w14:paraId="11373853"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git clone –recursive</w:t>
      </w:r>
      <w:r>
        <w:rPr>
          <w:rFonts w:ascii="Consolas" w:hAnsi="Consolas" w:cs="Calibri"/>
          <w:color w:val="333333"/>
          <w:sz w:val="18"/>
          <w:szCs w:val="18"/>
        </w:rPr>
        <w:t xml:space="preserve"> </w:t>
      </w:r>
      <w:hyperlink r:id="rId31" w:history="1">
        <w:r w:rsidRPr="00C76D5D">
          <w:rPr>
            <w:rStyle w:val="Hyperlink"/>
            <w:rFonts w:ascii="Consolas" w:hAnsi="Consolas" w:cs="Calibri"/>
            <w:sz w:val="18"/>
            <w:szCs w:val="18"/>
          </w:rPr>
          <w:t>https://github.com/Azure/azure-iot-sdks.git</w:t>
        </w:r>
      </w:hyperlink>
    </w:p>
    <w:p w14:paraId="0E7894BB"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p>
    <w:p w14:paraId="42EE95D6" w14:textId="77777777" w:rsidR="00FA09D6" w:rsidRPr="00476778" w:rsidRDefault="00FA09D6" w:rsidP="00FA09D6">
      <w:pPr>
        <w:pStyle w:val="NormalWeb"/>
        <w:spacing w:before="0" w:beforeAutospacing="0" w:after="0" w:afterAutospacing="0"/>
        <w:ind w:left="720" w:firstLine="720"/>
        <w:rPr>
          <w:rFonts w:ascii="Consolas" w:hAnsi="Consolas" w:cs="Calibri"/>
          <w:color w:val="333333"/>
          <w:sz w:val="18"/>
          <w:szCs w:val="18"/>
        </w:rPr>
      </w:pPr>
      <w:r w:rsidRPr="00476778">
        <w:rPr>
          <w:rFonts w:ascii="Consolas" w:hAnsi="Consolas" w:cs="Calibri"/>
          <w:color w:val="333333"/>
          <w:sz w:val="18"/>
          <w:szCs w:val="18"/>
        </w:rPr>
        <w:t>cd</w:t>
      </w:r>
      <w:r>
        <w:rPr>
          <w:rFonts w:ascii="Consolas" w:hAnsi="Consolas" w:cs="Calibri"/>
          <w:color w:val="333333"/>
          <w:sz w:val="18"/>
          <w:szCs w:val="18"/>
        </w:rPr>
        <w:t xml:space="preserve"> azure-iot-sdks/</w:t>
      </w:r>
      <w:r w:rsidRPr="00476778">
        <w:rPr>
          <w:rFonts w:ascii="Consolas" w:hAnsi="Consolas" w:cs="Calibri"/>
          <w:color w:val="333333"/>
          <w:sz w:val="18"/>
          <w:szCs w:val="18"/>
        </w:rPr>
        <w:t>python/build_all/linux</w:t>
      </w:r>
    </w:p>
    <w:p w14:paraId="55F70CA8" w14:textId="77777777" w:rsidR="00FA09D6" w:rsidRDefault="00FA09D6" w:rsidP="00FA09D6">
      <w:pPr>
        <w:pStyle w:val="NormalWeb"/>
        <w:spacing w:before="0" w:beforeAutospacing="0" w:after="0" w:afterAutospacing="0"/>
        <w:ind w:left="720" w:firstLine="720"/>
        <w:rPr>
          <w:rFonts w:ascii="Consolas" w:hAnsi="Consolas" w:cs="Calibri"/>
          <w:color w:val="333333"/>
          <w:sz w:val="18"/>
          <w:szCs w:val="18"/>
        </w:rPr>
      </w:pPr>
    </w:p>
    <w:p w14:paraId="01AD61AD"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r>
        <w:rPr>
          <w:rFonts w:ascii="Consolas" w:hAnsi="Consolas" w:cs="Courier New"/>
          <w:color w:val="333333"/>
          <w:sz w:val="18"/>
          <w:szCs w:val="18"/>
          <w:lang w:val="en"/>
        </w:rPr>
        <w:t>./setup.sh</w:t>
      </w:r>
    </w:p>
    <w:p w14:paraId="7388D8C0"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p>
    <w:p w14:paraId="63F032B7"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r>
        <w:rPr>
          <w:rFonts w:ascii="Consolas" w:hAnsi="Consolas" w:cs="Courier New"/>
          <w:color w:val="333333"/>
          <w:sz w:val="18"/>
          <w:szCs w:val="18"/>
          <w:lang w:val="en"/>
        </w:rPr>
        <w:t>./build.sh</w:t>
      </w:r>
    </w:p>
    <w:p w14:paraId="10D675B8" w14:textId="77777777" w:rsidR="00FA09D6" w:rsidRDefault="00FA09D6" w:rsidP="00FA09D6">
      <w:pPr>
        <w:pStyle w:val="NormalWeb"/>
        <w:spacing w:before="0" w:beforeAutospacing="0" w:after="0" w:afterAutospacing="0"/>
        <w:ind w:left="720" w:firstLine="720"/>
        <w:rPr>
          <w:rFonts w:ascii="Consolas" w:hAnsi="Consolas" w:cs="Courier New"/>
          <w:color w:val="333333"/>
          <w:sz w:val="18"/>
          <w:szCs w:val="18"/>
          <w:lang w:val="en"/>
        </w:rPr>
      </w:pPr>
    </w:p>
    <w:p w14:paraId="0E6EC227" w14:textId="77777777" w:rsidR="00FA09D6" w:rsidRPr="00476778" w:rsidRDefault="00FA09D6" w:rsidP="00FA09D6">
      <w:pPr>
        <w:pStyle w:val="NormalWeb"/>
        <w:numPr>
          <w:ilvl w:val="0"/>
          <w:numId w:val="15"/>
        </w:numPr>
        <w:spacing w:before="0" w:beforeAutospacing="0" w:after="0" w:afterAutospacing="0"/>
        <w:rPr>
          <w:rFonts w:ascii="Consolas" w:hAnsi="Consolas" w:cs="Calibri"/>
          <w:color w:val="333333"/>
          <w:sz w:val="18"/>
          <w:szCs w:val="18"/>
        </w:rPr>
      </w:pPr>
      <w:r>
        <w:rPr>
          <w:rFonts w:ascii="Segoe UI" w:hAnsi="Segoe UI" w:cs="Segoe UI"/>
          <w:color w:val="333333"/>
          <w:sz w:val="21"/>
          <w:szCs w:val="21"/>
          <w:lang w:val="en"/>
        </w:rPr>
        <w:t xml:space="preserve">To build with python 3.4 or 3.5, run </w:t>
      </w:r>
      <w:r>
        <w:rPr>
          <w:rFonts w:ascii="Consolas" w:hAnsi="Consolas" w:cs="Courier New"/>
          <w:color w:val="333333"/>
          <w:sz w:val="18"/>
          <w:szCs w:val="18"/>
          <w:lang w:val="en"/>
        </w:rPr>
        <w:t>./build.sh --build-python 3.4</w:t>
      </w:r>
      <w:r>
        <w:rPr>
          <w:rFonts w:ascii="Segoe UI" w:hAnsi="Segoe UI" w:cs="Segoe UI"/>
          <w:color w:val="333333"/>
          <w:sz w:val="21"/>
          <w:szCs w:val="21"/>
          <w:lang w:val="en"/>
        </w:rPr>
        <w:t xml:space="preserve"> or </w:t>
      </w:r>
      <w:r>
        <w:rPr>
          <w:rFonts w:ascii="Consolas" w:hAnsi="Consolas" w:cs="Courier New"/>
          <w:color w:val="333333"/>
          <w:sz w:val="18"/>
          <w:szCs w:val="18"/>
          <w:lang w:val="en"/>
        </w:rPr>
        <w:t>./build.sh --build-python 3.5</w:t>
      </w:r>
      <w:r>
        <w:rPr>
          <w:rFonts w:ascii="Segoe UI" w:hAnsi="Segoe UI" w:cs="Segoe UI"/>
          <w:color w:val="333333"/>
          <w:sz w:val="21"/>
          <w:szCs w:val="21"/>
          <w:lang w:val="en"/>
        </w:rPr>
        <w:t xml:space="preserve"> respectively</w:t>
      </w:r>
    </w:p>
    <w:p w14:paraId="4A1B0F62" w14:textId="77777777" w:rsidR="00FA09D6" w:rsidRDefault="00FA09D6" w:rsidP="00FA09D6"/>
    <w:p w14:paraId="653AC3E8" w14:textId="77777777" w:rsidR="00FA09D6" w:rsidRDefault="00FA09D6" w:rsidP="00CB48F8">
      <w:pPr>
        <w:pStyle w:val="BodyMS"/>
      </w:pPr>
    </w:p>
    <w:sectPr w:rsidR="00FA09D6" w:rsidSect="00A55AE5">
      <w:footerReference w:type="default" r:id="rId32"/>
      <w:type w:val="continuous"/>
      <w:pgSz w:w="11907" w:h="16839" w:code="9"/>
      <w:pgMar w:top="1440" w:right="1440" w:bottom="1440" w:left="1440" w:header="576" w:footer="57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3CE9C" w14:textId="77777777" w:rsidR="00BD2860" w:rsidRDefault="00BD2860" w:rsidP="00015A78">
      <w:pPr>
        <w:spacing w:after="0" w:line="240" w:lineRule="auto"/>
      </w:pPr>
      <w:r>
        <w:separator/>
      </w:r>
    </w:p>
  </w:endnote>
  <w:endnote w:type="continuationSeparator" w:id="0">
    <w:p w14:paraId="611D9D54" w14:textId="77777777" w:rsidR="00BD2860" w:rsidRDefault="00BD2860" w:rsidP="00015A78">
      <w:pPr>
        <w:spacing w:after="0" w:line="240" w:lineRule="auto"/>
      </w:pPr>
      <w:r>
        <w:continuationSeparator/>
      </w:r>
    </w:p>
  </w:endnote>
  <w:endnote w:type="continuationNotice" w:id="1">
    <w:p w14:paraId="7B663B1D" w14:textId="77777777" w:rsidR="00BD2860" w:rsidRDefault="00BD28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1" w14:textId="77777777" w:rsidR="00982657" w:rsidRPr="00934BB3"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969965795"/>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934BB3">
      <w:rPr>
        <w:rFonts w:ascii="Segoe UI" w:eastAsiaTheme="minorHAnsi" w:hAnsi="Segoe UI" w:cs="Segoe UI"/>
        <w:sz w:val="16"/>
        <w:szCs w:val="16"/>
      </w:rPr>
      <w:t>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A7" w14:textId="77777777" w:rsidR="00982657" w:rsidRPr="00DC35BF" w:rsidRDefault="00982657" w:rsidP="00A55AE5">
    <w:pPr>
      <w:pStyle w:val="Footer"/>
      <w:jc w:val="center"/>
      <w:rPr>
        <w:rFonts w:ascii="Segoe UI" w:hAnsi="Segoe UI" w:cs="Segoe UI"/>
      </w:rPr>
    </w:pPr>
    <w:r w:rsidRPr="00131C0D">
      <w:rPr>
        <w:rFonts w:ascii="Segoe UI" w:eastAsiaTheme="minorHAnsi" w:hAnsi="Segoe UI" w:cs="Segoe UI"/>
        <w:sz w:val="16"/>
        <w:szCs w:val="16"/>
      </w:rPr>
      <w:t xml:space="preserve">© 2013 </w:t>
    </w:r>
    <w:sdt>
      <w:sdtPr>
        <w:rPr>
          <w:rFonts w:ascii="Segoe UI" w:eastAsiaTheme="minorHAnsi" w:hAnsi="Segoe UI" w:cs="Segoe UI"/>
          <w:sz w:val="16"/>
          <w:szCs w:val="16"/>
          <w:lang w:val="pt-PT"/>
        </w:rPr>
        <w:alias w:val="Company"/>
        <w:tag w:val=""/>
        <w:id w:val="-112055319"/>
        <w:placeholder>
          <w:docPart w:val="8AB57E594A964E1F9A07385FFFC2DCC8"/>
        </w:placeholder>
        <w:dataBinding w:prefixMappings="xmlns:ns0='http://schemas.openxmlformats.org/officeDocument/2006/extended-properties' " w:xpath="/ns0:Properties[1]/ns0:Company[1]" w:storeItemID="{6668398D-A668-4E3E-A5EB-62B293D839F1}"/>
        <w:text/>
      </w:sdtPr>
      <w:sdtEndPr/>
      <w:sdtContent>
        <w:r>
          <w:rPr>
            <w:rFonts w:ascii="Segoe UI" w:eastAsiaTheme="minorHAnsi" w:hAnsi="Segoe UI" w:cs="Segoe UI"/>
            <w:sz w:val="16"/>
            <w:szCs w:val="16"/>
          </w:rPr>
          <w:t>Microsoft Corporation</w:t>
        </w:r>
      </w:sdtContent>
    </w:sdt>
    <w:r w:rsidRPr="00131C0D">
      <w:rPr>
        <w:rFonts w:ascii="Segoe UI" w:eastAsiaTheme="minorHAnsi" w:hAnsi="Segoe UI" w:cs="Segoe UI"/>
        <w:sz w:val="16"/>
        <w:szCs w:val="16"/>
      </w:rPr>
      <w:t xml:space="preserve">. </w:t>
    </w:r>
    <w:r w:rsidRPr="00DC35BF">
      <w:rPr>
        <w:rFonts w:ascii="Segoe UI" w:eastAsiaTheme="minorHAnsi" w:hAnsi="Segoe UI" w:cs="Segoe UI"/>
        <w:sz w:val="16"/>
        <w:szCs w:val="16"/>
      </w:rPr>
      <w:t>All rights reserved.</w:t>
    </w:r>
  </w:p>
  <w:p w14:paraId="0979BDA8" w14:textId="3EC3623B" w:rsidR="00982657" w:rsidRPr="00934BB3" w:rsidRDefault="00982657" w:rsidP="00A55AE5">
    <w:pPr>
      <w:pStyle w:val="FooterStyleMS"/>
      <w:tabs>
        <w:tab w:val="clear" w:pos="9634"/>
        <w:tab w:val="right" w:pos="9000"/>
      </w:tabs>
      <w:rPr>
        <w:lang w:val="pt-PT"/>
      </w:rPr>
    </w:pPr>
    <w:r w:rsidRPr="00DC35BF">
      <w:tab/>
      <w:t xml:space="preserve">Page </w:t>
    </w:r>
    <w:r>
      <w:fldChar w:fldCharType="begin"/>
    </w:r>
    <w:r w:rsidRPr="00934BB3">
      <w:rPr>
        <w:lang w:val="pt-PT"/>
      </w:rPr>
      <w:instrText xml:space="preserve"> PAGE   \* MERGEFORMAT </w:instrText>
    </w:r>
    <w:r>
      <w:fldChar w:fldCharType="separate"/>
    </w:r>
    <w:r w:rsidR="00FA09D6">
      <w:rPr>
        <w:noProof/>
        <w:lang w:val="pt-PT"/>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E1656B" w14:textId="77777777" w:rsidR="00BD2860" w:rsidRDefault="00BD2860" w:rsidP="00015A78">
      <w:pPr>
        <w:spacing w:after="0" w:line="240" w:lineRule="auto"/>
      </w:pPr>
      <w:r>
        <w:separator/>
      </w:r>
    </w:p>
  </w:footnote>
  <w:footnote w:type="continuationSeparator" w:id="0">
    <w:p w14:paraId="3DF57EBC" w14:textId="77777777" w:rsidR="00BD2860" w:rsidRDefault="00BD2860" w:rsidP="00015A78">
      <w:pPr>
        <w:spacing w:after="0" w:line="240" w:lineRule="auto"/>
      </w:pPr>
      <w:r>
        <w:continuationSeparator/>
      </w:r>
    </w:p>
  </w:footnote>
  <w:footnote w:type="continuationNotice" w:id="1">
    <w:p w14:paraId="72E2EC12" w14:textId="77777777" w:rsidR="00BD2860" w:rsidRDefault="00BD28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9BD9F" w14:textId="77777777" w:rsidR="00982657" w:rsidRDefault="00982657">
    <w:pPr>
      <w:tabs>
        <w:tab w:val="left" w:pos="720"/>
        <w:tab w:val="left" w:pos="7470"/>
        <w:tab w:val="left" w:pos="7650"/>
      </w:tabs>
      <w:spacing w:before="100"/>
      <w:rPr>
        <w:rFonts w:ascii="Segoe Light" w:hAnsi="Segoe Light"/>
        <w:i/>
        <w:szCs w:val="20"/>
      </w:rPr>
    </w:pPr>
    <w:r>
      <w:rPr>
        <w:rFonts w:ascii="Segoe Light" w:hAnsi="Segoe Light"/>
        <w:color w:val="85878B"/>
        <w:sz w:val="16"/>
        <w:szCs w:val="16"/>
      </w:rPr>
      <w:tab/>
    </w:r>
    <w:r>
      <w:rPr>
        <w:rFonts w:ascii="Segoe Light" w:hAnsi="Segoe Light"/>
        <w:color w:val="85878B"/>
        <w:sz w:val="16"/>
        <w:szCs w:val="16"/>
      </w:rPr>
      <w:tab/>
    </w:r>
    <w:r>
      <w:rPr>
        <w:rFonts w:ascii="Segoe Light" w:hAnsi="Segoe Light"/>
        <w:color w:val="85878B"/>
        <w:sz w:val="16"/>
        <w:szCs w:val="16"/>
      </w:rPr>
      <w:tab/>
    </w:r>
  </w:p>
  <w:p w14:paraId="0979BDA0" w14:textId="77777777" w:rsidR="00982657" w:rsidRDefault="00982657" w:rsidP="00A55AE5">
    <w:pPr>
      <w:tabs>
        <w:tab w:val="left" w:pos="1470"/>
      </w:tabs>
      <w:rPr>
        <w:rFonts w:ascii="Segoe Light" w:hAnsi="Segoe Light"/>
        <w:i/>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45D0"/>
    <w:multiLevelType w:val="hybridMultilevel"/>
    <w:tmpl w:val="1DA22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381E"/>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A4060"/>
    <w:multiLevelType w:val="hybridMultilevel"/>
    <w:tmpl w:val="CA745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863C6"/>
    <w:multiLevelType w:val="hybridMultilevel"/>
    <w:tmpl w:val="50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43A7B"/>
    <w:multiLevelType w:val="hybridMultilevel"/>
    <w:tmpl w:val="8DF0A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335DD"/>
    <w:multiLevelType w:val="hybridMultilevel"/>
    <w:tmpl w:val="F2625FC6"/>
    <w:lvl w:ilvl="0" w:tplc="574A2B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94357"/>
    <w:multiLevelType w:val="hybridMultilevel"/>
    <w:tmpl w:val="81368CB0"/>
    <w:lvl w:ilvl="0" w:tplc="7D141092">
      <w:start w:val="1"/>
      <w:numFmt w:val="decimal"/>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AA1DE7"/>
    <w:multiLevelType w:val="hybridMultilevel"/>
    <w:tmpl w:val="E8CC78A0"/>
    <w:lvl w:ilvl="0" w:tplc="685CEBA8">
      <w:start w:val="1"/>
      <w:numFmt w:val="bullet"/>
      <w:lvlText w:val="-"/>
      <w:lvlJc w:val="left"/>
      <w:pPr>
        <w:ind w:left="720" w:hanging="360"/>
      </w:pPr>
      <w:rPr>
        <w:rFonts w:ascii="Segoe Pro" w:eastAsiaTheme="minorHAnsi" w:hAnsi="Segoe Pr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E2C78"/>
    <w:multiLevelType w:val="hybridMultilevel"/>
    <w:tmpl w:val="53C409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75C67"/>
    <w:multiLevelType w:val="hybridMultilevel"/>
    <w:tmpl w:val="1EE0EAB4"/>
    <w:lvl w:ilvl="0" w:tplc="685CEBA8">
      <w:start w:val="1"/>
      <w:numFmt w:val="bullet"/>
      <w:lvlText w:val="-"/>
      <w:lvlJc w:val="left"/>
      <w:pPr>
        <w:ind w:left="720" w:hanging="360"/>
      </w:pPr>
      <w:rPr>
        <w:rFonts w:ascii="Segoe Pro" w:eastAsiaTheme="minorHAnsi" w:hAnsi="Segoe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40B42"/>
    <w:multiLevelType w:val="hybridMultilevel"/>
    <w:tmpl w:val="740C6C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062ED1"/>
    <w:multiLevelType w:val="hybridMultilevel"/>
    <w:tmpl w:val="AAD0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846AD5"/>
    <w:multiLevelType w:val="hybridMultilevel"/>
    <w:tmpl w:val="64BABC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0752F5E"/>
    <w:multiLevelType w:val="hybridMultilevel"/>
    <w:tmpl w:val="B68A7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6238B6"/>
    <w:multiLevelType w:val="hybridMultilevel"/>
    <w:tmpl w:val="5DC4A1C4"/>
    <w:lvl w:ilvl="0" w:tplc="91A4ED3A">
      <w:start w:val="1"/>
      <w:numFmt w:val="decimal"/>
      <w:lvlText w:val="%1)"/>
      <w:lvlJc w:val="left"/>
      <w:pPr>
        <w:ind w:left="720" w:hanging="360"/>
      </w:pPr>
      <w:rPr>
        <w:rFonts w:ascii="Segoe Pro" w:hAnsi="Segoe Pro"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397BDA"/>
    <w:multiLevelType w:val="hybridMultilevel"/>
    <w:tmpl w:val="C602B19E"/>
    <w:lvl w:ilvl="0" w:tplc="7D141092">
      <w:start w:val="1"/>
      <w:numFmt w:val="decimal"/>
      <w:lvlText w:val="%1.)"/>
      <w:lvlJc w:val="left"/>
      <w:pPr>
        <w:ind w:left="945" w:hanging="58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3"/>
  </w:num>
  <w:num w:numId="4">
    <w:abstractNumId w:val="6"/>
  </w:num>
  <w:num w:numId="5">
    <w:abstractNumId w:val="9"/>
  </w:num>
  <w:num w:numId="6">
    <w:abstractNumId w:val="8"/>
  </w:num>
  <w:num w:numId="7">
    <w:abstractNumId w:val="7"/>
  </w:num>
  <w:num w:numId="8">
    <w:abstractNumId w:val="15"/>
  </w:num>
  <w:num w:numId="9">
    <w:abstractNumId w:val="1"/>
  </w:num>
  <w:num w:numId="10">
    <w:abstractNumId w:val="4"/>
  </w:num>
  <w:num w:numId="11">
    <w:abstractNumId w:val="14"/>
  </w:num>
  <w:num w:numId="12">
    <w:abstractNumId w:val="5"/>
  </w:num>
  <w:num w:numId="13">
    <w:abstractNumId w:val="2"/>
  </w:num>
  <w:num w:numId="14">
    <w:abstractNumId w:val="10"/>
  </w:num>
  <w:num w:numId="15">
    <w:abstractNumId w:val="12"/>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52A"/>
    <w:rsid w:val="0000522E"/>
    <w:rsid w:val="00015A78"/>
    <w:rsid w:val="00016DDD"/>
    <w:rsid w:val="00025626"/>
    <w:rsid w:val="0002585A"/>
    <w:rsid w:val="0003331C"/>
    <w:rsid w:val="00036C05"/>
    <w:rsid w:val="000471EE"/>
    <w:rsid w:val="0006316B"/>
    <w:rsid w:val="0006366E"/>
    <w:rsid w:val="00081863"/>
    <w:rsid w:val="00093C46"/>
    <w:rsid w:val="00096F3D"/>
    <w:rsid w:val="000A09E9"/>
    <w:rsid w:val="000A20A1"/>
    <w:rsid w:val="000A5B2F"/>
    <w:rsid w:val="000A6F7E"/>
    <w:rsid w:val="000E0556"/>
    <w:rsid w:val="00106FE6"/>
    <w:rsid w:val="001101BC"/>
    <w:rsid w:val="00113177"/>
    <w:rsid w:val="00141EFD"/>
    <w:rsid w:val="00156056"/>
    <w:rsid w:val="00171BFE"/>
    <w:rsid w:val="001F1ADA"/>
    <w:rsid w:val="001F6662"/>
    <w:rsid w:val="001F6C0E"/>
    <w:rsid w:val="00201EC9"/>
    <w:rsid w:val="00210797"/>
    <w:rsid w:val="00222776"/>
    <w:rsid w:val="00240525"/>
    <w:rsid w:val="002465BD"/>
    <w:rsid w:val="002865C8"/>
    <w:rsid w:val="00286D4C"/>
    <w:rsid w:val="00287B49"/>
    <w:rsid w:val="002D2719"/>
    <w:rsid w:val="002D35AD"/>
    <w:rsid w:val="002D5713"/>
    <w:rsid w:val="002D6583"/>
    <w:rsid w:val="002E1A45"/>
    <w:rsid w:val="00310B32"/>
    <w:rsid w:val="0031423F"/>
    <w:rsid w:val="00352E55"/>
    <w:rsid w:val="003754BE"/>
    <w:rsid w:val="00381B98"/>
    <w:rsid w:val="003831B1"/>
    <w:rsid w:val="003A54A0"/>
    <w:rsid w:val="003B51DB"/>
    <w:rsid w:val="003E14E3"/>
    <w:rsid w:val="004027B4"/>
    <w:rsid w:val="00402E8F"/>
    <w:rsid w:val="004065E2"/>
    <w:rsid w:val="00411938"/>
    <w:rsid w:val="00476BC5"/>
    <w:rsid w:val="00482FFD"/>
    <w:rsid w:val="004842F4"/>
    <w:rsid w:val="004A5471"/>
    <w:rsid w:val="004B0437"/>
    <w:rsid w:val="004B07DE"/>
    <w:rsid w:val="004B69C9"/>
    <w:rsid w:val="00502C28"/>
    <w:rsid w:val="0051367F"/>
    <w:rsid w:val="00521F06"/>
    <w:rsid w:val="00522025"/>
    <w:rsid w:val="005328EF"/>
    <w:rsid w:val="00547146"/>
    <w:rsid w:val="00555019"/>
    <w:rsid w:val="005750F4"/>
    <w:rsid w:val="00580C04"/>
    <w:rsid w:val="0058329B"/>
    <w:rsid w:val="005A0933"/>
    <w:rsid w:val="005C763C"/>
    <w:rsid w:val="005F39C2"/>
    <w:rsid w:val="005F6402"/>
    <w:rsid w:val="0060683E"/>
    <w:rsid w:val="00606DC3"/>
    <w:rsid w:val="006138A8"/>
    <w:rsid w:val="006147B9"/>
    <w:rsid w:val="00620108"/>
    <w:rsid w:val="0062190A"/>
    <w:rsid w:val="00623BF3"/>
    <w:rsid w:val="00627D42"/>
    <w:rsid w:val="006357FA"/>
    <w:rsid w:val="0065304E"/>
    <w:rsid w:val="00665CA4"/>
    <w:rsid w:val="00681AE5"/>
    <w:rsid w:val="00681F5A"/>
    <w:rsid w:val="00683D8A"/>
    <w:rsid w:val="006A1E12"/>
    <w:rsid w:val="006A6553"/>
    <w:rsid w:val="006B07BF"/>
    <w:rsid w:val="006B08FE"/>
    <w:rsid w:val="006B2BD8"/>
    <w:rsid w:val="006B64E1"/>
    <w:rsid w:val="006C10BB"/>
    <w:rsid w:val="006C7158"/>
    <w:rsid w:val="006D42DD"/>
    <w:rsid w:val="006E1B02"/>
    <w:rsid w:val="00700F9C"/>
    <w:rsid w:val="00712F93"/>
    <w:rsid w:val="00721640"/>
    <w:rsid w:val="00724FD5"/>
    <w:rsid w:val="0073300F"/>
    <w:rsid w:val="00745C42"/>
    <w:rsid w:val="0076029F"/>
    <w:rsid w:val="00767F4F"/>
    <w:rsid w:val="007911CC"/>
    <w:rsid w:val="00797E75"/>
    <w:rsid w:val="007D393B"/>
    <w:rsid w:val="00815B68"/>
    <w:rsid w:val="0083192E"/>
    <w:rsid w:val="00841B4B"/>
    <w:rsid w:val="00842FD4"/>
    <w:rsid w:val="00847479"/>
    <w:rsid w:val="00860F4B"/>
    <w:rsid w:val="00864EF0"/>
    <w:rsid w:val="00866469"/>
    <w:rsid w:val="008A28C0"/>
    <w:rsid w:val="008D21A4"/>
    <w:rsid w:val="008D2E42"/>
    <w:rsid w:val="008F531A"/>
    <w:rsid w:val="009020D0"/>
    <w:rsid w:val="00907E1E"/>
    <w:rsid w:val="00913A1B"/>
    <w:rsid w:val="009260EF"/>
    <w:rsid w:val="0093560D"/>
    <w:rsid w:val="00982657"/>
    <w:rsid w:val="009912FB"/>
    <w:rsid w:val="009A48CA"/>
    <w:rsid w:val="009B279E"/>
    <w:rsid w:val="009B69A0"/>
    <w:rsid w:val="009C2F31"/>
    <w:rsid w:val="009C40B9"/>
    <w:rsid w:val="009C4504"/>
    <w:rsid w:val="009E461A"/>
    <w:rsid w:val="00A0134B"/>
    <w:rsid w:val="00A07A76"/>
    <w:rsid w:val="00A22BBA"/>
    <w:rsid w:val="00A271D7"/>
    <w:rsid w:val="00A32702"/>
    <w:rsid w:val="00A32909"/>
    <w:rsid w:val="00A35669"/>
    <w:rsid w:val="00A4043C"/>
    <w:rsid w:val="00A44732"/>
    <w:rsid w:val="00A51F29"/>
    <w:rsid w:val="00A55AE5"/>
    <w:rsid w:val="00A67521"/>
    <w:rsid w:val="00A8399F"/>
    <w:rsid w:val="00AB7815"/>
    <w:rsid w:val="00AC388C"/>
    <w:rsid w:val="00AD093B"/>
    <w:rsid w:val="00B25A18"/>
    <w:rsid w:val="00B43676"/>
    <w:rsid w:val="00B75518"/>
    <w:rsid w:val="00B93717"/>
    <w:rsid w:val="00BA6465"/>
    <w:rsid w:val="00BC7368"/>
    <w:rsid w:val="00BD2860"/>
    <w:rsid w:val="00C027F7"/>
    <w:rsid w:val="00C13682"/>
    <w:rsid w:val="00C20A76"/>
    <w:rsid w:val="00C262F1"/>
    <w:rsid w:val="00C4128E"/>
    <w:rsid w:val="00C57AA6"/>
    <w:rsid w:val="00C57B9B"/>
    <w:rsid w:val="00C76FB5"/>
    <w:rsid w:val="00C90366"/>
    <w:rsid w:val="00CB3F14"/>
    <w:rsid w:val="00CB48F8"/>
    <w:rsid w:val="00CC2B43"/>
    <w:rsid w:val="00CC7FA1"/>
    <w:rsid w:val="00D03364"/>
    <w:rsid w:val="00D065FC"/>
    <w:rsid w:val="00D2065E"/>
    <w:rsid w:val="00D344FB"/>
    <w:rsid w:val="00D60FB5"/>
    <w:rsid w:val="00D71D25"/>
    <w:rsid w:val="00D730DB"/>
    <w:rsid w:val="00D753D2"/>
    <w:rsid w:val="00D8114C"/>
    <w:rsid w:val="00D8419E"/>
    <w:rsid w:val="00DB5A86"/>
    <w:rsid w:val="00DC150B"/>
    <w:rsid w:val="00DD1E85"/>
    <w:rsid w:val="00DD3C14"/>
    <w:rsid w:val="00DD6731"/>
    <w:rsid w:val="00DF059A"/>
    <w:rsid w:val="00DF6BE9"/>
    <w:rsid w:val="00E35C73"/>
    <w:rsid w:val="00E4291C"/>
    <w:rsid w:val="00E446AA"/>
    <w:rsid w:val="00E60DDD"/>
    <w:rsid w:val="00E643F8"/>
    <w:rsid w:val="00E67C64"/>
    <w:rsid w:val="00E70D47"/>
    <w:rsid w:val="00E82106"/>
    <w:rsid w:val="00E976E8"/>
    <w:rsid w:val="00EA345E"/>
    <w:rsid w:val="00EA55A4"/>
    <w:rsid w:val="00EA7EEC"/>
    <w:rsid w:val="00EB0FF9"/>
    <w:rsid w:val="00EB11FA"/>
    <w:rsid w:val="00EB2DD9"/>
    <w:rsid w:val="00EB4C9F"/>
    <w:rsid w:val="00EC16EF"/>
    <w:rsid w:val="00EF4663"/>
    <w:rsid w:val="00EF6CB2"/>
    <w:rsid w:val="00F12589"/>
    <w:rsid w:val="00F15083"/>
    <w:rsid w:val="00F2352A"/>
    <w:rsid w:val="00F43D0C"/>
    <w:rsid w:val="00F61DC5"/>
    <w:rsid w:val="00F65BBC"/>
    <w:rsid w:val="00F70816"/>
    <w:rsid w:val="00F70B30"/>
    <w:rsid w:val="00F77487"/>
    <w:rsid w:val="00FA09D6"/>
    <w:rsid w:val="00FA6ABC"/>
    <w:rsid w:val="00FB1767"/>
    <w:rsid w:val="00FB506A"/>
    <w:rsid w:val="00FC6760"/>
    <w:rsid w:val="00FD6205"/>
    <w:rsid w:val="00FD7D34"/>
    <w:rsid w:val="00FF192E"/>
    <w:rsid w:val="00FF27F9"/>
    <w:rsid w:val="34BAB33B"/>
    <w:rsid w:val="358E7C53"/>
    <w:rsid w:val="3F721B2E"/>
    <w:rsid w:val="4632E50C"/>
    <w:rsid w:val="5CE99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9BBE3"/>
  <w15:chartTrackingRefBased/>
  <w15:docId w15:val="{EBFB8183-A6E2-4A8C-9588-FCB0B40F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71EE"/>
    <w:pPr>
      <w:spacing w:after="200" w:line="276" w:lineRule="auto"/>
    </w:pPr>
    <w:rPr>
      <w:rFonts w:ascii="Segoe Pro" w:eastAsiaTheme="minorEastAsia" w:hAnsi="Segoe Pro"/>
      <w:color w:val="262626" w:themeColor="text1" w:themeTint="D9"/>
      <w:sz w:val="20"/>
    </w:rPr>
  </w:style>
  <w:style w:type="paragraph" w:styleId="Heading1">
    <w:name w:val="heading 1"/>
    <w:basedOn w:val="Normal"/>
    <w:next w:val="Normal"/>
    <w:link w:val="Heading1Char"/>
    <w:uiPriority w:val="9"/>
    <w:qFormat/>
    <w:rsid w:val="004027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7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3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MS">
    <w:name w:val="Heading 1 MS"/>
    <w:next w:val="BodyMS"/>
    <w:qFormat/>
    <w:rsid w:val="000471EE"/>
    <w:pPr>
      <w:keepNext/>
      <w:keepLines/>
      <w:pageBreakBefore/>
      <w:spacing w:before="100" w:after="200" w:line="600" w:lineRule="exact"/>
      <w:outlineLvl w:val="0"/>
    </w:pPr>
    <w:rPr>
      <w:rFonts w:ascii="Segoe Pro Light" w:hAnsi="Segoe Pro Light"/>
      <w:color w:val="5B9BD5" w:themeColor="accent1"/>
      <w:spacing w:val="10"/>
      <w:sz w:val="64"/>
      <w:szCs w:val="48"/>
    </w:rPr>
  </w:style>
  <w:style w:type="paragraph" w:customStyle="1" w:styleId="Heading2MS">
    <w:name w:val="Heading 2 MS"/>
    <w:next w:val="BodyMS"/>
    <w:qFormat/>
    <w:rsid w:val="000471EE"/>
    <w:pPr>
      <w:keepNext/>
      <w:keepLines/>
      <w:spacing w:before="200" w:after="120" w:line="240" w:lineRule="auto"/>
      <w:outlineLvl w:val="1"/>
    </w:pPr>
    <w:rPr>
      <w:rFonts w:ascii="Segoe Pro Semibold" w:hAnsi="Segoe Pro Semibold"/>
      <w:color w:val="44546A" w:themeColor="text2"/>
      <w:sz w:val="40"/>
      <w:szCs w:val="36"/>
    </w:rPr>
  </w:style>
  <w:style w:type="character" w:styleId="Hyperlink">
    <w:name w:val="Hyperlink"/>
    <w:basedOn w:val="DefaultParagraphFont"/>
    <w:uiPriority w:val="99"/>
    <w:unhideWhenUsed/>
    <w:rsid w:val="000471EE"/>
    <w:rPr>
      <w:color w:val="ED7D31" w:themeColor="accent2"/>
      <w:u w:val="single"/>
    </w:rPr>
  </w:style>
  <w:style w:type="paragraph" w:customStyle="1" w:styleId="BodyMS">
    <w:name w:val="Body MS"/>
    <w:link w:val="BodyMSChar"/>
    <w:qFormat/>
    <w:rsid w:val="000471EE"/>
    <w:pPr>
      <w:spacing w:before="200" w:after="200" w:line="264" w:lineRule="auto"/>
    </w:pPr>
    <w:rPr>
      <w:rFonts w:ascii="Segoe Pro" w:hAnsi="Segoe Pro"/>
      <w:color w:val="262626" w:themeColor="text1" w:themeTint="D9"/>
      <w:sz w:val="20"/>
      <w:szCs w:val="20"/>
    </w:rPr>
  </w:style>
  <w:style w:type="paragraph" w:customStyle="1" w:styleId="BenefitsHeadingMS">
    <w:name w:val="Benefits Heading MS"/>
    <w:qFormat/>
    <w:rsid w:val="000471EE"/>
    <w:pPr>
      <w:spacing w:after="20" w:line="276" w:lineRule="auto"/>
    </w:pPr>
    <w:rPr>
      <w:rFonts w:ascii="Segoe Pro Light" w:eastAsiaTheme="majorEastAsia" w:hAnsi="Segoe Pro Light" w:cstheme="majorBidi"/>
      <w:bCs/>
      <w:color w:val="44546A" w:themeColor="text2"/>
      <w:sz w:val="24"/>
      <w:szCs w:val="24"/>
      <w:lang w:eastAsia="ja-JP"/>
    </w:rPr>
  </w:style>
  <w:style w:type="paragraph" w:customStyle="1" w:styleId="Heading3MS">
    <w:name w:val="Heading 3 MS"/>
    <w:basedOn w:val="Heading2MS"/>
    <w:next w:val="BodyMS"/>
    <w:qFormat/>
    <w:rsid w:val="000471EE"/>
    <w:pPr>
      <w:outlineLvl w:val="2"/>
    </w:pPr>
    <w:rPr>
      <w:i/>
      <w:sz w:val="32"/>
      <w:szCs w:val="28"/>
    </w:rPr>
  </w:style>
  <w:style w:type="paragraph" w:customStyle="1" w:styleId="Heading4MS">
    <w:name w:val="Heading 4 MS"/>
    <w:basedOn w:val="Heading2MS"/>
    <w:next w:val="BodyMS"/>
    <w:qFormat/>
    <w:rsid w:val="000471EE"/>
    <w:pPr>
      <w:outlineLvl w:val="3"/>
    </w:pPr>
    <w:rPr>
      <w:sz w:val="28"/>
      <w:szCs w:val="22"/>
    </w:rPr>
  </w:style>
  <w:style w:type="paragraph" w:customStyle="1" w:styleId="TableHeadingMS">
    <w:name w:val="Table Heading MS"/>
    <w:basedOn w:val="BodyMS"/>
    <w:qFormat/>
    <w:rsid w:val="000471EE"/>
    <w:pPr>
      <w:keepNext/>
      <w:keepLines/>
      <w:spacing w:before="20" w:after="20"/>
      <w:jc w:val="center"/>
    </w:pPr>
    <w:rPr>
      <w:rFonts w:ascii="Segoe Pro Semibold" w:hAnsi="Segoe Pro Semibold"/>
      <w:color w:val="FFFFFF"/>
      <w:sz w:val="16"/>
      <w:szCs w:val="16"/>
    </w:rPr>
  </w:style>
  <w:style w:type="paragraph" w:customStyle="1" w:styleId="TableTextMS">
    <w:name w:val="Table Text MS"/>
    <w:basedOn w:val="BodyMS"/>
    <w:qFormat/>
    <w:rsid w:val="000471EE"/>
    <w:pPr>
      <w:spacing w:before="20" w:after="20"/>
    </w:pPr>
    <w:rPr>
      <w:sz w:val="16"/>
      <w:szCs w:val="16"/>
    </w:rPr>
  </w:style>
  <w:style w:type="paragraph" w:customStyle="1" w:styleId="HeaderCorpNameMS">
    <w:name w:val="Header Corp Name MS"/>
    <w:qFormat/>
    <w:rsid w:val="000471EE"/>
    <w:pPr>
      <w:tabs>
        <w:tab w:val="right" w:pos="9360"/>
      </w:tabs>
      <w:spacing w:before="100" w:after="0" w:line="240" w:lineRule="exact"/>
    </w:pPr>
    <w:rPr>
      <w:rFonts w:ascii="Segoe Pro" w:hAnsi="Segoe Pro"/>
      <w:color w:val="262626" w:themeColor="text1" w:themeTint="D9"/>
      <w:szCs w:val="24"/>
    </w:rPr>
  </w:style>
  <w:style w:type="paragraph" w:customStyle="1" w:styleId="HeaderNameMS">
    <w:name w:val="Header Name MS"/>
    <w:qFormat/>
    <w:rsid w:val="000471EE"/>
    <w:pPr>
      <w:tabs>
        <w:tab w:val="right" w:pos="9360"/>
      </w:tabs>
      <w:spacing w:after="0" w:line="276" w:lineRule="auto"/>
    </w:pPr>
    <w:rPr>
      <w:rFonts w:ascii="Segoe Pro" w:hAnsi="Segoe Pro"/>
      <w:color w:val="E7E6E6" w:themeColor="background2"/>
      <w:sz w:val="24"/>
      <w:szCs w:val="28"/>
    </w:rPr>
  </w:style>
  <w:style w:type="paragraph" w:customStyle="1" w:styleId="FooterStyleMS">
    <w:name w:val="Footer Style MS"/>
    <w:qFormat/>
    <w:rsid w:val="000471EE"/>
    <w:pPr>
      <w:tabs>
        <w:tab w:val="right" w:pos="9634"/>
      </w:tabs>
      <w:spacing w:after="0" w:line="240" w:lineRule="auto"/>
    </w:pPr>
    <w:rPr>
      <w:rFonts w:ascii="Segoe Pro" w:hAnsi="Segoe Pro"/>
      <w:color w:val="262626" w:themeColor="text1" w:themeTint="D9"/>
      <w:sz w:val="16"/>
      <w:szCs w:val="16"/>
    </w:rPr>
  </w:style>
  <w:style w:type="paragraph" w:customStyle="1" w:styleId="DisclaimerTextMS">
    <w:name w:val="Disclaimer Text MS"/>
    <w:basedOn w:val="BodyMS"/>
    <w:qFormat/>
    <w:rsid w:val="000471EE"/>
    <w:rPr>
      <w:color w:val="525051"/>
    </w:rPr>
  </w:style>
  <w:style w:type="paragraph" w:customStyle="1" w:styleId="Heading4NumMS">
    <w:name w:val="Heading 4 Num MS"/>
    <w:basedOn w:val="Heading4MS"/>
    <w:next w:val="BodyMS"/>
    <w:qFormat/>
    <w:rsid w:val="000471EE"/>
    <w:pPr>
      <w:tabs>
        <w:tab w:val="left" w:pos="936"/>
      </w:tabs>
    </w:pPr>
  </w:style>
  <w:style w:type="paragraph" w:customStyle="1" w:styleId="TOCFigListTableListHeadingMS">
    <w:name w:val="TOC_Fig List_Table List Heading MS"/>
    <w:basedOn w:val="Heading1MS"/>
    <w:qFormat/>
    <w:rsid w:val="000471EE"/>
  </w:style>
  <w:style w:type="paragraph" w:styleId="TOC1">
    <w:name w:val="toc 1"/>
    <w:aliases w:val="TOC Level 1 MS"/>
    <w:uiPriority w:val="39"/>
    <w:unhideWhenUsed/>
    <w:rsid w:val="000471EE"/>
    <w:pPr>
      <w:tabs>
        <w:tab w:val="left" w:pos="270"/>
        <w:tab w:val="right" w:leader="dot" w:pos="9270"/>
      </w:tabs>
      <w:spacing w:before="100" w:after="100" w:line="240" w:lineRule="auto"/>
    </w:pPr>
    <w:rPr>
      <w:rFonts w:ascii="Segoe Pro Semibold" w:hAnsi="Segoe Pro Semibold"/>
      <w:noProof/>
      <w:color w:val="262626" w:themeColor="text1" w:themeTint="D9"/>
      <w:sz w:val="20"/>
      <w:szCs w:val="20"/>
    </w:rPr>
  </w:style>
  <w:style w:type="paragraph" w:styleId="TOC2">
    <w:name w:val="toc 2"/>
    <w:aliases w:val="TOC Level 2 MS"/>
    <w:uiPriority w:val="39"/>
    <w:unhideWhenUsed/>
    <w:rsid w:val="000471EE"/>
    <w:pPr>
      <w:tabs>
        <w:tab w:val="left" w:pos="720"/>
        <w:tab w:val="right" w:leader="dot" w:pos="9270"/>
      </w:tabs>
      <w:spacing w:after="100" w:line="240" w:lineRule="auto"/>
      <w:ind w:left="648" w:hanging="360"/>
    </w:pPr>
    <w:rPr>
      <w:rFonts w:ascii="Segoe Pro" w:hAnsi="Segoe Pro"/>
      <w:noProof/>
      <w:color w:val="262626" w:themeColor="text1" w:themeTint="D9"/>
      <w:sz w:val="20"/>
      <w:szCs w:val="20"/>
    </w:rPr>
  </w:style>
  <w:style w:type="paragraph" w:styleId="TOC3">
    <w:name w:val="toc 3"/>
    <w:aliases w:val="TOC Level 3 MS"/>
    <w:autoRedefine/>
    <w:uiPriority w:val="39"/>
    <w:unhideWhenUsed/>
    <w:rsid w:val="000471EE"/>
    <w:pPr>
      <w:tabs>
        <w:tab w:val="left" w:pos="1260"/>
        <w:tab w:val="right" w:leader="dot" w:pos="9270"/>
      </w:tabs>
      <w:spacing w:after="100" w:line="240" w:lineRule="auto"/>
      <w:ind w:left="720"/>
    </w:pPr>
    <w:rPr>
      <w:rFonts w:ascii="Segoe Pro" w:hAnsi="Segoe Pro"/>
      <w:noProof/>
      <w:color w:val="262626" w:themeColor="text1" w:themeTint="D9"/>
      <w:sz w:val="20"/>
      <w:szCs w:val="20"/>
    </w:rPr>
  </w:style>
  <w:style w:type="table" w:customStyle="1" w:styleId="MSTableStyle2">
    <w:name w:val="MS Table Style 2"/>
    <w:basedOn w:val="TableGrid"/>
    <w:uiPriority w:val="99"/>
    <w:rsid w:val="000471EE"/>
    <w:rPr>
      <w:rFonts w:ascii="Segoe" w:hAnsi="Segoe"/>
      <w:sz w:val="16"/>
      <w:szCs w:val="20"/>
      <w:lang w:val="pt-PT" w:eastAsia="pt-PT"/>
    </w:rPr>
    <w:tblPr>
      <w:tblStyleRowBandSize w:val="1"/>
      <w:tblInd w:w="115" w:type="dxa"/>
    </w:tblPr>
    <w:tblStylePr w:type="firstRow">
      <w:rPr>
        <w:rFonts w:ascii="Segoe Semibold" w:hAnsi="Segoe Semibold"/>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band1Horz">
      <w:rPr>
        <w:rFonts w:ascii="Segoe" w:hAnsi="Segoe"/>
        <w:sz w:val="16"/>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styleId="Header">
    <w:name w:val="header"/>
    <w:basedOn w:val="Normal"/>
    <w:link w:val="HeaderChar"/>
    <w:uiPriority w:val="99"/>
    <w:unhideWhenUsed/>
    <w:rsid w:val="000471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1EE"/>
    <w:rPr>
      <w:rFonts w:ascii="Segoe Pro" w:eastAsiaTheme="minorEastAsia" w:hAnsi="Segoe Pro"/>
      <w:color w:val="262626" w:themeColor="text1" w:themeTint="D9"/>
      <w:sz w:val="20"/>
    </w:rPr>
  </w:style>
  <w:style w:type="paragraph" w:styleId="Footer">
    <w:name w:val="footer"/>
    <w:basedOn w:val="Normal"/>
    <w:link w:val="FooterChar"/>
    <w:uiPriority w:val="99"/>
    <w:unhideWhenUsed/>
    <w:rsid w:val="000471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1EE"/>
    <w:rPr>
      <w:rFonts w:ascii="Segoe Pro" w:eastAsiaTheme="minorEastAsia" w:hAnsi="Segoe Pro"/>
      <w:color w:val="262626" w:themeColor="text1" w:themeTint="D9"/>
      <w:sz w:val="20"/>
    </w:rPr>
  </w:style>
  <w:style w:type="table" w:customStyle="1" w:styleId="NextStepsTableMS">
    <w:name w:val="Next Steps Table MS"/>
    <w:basedOn w:val="TableNormal"/>
    <w:uiPriority w:val="99"/>
    <w:qFormat/>
    <w:rsid w:val="000471EE"/>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paragraph" w:styleId="NormalWeb">
    <w:name w:val="Normal (Web)"/>
    <w:basedOn w:val="Normal"/>
    <w:link w:val="NormalWebChar"/>
    <w:uiPriority w:val="99"/>
    <w:unhideWhenUsed/>
    <w:rsid w:val="000471EE"/>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link w:val="ListParagraphChar"/>
    <w:uiPriority w:val="34"/>
    <w:qFormat/>
    <w:rsid w:val="000471EE"/>
    <w:pPr>
      <w:spacing w:after="0" w:line="240" w:lineRule="auto"/>
      <w:ind w:left="720"/>
      <w:contextualSpacing/>
    </w:pPr>
    <w:rPr>
      <w:rFonts w:eastAsia="Times New Roman" w:cs="Times New Roman"/>
      <w:sz w:val="24"/>
      <w:szCs w:val="24"/>
    </w:rPr>
  </w:style>
  <w:style w:type="character" w:customStyle="1" w:styleId="ListParagraphChar">
    <w:name w:val="List Paragraph Char"/>
    <w:basedOn w:val="DefaultParagraphFont"/>
    <w:link w:val="ListParagraph"/>
    <w:uiPriority w:val="34"/>
    <w:locked/>
    <w:rsid w:val="000471EE"/>
    <w:rPr>
      <w:rFonts w:ascii="Segoe Pro" w:eastAsia="Times New Roman" w:hAnsi="Segoe Pro" w:cs="Times New Roman"/>
      <w:color w:val="262626" w:themeColor="text1" w:themeTint="D9"/>
      <w:sz w:val="24"/>
      <w:szCs w:val="24"/>
    </w:rPr>
  </w:style>
  <w:style w:type="character" w:customStyle="1" w:styleId="NormalWebChar">
    <w:name w:val="Normal (Web) Char"/>
    <w:basedOn w:val="DefaultParagraphFont"/>
    <w:link w:val="NormalWeb"/>
    <w:uiPriority w:val="99"/>
    <w:rsid w:val="000471EE"/>
    <w:rPr>
      <w:rFonts w:ascii="Segoe Pro" w:eastAsia="Times New Roman" w:hAnsi="Segoe Pro" w:cs="Times New Roman"/>
      <w:color w:val="262626" w:themeColor="text1" w:themeTint="D9"/>
      <w:sz w:val="24"/>
      <w:szCs w:val="24"/>
    </w:rPr>
  </w:style>
  <w:style w:type="character" w:styleId="PlaceholderText">
    <w:name w:val="Placeholder Text"/>
    <w:basedOn w:val="DefaultParagraphFont"/>
    <w:uiPriority w:val="99"/>
    <w:semiHidden/>
    <w:rsid w:val="000471EE"/>
    <w:rPr>
      <w:color w:val="808080"/>
    </w:rPr>
  </w:style>
  <w:style w:type="character" w:customStyle="1" w:styleId="eop">
    <w:name w:val="eop"/>
    <w:basedOn w:val="DefaultParagraphFont"/>
    <w:rsid w:val="000471EE"/>
  </w:style>
  <w:style w:type="character" w:customStyle="1" w:styleId="spellingerror">
    <w:name w:val="spellingerror"/>
    <w:basedOn w:val="DefaultParagraphFont"/>
    <w:rsid w:val="000471EE"/>
  </w:style>
  <w:style w:type="table" w:styleId="TableGrid">
    <w:name w:val="Table Grid"/>
    <w:basedOn w:val="TableNormal"/>
    <w:uiPriority w:val="39"/>
    <w:rsid w:val="00047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extStepsTableMS1">
    <w:name w:val="Next Steps Table MS1"/>
    <w:basedOn w:val="TableNormal"/>
    <w:uiPriority w:val="99"/>
    <w:qFormat/>
    <w:rsid w:val="00C57B9B"/>
    <w:pPr>
      <w:spacing w:after="0" w:line="240" w:lineRule="auto"/>
    </w:pPr>
    <w:rPr>
      <w:rFonts w:ascii="Segoe UI" w:eastAsia="Times New Roman" w:hAnsi="Segoe UI" w:cs="Times New Roman"/>
      <w:sz w:val="16"/>
    </w:rPr>
    <w:tblPr>
      <w:tblBorders>
        <w:insideH w:val="single" w:sz="4" w:space="0" w:color="FFFFFF"/>
        <w:insideV w:val="single" w:sz="4" w:space="0" w:color="FFFFFF"/>
      </w:tblBorders>
    </w:tblPr>
    <w:tcPr>
      <w:shd w:val="clear" w:color="auto" w:fill="F0F0F0"/>
    </w:tcPr>
  </w:style>
  <w:style w:type="character" w:customStyle="1" w:styleId="Heading1Char">
    <w:name w:val="Heading 1 Char"/>
    <w:basedOn w:val="DefaultParagraphFont"/>
    <w:link w:val="Heading1"/>
    <w:uiPriority w:val="9"/>
    <w:rsid w:val="004027B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210797"/>
    <w:pPr>
      <w:spacing w:after="0" w:line="240" w:lineRule="auto"/>
    </w:pPr>
    <w:rPr>
      <w:rFonts w:ascii="Segoe Pro" w:eastAsiaTheme="minorEastAsia" w:hAnsi="Segoe Pro"/>
      <w:color w:val="262626" w:themeColor="text1" w:themeTint="D9"/>
      <w:sz w:val="20"/>
    </w:rPr>
  </w:style>
  <w:style w:type="character" w:styleId="FollowedHyperlink">
    <w:name w:val="FollowedHyperlink"/>
    <w:basedOn w:val="DefaultParagraphFont"/>
    <w:uiPriority w:val="99"/>
    <w:semiHidden/>
    <w:unhideWhenUsed/>
    <w:rsid w:val="00864EF0"/>
    <w:rPr>
      <w:color w:val="954F72" w:themeColor="followedHyperlink"/>
      <w:u w:val="single"/>
    </w:rPr>
  </w:style>
  <w:style w:type="character" w:styleId="Strong">
    <w:name w:val="Strong"/>
    <w:basedOn w:val="DefaultParagraphFont"/>
    <w:uiPriority w:val="22"/>
    <w:qFormat/>
    <w:rsid w:val="00E70D47"/>
    <w:rPr>
      <w:b/>
      <w:bCs/>
    </w:rPr>
  </w:style>
  <w:style w:type="paragraph" w:styleId="BalloonText">
    <w:name w:val="Balloon Text"/>
    <w:basedOn w:val="Normal"/>
    <w:link w:val="BalloonTextChar"/>
    <w:uiPriority w:val="99"/>
    <w:semiHidden/>
    <w:unhideWhenUsed/>
    <w:rsid w:val="006D42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2DD"/>
    <w:rPr>
      <w:rFonts w:ascii="Segoe UI" w:eastAsiaTheme="minorEastAsia" w:hAnsi="Segoe UI" w:cs="Segoe UI"/>
      <w:color w:val="262626" w:themeColor="text1" w:themeTint="D9"/>
      <w:sz w:val="18"/>
      <w:szCs w:val="18"/>
    </w:rPr>
  </w:style>
  <w:style w:type="character" w:customStyle="1" w:styleId="Heading3Char">
    <w:name w:val="Heading 3 Char"/>
    <w:basedOn w:val="DefaultParagraphFont"/>
    <w:link w:val="Heading3"/>
    <w:uiPriority w:val="9"/>
    <w:semiHidden/>
    <w:rsid w:val="002D35AD"/>
    <w:rPr>
      <w:rFonts w:asciiTheme="majorHAnsi" w:eastAsiaTheme="majorEastAsia" w:hAnsiTheme="majorHAnsi" w:cstheme="majorBidi"/>
      <w:color w:val="1F4D78" w:themeColor="accent1" w:themeShade="7F"/>
      <w:sz w:val="24"/>
      <w:szCs w:val="24"/>
    </w:rPr>
  </w:style>
  <w:style w:type="character" w:customStyle="1" w:styleId="BodyMSChar">
    <w:name w:val="Body MS Char"/>
    <w:basedOn w:val="DefaultParagraphFont"/>
    <w:link w:val="BodyMS"/>
    <w:rsid w:val="009260EF"/>
    <w:rPr>
      <w:rFonts w:ascii="Segoe Pro" w:hAnsi="Segoe Pro"/>
      <w:color w:val="262626" w:themeColor="text1" w:themeTint="D9"/>
      <w:sz w:val="20"/>
      <w:szCs w:val="20"/>
    </w:rPr>
  </w:style>
  <w:style w:type="character" w:customStyle="1" w:styleId="Heading2Char">
    <w:name w:val="Heading 2 Char"/>
    <w:basedOn w:val="DefaultParagraphFont"/>
    <w:link w:val="Heading2"/>
    <w:uiPriority w:val="9"/>
    <w:rsid w:val="00A32702"/>
    <w:rPr>
      <w:rFonts w:asciiTheme="majorHAnsi" w:eastAsiaTheme="majorEastAsia" w:hAnsiTheme="majorHAnsi" w:cstheme="majorBidi"/>
      <w:color w:val="2E74B5" w:themeColor="accent1" w:themeShade="BF"/>
      <w:sz w:val="26"/>
      <w:szCs w:val="26"/>
    </w:rPr>
  </w:style>
  <w:style w:type="character" w:styleId="HTMLCite">
    <w:name w:val="HTML Cite"/>
    <w:basedOn w:val="DefaultParagraphFont"/>
    <w:uiPriority w:val="99"/>
    <w:semiHidden/>
    <w:unhideWhenUsed/>
    <w:rsid w:val="00FA09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5317">
      <w:bodyDiv w:val="1"/>
      <w:marLeft w:val="0"/>
      <w:marRight w:val="0"/>
      <w:marTop w:val="0"/>
      <w:marBottom w:val="0"/>
      <w:divBdr>
        <w:top w:val="none" w:sz="0" w:space="0" w:color="auto"/>
        <w:left w:val="none" w:sz="0" w:space="0" w:color="auto"/>
        <w:bottom w:val="none" w:sz="0" w:space="0" w:color="auto"/>
        <w:right w:val="none" w:sz="0" w:space="0" w:color="auto"/>
      </w:divBdr>
    </w:div>
    <w:div w:id="242684433">
      <w:bodyDiv w:val="1"/>
      <w:marLeft w:val="0"/>
      <w:marRight w:val="0"/>
      <w:marTop w:val="0"/>
      <w:marBottom w:val="0"/>
      <w:divBdr>
        <w:top w:val="none" w:sz="0" w:space="0" w:color="auto"/>
        <w:left w:val="none" w:sz="0" w:space="0" w:color="auto"/>
        <w:bottom w:val="none" w:sz="0" w:space="0" w:color="auto"/>
        <w:right w:val="none" w:sz="0" w:space="0" w:color="auto"/>
      </w:divBdr>
      <w:divsChild>
        <w:div w:id="758336371">
          <w:marLeft w:val="0"/>
          <w:marRight w:val="0"/>
          <w:marTop w:val="0"/>
          <w:marBottom w:val="0"/>
          <w:divBdr>
            <w:top w:val="none" w:sz="0" w:space="0" w:color="auto"/>
            <w:left w:val="none" w:sz="0" w:space="0" w:color="auto"/>
            <w:bottom w:val="none" w:sz="0" w:space="0" w:color="auto"/>
            <w:right w:val="none" w:sz="0" w:space="0" w:color="auto"/>
          </w:divBdr>
          <w:divsChild>
            <w:div w:id="54351676">
              <w:marLeft w:val="0"/>
              <w:marRight w:val="0"/>
              <w:marTop w:val="0"/>
              <w:marBottom w:val="0"/>
              <w:divBdr>
                <w:top w:val="none" w:sz="0" w:space="0" w:color="auto"/>
                <w:left w:val="none" w:sz="0" w:space="0" w:color="auto"/>
                <w:bottom w:val="none" w:sz="0" w:space="0" w:color="auto"/>
                <w:right w:val="none" w:sz="0" w:space="0" w:color="auto"/>
              </w:divBdr>
              <w:divsChild>
                <w:div w:id="2129352467">
                  <w:marLeft w:val="0"/>
                  <w:marRight w:val="0"/>
                  <w:marTop w:val="0"/>
                  <w:marBottom w:val="0"/>
                  <w:divBdr>
                    <w:top w:val="none" w:sz="0" w:space="0" w:color="auto"/>
                    <w:left w:val="none" w:sz="0" w:space="0" w:color="auto"/>
                    <w:bottom w:val="none" w:sz="0" w:space="0" w:color="auto"/>
                    <w:right w:val="none" w:sz="0" w:space="0" w:color="auto"/>
                  </w:divBdr>
                  <w:divsChild>
                    <w:div w:id="1491020983">
                      <w:marLeft w:val="0"/>
                      <w:marRight w:val="0"/>
                      <w:marTop w:val="0"/>
                      <w:marBottom w:val="0"/>
                      <w:divBdr>
                        <w:top w:val="none" w:sz="0" w:space="0" w:color="auto"/>
                        <w:left w:val="none" w:sz="0" w:space="0" w:color="auto"/>
                        <w:bottom w:val="none" w:sz="0" w:space="0" w:color="auto"/>
                        <w:right w:val="none" w:sz="0" w:space="0" w:color="auto"/>
                      </w:divBdr>
                      <w:divsChild>
                        <w:div w:id="1560356549">
                          <w:marLeft w:val="0"/>
                          <w:marRight w:val="0"/>
                          <w:marTop w:val="0"/>
                          <w:marBottom w:val="0"/>
                          <w:divBdr>
                            <w:top w:val="none" w:sz="0" w:space="0" w:color="auto"/>
                            <w:left w:val="none" w:sz="0" w:space="0" w:color="auto"/>
                            <w:bottom w:val="none" w:sz="0" w:space="0" w:color="auto"/>
                            <w:right w:val="none" w:sz="0" w:space="0" w:color="auto"/>
                          </w:divBdr>
                          <w:divsChild>
                            <w:div w:id="1940411857">
                              <w:marLeft w:val="0"/>
                              <w:marRight w:val="0"/>
                              <w:marTop w:val="300"/>
                              <w:marBottom w:val="225"/>
                              <w:divBdr>
                                <w:top w:val="single" w:sz="6" w:space="0" w:color="DDDDDD"/>
                                <w:left w:val="single" w:sz="6" w:space="0" w:color="DDDDDD"/>
                                <w:bottom w:val="single" w:sz="6" w:space="0" w:color="DDDDDD"/>
                                <w:right w:val="single" w:sz="6" w:space="0" w:color="DDDDDD"/>
                              </w:divBdr>
                              <w:divsChild>
                                <w:div w:id="20308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2585207">
      <w:bodyDiv w:val="1"/>
      <w:marLeft w:val="0"/>
      <w:marRight w:val="0"/>
      <w:marTop w:val="0"/>
      <w:marBottom w:val="0"/>
      <w:divBdr>
        <w:top w:val="none" w:sz="0" w:space="0" w:color="auto"/>
        <w:left w:val="none" w:sz="0" w:space="0" w:color="auto"/>
        <w:bottom w:val="none" w:sz="0" w:space="0" w:color="auto"/>
        <w:right w:val="none" w:sz="0" w:space="0" w:color="auto"/>
      </w:divBdr>
    </w:div>
    <w:div w:id="763114974">
      <w:bodyDiv w:val="1"/>
      <w:marLeft w:val="0"/>
      <w:marRight w:val="0"/>
      <w:marTop w:val="0"/>
      <w:marBottom w:val="0"/>
      <w:divBdr>
        <w:top w:val="none" w:sz="0" w:space="0" w:color="auto"/>
        <w:left w:val="none" w:sz="0" w:space="0" w:color="auto"/>
        <w:bottom w:val="none" w:sz="0" w:space="0" w:color="auto"/>
        <w:right w:val="none" w:sz="0" w:space="0" w:color="auto"/>
      </w:divBdr>
    </w:div>
    <w:div w:id="1424834862">
      <w:bodyDiv w:val="1"/>
      <w:marLeft w:val="0"/>
      <w:marRight w:val="0"/>
      <w:marTop w:val="0"/>
      <w:marBottom w:val="0"/>
      <w:divBdr>
        <w:top w:val="none" w:sz="0" w:space="0" w:color="auto"/>
        <w:left w:val="none" w:sz="0" w:space="0" w:color="auto"/>
        <w:bottom w:val="none" w:sz="0" w:space="0" w:color="auto"/>
        <w:right w:val="none" w:sz="0" w:space="0" w:color="auto"/>
      </w:divBdr>
      <w:divsChild>
        <w:div w:id="352658717">
          <w:marLeft w:val="432"/>
          <w:marRight w:val="0"/>
          <w:marTop w:val="200"/>
          <w:marBottom w:val="0"/>
          <w:divBdr>
            <w:top w:val="none" w:sz="0" w:space="0" w:color="auto"/>
            <w:left w:val="none" w:sz="0" w:space="0" w:color="auto"/>
            <w:bottom w:val="none" w:sz="0" w:space="0" w:color="auto"/>
            <w:right w:val="none" w:sz="0" w:space="0" w:color="auto"/>
          </w:divBdr>
        </w:div>
      </w:divsChild>
    </w:div>
    <w:div w:id="1496915549">
      <w:bodyDiv w:val="1"/>
      <w:marLeft w:val="0"/>
      <w:marRight w:val="0"/>
      <w:marTop w:val="0"/>
      <w:marBottom w:val="0"/>
      <w:divBdr>
        <w:top w:val="none" w:sz="0" w:space="0" w:color="auto"/>
        <w:left w:val="none" w:sz="0" w:space="0" w:color="auto"/>
        <w:bottom w:val="none" w:sz="0" w:space="0" w:color="auto"/>
        <w:right w:val="none" w:sz="0" w:space="0" w:color="auto"/>
      </w:divBdr>
    </w:div>
    <w:div w:id="1512991211">
      <w:bodyDiv w:val="1"/>
      <w:marLeft w:val="0"/>
      <w:marRight w:val="0"/>
      <w:marTop w:val="0"/>
      <w:marBottom w:val="0"/>
      <w:divBdr>
        <w:top w:val="none" w:sz="0" w:space="0" w:color="auto"/>
        <w:left w:val="none" w:sz="0" w:space="0" w:color="auto"/>
        <w:bottom w:val="none" w:sz="0" w:space="0" w:color="auto"/>
        <w:right w:val="none" w:sz="0" w:space="0" w:color="auto"/>
      </w:divBdr>
    </w:div>
    <w:div w:id="1576818344">
      <w:bodyDiv w:val="1"/>
      <w:marLeft w:val="0"/>
      <w:marRight w:val="0"/>
      <w:marTop w:val="0"/>
      <w:marBottom w:val="0"/>
      <w:divBdr>
        <w:top w:val="none" w:sz="0" w:space="0" w:color="auto"/>
        <w:left w:val="none" w:sz="0" w:space="0" w:color="auto"/>
        <w:bottom w:val="none" w:sz="0" w:space="0" w:color="auto"/>
        <w:right w:val="none" w:sz="0" w:space="0" w:color="auto"/>
      </w:divBdr>
    </w:div>
    <w:div w:id="1707942895">
      <w:bodyDiv w:val="1"/>
      <w:marLeft w:val="0"/>
      <w:marRight w:val="0"/>
      <w:marTop w:val="0"/>
      <w:marBottom w:val="0"/>
      <w:divBdr>
        <w:top w:val="none" w:sz="0" w:space="0" w:color="auto"/>
        <w:left w:val="none" w:sz="0" w:space="0" w:color="auto"/>
        <w:bottom w:val="none" w:sz="0" w:space="0" w:color="auto"/>
        <w:right w:val="none" w:sz="0" w:space="0" w:color="auto"/>
      </w:divBdr>
    </w:div>
    <w:div w:id="1982071737">
      <w:bodyDiv w:val="1"/>
      <w:marLeft w:val="0"/>
      <w:marRight w:val="0"/>
      <w:marTop w:val="0"/>
      <w:marBottom w:val="0"/>
      <w:divBdr>
        <w:top w:val="none" w:sz="0" w:space="0" w:color="auto"/>
        <w:left w:val="none" w:sz="0" w:space="0" w:color="auto"/>
        <w:bottom w:val="none" w:sz="0" w:space="0" w:color="auto"/>
        <w:right w:val="none" w:sz="0" w:space="0" w:color="auto"/>
      </w:divBdr>
      <w:divsChild>
        <w:div w:id="1450516515">
          <w:marLeft w:val="0"/>
          <w:marRight w:val="0"/>
          <w:marTop w:val="0"/>
          <w:marBottom w:val="0"/>
          <w:divBdr>
            <w:top w:val="none" w:sz="0" w:space="0" w:color="auto"/>
            <w:left w:val="none" w:sz="0" w:space="0" w:color="auto"/>
            <w:bottom w:val="none" w:sz="0" w:space="0" w:color="auto"/>
            <w:right w:val="none" w:sz="0" w:space="0" w:color="auto"/>
          </w:divBdr>
          <w:divsChild>
            <w:div w:id="770323038">
              <w:marLeft w:val="0"/>
              <w:marRight w:val="0"/>
              <w:marTop w:val="0"/>
              <w:marBottom w:val="0"/>
              <w:divBdr>
                <w:top w:val="none" w:sz="0" w:space="0" w:color="auto"/>
                <w:left w:val="none" w:sz="0" w:space="0" w:color="auto"/>
                <w:bottom w:val="none" w:sz="0" w:space="0" w:color="auto"/>
                <w:right w:val="none" w:sz="0" w:space="0" w:color="auto"/>
              </w:divBdr>
              <w:divsChild>
                <w:div w:id="1663848251">
                  <w:marLeft w:val="0"/>
                  <w:marRight w:val="0"/>
                  <w:marTop w:val="0"/>
                  <w:marBottom w:val="0"/>
                  <w:divBdr>
                    <w:top w:val="none" w:sz="0" w:space="0" w:color="auto"/>
                    <w:left w:val="none" w:sz="0" w:space="0" w:color="auto"/>
                    <w:bottom w:val="none" w:sz="0" w:space="0" w:color="auto"/>
                    <w:right w:val="none" w:sz="0" w:space="0" w:color="auto"/>
                  </w:divBdr>
                  <w:divsChild>
                    <w:div w:id="1640763829">
                      <w:marLeft w:val="0"/>
                      <w:marRight w:val="0"/>
                      <w:marTop w:val="0"/>
                      <w:marBottom w:val="0"/>
                      <w:divBdr>
                        <w:top w:val="none" w:sz="0" w:space="0" w:color="auto"/>
                        <w:left w:val="none" w:sz="0" w:space="0" w:color="auto"/>
                        <w:bottom w:val="none" w:sz="0" w:space="0" w:color="auto"/>
                        <w:right w:val="none" w:sz="0" w:space="0" w:color="auto"/>
                      </w:divBdr>
                      <w:divsChild>
                        <w:div w:id="658314764">
                          <w:marLeft w:val="0"/>
                          <w:marRight w:val="0"/>
                          <w:marTop w:val="0"/>
                          <w:marBottom w:val="0"/>
                          <w:divBdr>
                            <w:top w:val="none" w:sz="0" w:space="0" w:color="auto"/>
                            <w:left w:val="none" w:sz="0" w:space="0" w:color="auto"/>
                            <w:bottom w:val="none" w:sz="0" w:space="0" w:color="auto"/>
                            <w:right w:val="none" w:sz="0" w:space="0" w:color="auto"/>
                          </w:divBdr>
                          <w:divsChild>
                            <w:div w:id="902450983">
                              <w:marLeft w:val="0"/>
                              <w:marRight w:val="0"/>
                              <w:marTop w:val="300"/>
                              <w:marBottom w:val="225"/>
                              <w:divBdr>
                                <w:top w:val="single" w:sz="6" w:space="0" w:color="DDDDDD"/>
                                <w:left w:val="single" w:sz="6" w:space="0" w:color="DDDDDD"/>
                                <w:bottom w:val="single" w:sz="6" w:space="0" w:color="DDDDDD"/>
                                <w:right w:val="single" w:sz="6" w:space="0" w:color="DDDDDD"/>
                              </w:divBdr>
                              <w:divsChild>
                                <w:div w:id="19357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6593194">
      <w:bodyDiv w:val="1"/>
      <w:marLeft w:val="0"/>
      <w:marRight w:val="0"/>
      <w:marTop w:val="0"/>
      <w:marBottom w:val="0"/>
      <w:divBdr>
        <w:top w:val="none" w:sz="0" w:space="0" w:color="auto"/>
        <w:left w:val="none" w:sz="0" w:space="0" w:color="auto"/>
        <w:bottom w:val="none" w:sz="0" w:space="0" w:color="auto"/>
        <w:right w:val="none" w:sz="0" w:space="0" w:color="auto"/>
      </w:divBdr>
      <w:divsChild>
        <w:div w:id="1014918604">
          <w:marLeft w:val="1296"/>
          <w:marRight w:val="0"/>
          <w:marTop w:val="100"/>
          <w:marBottom w:val="0"/>
          <w:divBdr>
            <w:top w:val="none" w:sz="0" w:space="0" w:color="auto"/>
            <w:left w:val="none" w:sz="0" w:space="0" w:color="auto"/>
            <w:bottom w:val="none" w:sz="0" w:space="0" w:color="auto"/>
            <w:right w:val="none" w:sz="0" w:space="0" w:color="auto"/>
          </w:divBdr>
        </w:div>
        <w:div w:id="1187213978">
          <w:marLeft w:val="1296"/>
          <w:marRight w:val="0"/>
          <w:marTop w:val="100"/>
          <w:marBottom w:val="0"/>
          <w:divBdr>
            <w:top w:val="none" w:sz="0" w:space="0" w:color="auto"/>
            <w:left w:val="none" w:sz="0" w:space="0" w:color="auto"/>
            <w:bottom w:val="none" w:sz="0" w:space="0" w:color="auto"/>
            <w:right w:val="none" w:sz="0" w:space="0" w:color="auto"/>
          </w:divBdr>
        </w:div>
        <w:div w:id="1033186794">
          <w:marLeft w:val="1296"/>
          <w:marRight w:val="0"/>
          <w:marTop w:val="100"/>
          <w:marBottom w:val="0"/>
          <w:divBdr>
            <w:top w:val="none" w:sz="0" w:space="0" w:color="auto"/>
            <w:left w:val="none" w:sz="0" w:space="0" w:color="auto"/>
            <w:bottom w:val="none" w:sz="0" w:space="0" w:color="auto"/>
            <w:right w:val="none" w:sz="0" w:space="0" w:color="auto"/>
          </w:divBdr>
        </w:div>
        <w:div w:id="805391151">
          <w:marLeft w:val="129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adafruit/Adafruit_Python_DHT" TargetMode="External"/><Relationship Id="rId20" Type="http://schemas.openxmlformats.org/officeDocument/2006/relationships/image" Target="media/image5.gi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github.com/Azure/azure-iot-sdks" TargetMode="External"/><Relationship Id="rId23" Type="http://schemas.openxmlformats.org/officeDocument/2006/relationships/hyperlink" Target="https://learn.adafruit.com/adafruits-raspberry-pi-lesson-5-using-a-console-cable?view=all" TargetMode="External"/><Relationship Id="rId28" Type="http://schemas.openxmlformats.org/officeDocument/2006/relationships/hyperlink" Target="http://www.bing.com/maps" TargetMode="External"/><Relationship Id="rId10" Type="http://schemas.openxmlformats.org/officeDocument/2006/relationships/footnotes" Target="footnotes.xml"/><Relationship Id="rId19" Type="http://schemas.openxmlformats.org/officeDocument/2006/relationships/image" Target="media/image4.jpeg"/><Relationship Id="rId31" Type="http://schemas.openxmlformats.org/officeDocument/2006/relationships/hyperlink" Target="https://github.com/Azure/azure-iot-sdks.gi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hyperlink" Target="https://github.com/stevebus/IoTWorkshop" TargetMode="External"/><Relationship Id="rId30" Type="http://schemas.openxmlformats.org/officeDocument/2006/relationships/hyperlink" Target="https://github.com/adafruit/Adafruit_Python_DHT.git"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AB57E594A964E1F9A07385FFFC2DCC8"/>
        <w:category>
          <w:name w:val="General"/>
          <w:gallery w:val="placeholder"/>
        </w:category>
        <w:types>
          <w:type w:val="bbPlcHdr"/>
        </w:types>
        <w:behaviors>
          <w:behavior w:val="content"/>
        </w:behaviors>
        <w:guid w:val="{29E8A03F-0AC2-428D-AC62-DE8E7F90C1B1}"/>
      </w:docPartPr>
      <w:docPartBody>
        <w:p w:rsidR="00D21D72" w:rsidRDefault="00BD2CC0" w:rsidP="00BD2CC0">
          <w:pPr>
            <w:pStyle w:val="8AB57E594A964E1F9A07385FFFC2DCC8"/>
          </w:pPr>
          <w:r w:rsidRPr="00DB07E5">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o">
    <w:altName w:val="Arial"/>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Light">
    <w:altName w:val="Arial"/>
    <w:charset w:val="00"/>
    <w:family w:val="swiss"/>
    <w:pitch w:val="variable"/>
    <w:sig w:usb0="A00002AF" w:usb1="4000205B" w:usb2="00000000" w:usb3="00000000" w:csb0="0000009F" w:csb1="00000000"/>
  </w:font>
  <w:font w:name="Segoe Pro Semibold">
    <w:altName w:val="Arial"/>
    <w:charset w:val="00"/>
    <w:family w:val="swiss"/>
    <w:pitch w:val="variable"/>
    <w:sig w:usb0="A00002AF" w:usb1="4000205B" w:usb2="00000000" w:usb3="00000000" w:csb0="0000009F" w:csb1="00000000"/>
  </w:font>
  <w:font w:name="Segoe">
    <w:altName w:val="Segoe UI"/>
    <w:charset w:val="00"/>
    <w:family w:val="swiss"/>
    <w:pitch w:val="variable"/>
    <w:sig w:usb0="A00002AF"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Light">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CC0"/>
    <w:rsid w:val="000555E3"/>
    <w:rsid w:val="0006221E"/>
    <w:rsid w:val="00237E01"/>
    <w:rsid w:val="002760BF"/>
    <w:rsid w:val="002C3A6C"/>
    <w:rsid w:val="003A6A78"/>
    <w:rsid w:val="003E5107"/>
    <w:rsid w:val="005B6E5A"/>
    <w:rsid w:val="006A2383"/>
    <w:rsid w:val="00700C1C"/>
    <w:rsid w:val="007B07E8"/>
    <w:rsid w:val="00865326"/>
    <w:rsid w:val="008B4019"/>
    <w:rsid w:val="009735A3"/>
    <w:rsid w:val="009A2C4A"/>
    <w:rsid w:val="00A34B61"/>
    <w:rsid w:val="00B446CF"/>
    <w:rsid w:val="00BD2CC0"/>
    <w:rsid w:val="00C17A22"/>
    <w:rsid w:val="00CF3D73"/>
    <w:rsid w:val="00D21D72"/>
    <w:rsid w:val="00DE717F"/>
    <w:rsid w:val="00E015F7"/>
    <w:rsid w:val="00F61AA4"/>
    <w:rsid w:val="00F7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CC0"/>
    <w:rPr>
      <w:color w:val="808080"/>
    </w:rPr>
  </w:style>
  <w:style w:type="paragraph" w:customStyle="1" w:styleId="FDFC6E7E7F1342448EEB22E384CA474A">
    <w:name w:val="FDFC6E7E7F1342448EEB22E384CA474A"/>
    <w:rsid w:val="00BD2CC0"/>
  </w:style>
  <w:style w:type="paragraph" w:customStyle="1" w:styleId="8AB57E594A964E1F9A07385FFFC2DCC8">
    <w:name w:val="8AB57E594A964E1F9A07385FFFC2DCC8"/>
    <w:rsid w:val="00BD2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2D4CC19CC12A408AC4DE8A2E088923" ma:contentTypeVersion="4" ma:contentTypeDescription="Create a new document." ma:contentTypeScope="" ma:versionID="9930d5c4b16410d3c77ba0ade2bf704f">
  <xsd:schema xmlns:xsd="http://www.w3.org/2001/XMLSchema" xmlns:xs="http://www.w3.org/2001/XMLSchema" xmlns:p="http://schemas.microsoft.com/office/2006/metadata/properties" xmlns:ns1="http://schemas.microsoft.com/sharepoint/v3" xmlns:ns3="7428e819-8ab6-40aa-abf2-04b819a7dfb7" targetNamespace="http://schemas.microsoft.com/office/2006/metadata/properties" ma:root="true" ma:fieldsID="d21c82219a549497b3a585ed64e3dd39" ns1:_="" ns3:_="">
    <xsd:import namespace="http://schemas.microsoft.com/sharepoint/v3"/>
    <xsd:import namespace="7428e819-8ab6-40aa-abf2-04b819a7dfb7"/>
    <xsd:element name="properties">
      <xsd:complexType>
        <xsd:sequence>
          <xsd:element name="documentManagement">
            <xsd:complexType>
              <xsd:all>
                <xsd:element ref="ns3:SharedWithUsers" minOccurs="0"/>
                <xsd:element ref="ns1:IMAddress" minOccurs="0"/>
                <xsd:element ref="ns3: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IMAddress" ma:index="9" nillable="true" ma:displayName="IM Address" ma:internalName="IMAddres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28e819-8ab6-40aa-abf2-04b819a7dfb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7428e819-8ab6-40aa-abf2-04b819a7dfb7">
      <UserInfo>
        <DisplayName/>
        <AccountId xsi:nil="true"/>
        <AccountType/>
      </UserInfo>
    </SharedWithUsers>
    <IMAddres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42997-1B41-4B37-B927-7996F2977575}">
  <ds:schemaRefs>
    <ds:schemaRef ds:uri="http://schemas.microsoft.com/sharepoint/v3/contenttype/forms"/>
  </ds:schemaRefs>
</ds:datastoreItem>
</file>

<file path=customXml/itemProps2.xml><?xml version="1.0" encoding="utf-8"?>
<ds:datastoreItem xmlns:ds="http://schemas.openxmlformats.org/officeDocument/2006/customXml" ds:itemID="{F7B154D7-B5E2-45EB-BB2A-7FFF316DB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428e819-8ab6-40aa-abf2-04b819a7df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7D6C38-AB93-4665-A89A-0A356716DD99}">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microsoft.com/sharepoint/v3"/>
    <ds:schemaRef ds:uri="http://purl.org/dc/terms/"/>
    <ds:schemaRef ds:uri="http://schemas.openxmlformats.org/package/2006/metadata/core-properties"/>
    <ds:schemaRef ds:uri="7428e819-8ab6-40aa-abf2-04b819a7dfb7"/>
    <ds:schemaRef ds:uri="http://www.w3.org/XML/1998/namespace"/>
  </ds:schemaRefs>
</ds:datastoreItem>
</file>

<file path=customXml/itemProps4.xml><?xml version="1.0" encoding="utf-8"?>
<ds:datastoreItem xmlns:ds="http://schemas.openxmlformats.org/officeDocument/2006/customXml" ds:itemID="{DAFBA8E4-3CA8-447F-B657-659E25674653}">
  <ds:schemaRefs>
    <ds:schemaRef ds:uri="http://schemas.openxmlformats.org/officeDocument/2006/bibliography"/>
  </ds:schemaRefs>
</ds:datastoreItem>
</file>

<file path=customXml/itemProps5.xml><?xml version="1.0" encoding="utf-8"?>
<ds:datastoreItem xmlns:ds="http://schemas.openxmlformats.org/officeDocument/2006/customXml" ds:itemID="{05CDA428-4CCE-4E59-96D1-FF44EC9E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15</Pages>
  <Words>2544</Words>
  <Characters>14503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Mitchell (MTC)</dc:creator>
  <cp:keywords/>
  <dc:description/>
  <cp:lastModifiedBy>Steve Busby</cp:lastModifiedBy>
  <cp:revision>9</cp:revision>
  <cp:lastPrinted>2016-01-14T02:41:00Z</cp:lastPrinted>
  <dcterms:created xsi:type="dcterms:W3CDTF">2016-09-16T13:55:00Z</dcterms:created>
  <dcterms:modified xsi:type="dcterms:W3CDTF">2016-10-04T02:15:00Z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0x010100442D4CC19CC12A408AC4DE8A2E088923</vt:lpwstr>
  </property>
  <property fmtid="{D5CDD505-2E9C-101B-9397-08002B2CF9AE}" pid="3" name="DocVizMetadataToken">
    <vt:lpwstr>300x168x1</vt:lpwstr>
  </property>
  <property fmtid="{D5CDD505-2E9C-101B-9397-08002B2CF9AE}" pid="4" name="DocVizPreviewMetadata_Count">
    <vt:i4>1</vt:i4>
  </property>
  <property fmtid="{D5CDD505-2E9C-101B-9397-08002B2CF9AE}" pid="5" name="DocVizPreviewMetadata_0">
    <vt:lpwstr>300x168x1</vt:lpwstr>
  </property>
  <property fmtid="{D5CDD505-2E9C-101B-9397-08002B2CF9AE}" pid="6" name="IsMyDocuments">
    <vt:bool>true</vt:bool>
  </property>
  <property fmtid="{D5CDD505-2E9C-101B-9397-08002B2CF9AE}" pid="7" name="TaxKeyword">
    <vt:lpwstr/>
  </property>
  <property fmtid="{D5CDD505-2E9C-101B-9397-08002B2CF9AE}" pid="8" name="TaxCatchAll">
    <vt:lpwstr/>
  </property>
  <property fmtid="{D5CDD505-2E9C-101B-9397-08002B2CF9AE}" pid="9" name="TaxKeywordTaxHTField">
    <vt:lpwstr/>
  </property>
</Properties>
</file>