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КОММЕНТАРИИ К ДОГОВОРУ (клиент)</w:t>
      </w:r>
    </w:p>
    <w:p>
      <w:r>
        <w:t xml:space="preserve">Комментарий к п.1.1: Срок перевозки должен быть 24 часа.</w:t>
      </w:r>
    </w:p>
    <w:p>
      <w:r>
        <w:t xml:space="preserve">Комментарий к п.1.3: Акт должен подписываться в течение 3 дней.</w:t>
      </w:r>
    </w:p>
    <w:p>
      <w:r>
        <w:t xml:space="preserve">Комментарий к п.2.1.2: Рассматривать заявку 24 часа и уведомлять письменно.</w:t>
      </w:r>
    </w:p>
    <w:sectPr/>
  </w:body>
</w:document>
</file>