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1F87A" w14:textId="77777777" w:rsidR="007A099D" w:rsidRPr="006D10FD" w:rsidRDefault="007A099D" w:rsidP="007A099D">
      <w:pPr>
        <w:pStyle w:val="1-MakaleBal"/>
        <w:spacing w:before="240" w:after="480"/>
        <w:jc w:val="center"/>
        <w:rPr>
          <w:rFonts w:asciiTheme="majorHAnsi" w:hAnsiTheme="majorHAnsi"/>
          <w:szCs w:val="22"/>
        </w:rPr>
      </w:pPr>
      <w:r w:rsidRPr="00C11837">
        <w:rPr>
          <w:rFonts w:asciiTheme="majorHAnsi" w:hAnsiTheme="majorHAnsi"/>
          <w:szCs w:val="22"/>
        </w:rPr>
        <w:t>Makale Başlığı</w:t>
      </w:r>
    </w:p>
    <w:p w14:paraId="55262B3F" w14:textId="77777777" w:rsidR="007A099D" w:rsidRPr="001005C2" w:rsidRDefault="007A099D" w:rsidP="007A099D">
      <w:pPr>
        <w:pStyle w:val="2-Yazarsmi"/>
        <w:spacing w:after="120"/>
        <w:jc w:val="center"/>
        <w:rPr>
          <w:rFonts w:asciiTheme="majorHAnsi" w:hAnsiTheme="majorHAnsi"/>
          <w:sz w:val="24"/>
          <w:szCs w:val="22"/>
          <w:lang w:val="en-US"/>
        </w:rPr>
      </w:pPr>
      <w:proofErr w:type="spellStart"/>
      <w:r>
        <w:rPr>
          <w:rFonts w:asciiTheme="majorHAnsi" w:hAnsiTheme="majorHAnsi"/>
          <w:sz w:val="24"/>
          <w:szCs w:val="22"/>
          <w:lang w:val="en-US"/>
        </w:rPr>
        <w:t>Makale</w:t>
      </w:r>
      <w:proofErr w:type="spellEnd"/>
      <w:r>
        <w:rPr>
          <w:rFonts w:asciiTheme="majorHAnsi" w:hAnsiTheme="majorHAnsi"/>
          <w:sz w:val="24"/>
          <w:szCs w:val="22"/>
          <w:lang w:val="en-US"/>
        </w:rPr>
        <w:t xml:space="preserve"> YAZARI</w:t>
      </w:r>
      <w:r w:rsidR="009C70F3">
        <w:rPr>
          <w:rFonts w:asciiTheme="majorHAnsi" w:hAnsiTheme="majorHAnsi"/>
          <w:sz w:val="24"/>
          <w:szCs w:val="22"/>
          <w:lang w:val="en-US"/>
        </w:rPr>
        <w:t>_1</w:t>
      </w:r>
      <w:r w:rsidRPr="001005C2">
        <w:rPr>
          <w:rFonts w:asciiTheme="majorHAnsi" w:hAnsiTheme="majorHAnsi"/>
          <w:sz w:val="24"/>
          <w:szCs w:val="22"/>
          <w:vertAlign w:val="superscript"/>
          <w:lang w:val="en-US"/>
        </w:rPr>
        <w:t>1</w:t>
      </w:r>
      <w:r w:rsidRPr="00C11837">
        <w:rPr>
          <w:rFonts w:asciiTheme="majorHAnsi" w:hAnsiTheme="majorHAnsi"/>
          <w:b/>
          <w:sz w:val="24"/>
          <w:szCs w:val="22"/>
          <w:lang w:val="en-US"/>
        </w:rPr>
        <w:t>*</w:t>
      </w:r>
      <w:r w:rsidRPr="001005C2">
        <w:rPr>
          <w:rFonts w:asciiTheme="majorHAnsi" w:hAnsiTheme="majorHAnsi"/>
          <w:sz w:val="24"/>
          <w:szCs w:val="22"/>
          <w:lang w:val="en-US"/>
        </w:rPr>
        <w:t xml:space="preserve">, </w:t>
      </w:r>
      <w:proofErr w:type="spellStart"/>
      <w:r>
        <w:rPr>
          <w:rFonts w:asciiTheme="majorHAnsi" w:hAnsiTheme="majorHAnsi"/>
          <w:sz w:val="24"/>
          <w:szCs w:val="22"/>
          <w:lang w:val="en-US"/>
        </w:rPr>
        <w:t>Makale</w:t>
      </w:r>
      <w:proofErr w:type="spellEnd"/>
      <w:r>
        <w:rPr>
          <w:rFonts w:asciiTheme="majorHAnsi" w:hAnsiTheme="majorHAnsi"/>
          <w:sz w:val="24"/>
          <w:szCs w:val="22"/>
          <w:lang w:val="en-US"/>
        </w:rPr>
        <w:t xml:space="preserve"> YAZARI</w:t>
      </w:r>
      <w:r w:rsidR="009C70F3">
        <w:rPr>
          <w:rFonts w:asciiTheme="majorHAnsi" w:hAnsiTheme="majorHAnsi"/>
          <w:sz w:val="24"/>
          <w:szCs w:val="22"/>
          <w:lang w:val="en-US"/>
        </w:rPr>
        <w:t>_2</w:t>
      </w:r>
      <w:r w:rsidRPr="001005C2">
        <w:rPr>
          <w:rFonts w:asciiTheme="majorHAnsi" w:hAnsiTheme="majorHAnsi"/>
          <w:sz w:val="24"/>
          <w:szCs w:val="22"/>
          <w:vertAlign w:val="superscript"/>
          <w:lang w:val="en-US"/>
        </w:rPr>
        <w:t>2</w:t>
      </w:r>
      <w:r w:rsidRPr="001005C2">
        <w:rPr>
          <w:rFonts w:asciiTheme="majorHAnsi" w:hAnsiTheme="majorHAnsi"/>
          <w:sz w:val="24"/>
          <w:szCs w:val="22"/>
          <w:lang w:val="en-US"/>
        </w:rPr>
        <w:t>,</w:t>
      </w:r>
      <w:r w:rsidRPr="00B813A7">
        <w:rPr>
          <w:rStyle w:val="FootnoteReference"/>
          <w:rFonts w:asciiTheme="majorHAnsi" w:hAnsiTheme="majorHAnsi"/>
          <w:color w:val="FFFFFF" w:themeColor="background1"/>
          <w:sz w:val="24"/>
          <w:szCs w:val="22"/>
        </w:rPr>
        <w:footnoteReference w:id="1"/>
      </w:r>
      <w:proofErr w:type="spellStart"/>
      <w:r>
        <w:rPr>
          <w:rFonts w:asciiTheme="majorHAnsi" w:hAnsiTheme="majorHAnsi"/>
          <w:sz w:val="24"/>
          <w:szCs w:val="22"/>
          <w:lang w:val="en-US"/>
        </w:rPr>
        <w:t>Makale</w:t>
      </w:r>
      <w:proofErr w:type="spellEnd"/>
      <w:r>
        <w:rPr>
          <w:rFonts w:asciiTheme="majorHAnsi" w:hAnsiTheme="majorHAnsi"/>
          <w:sz w:val="24"/>
          <w:szCs w:val="22"/>
          <w:lang w:val="en-US"/>
        </w:rPr>
        <w:t xml:space="preserve"> YAZARI</w:t>
      </w:r>
      <w:r w:rsidR="009C70F3">
        <w:rPr>
          <w:rFonts w:asciiTheme="majorHAnsi" w:hAnsiTheme="majorHAnsi"/>
          <w:sz w:val="24"/>
          <w:szCs w:val="22"/>
          <w:lang w:val="en-US"/>
        </w:rPr>
        <w:t>_3</w:t>
      </w:r>
      <w:r w:rsidRPr="001005C2">
        <w:rPr>
          <w:rFonts w:asciiTheme="majorHAnsi" w:hAnsiTheme="majorHAnsi"/>
          <w:sz w:val="24"/>
          <w:szCs w:val="22"/>
          <w:vertAlign w:val="superscript"/>
          <w:lang w:val="en-US"/>
        </w:rPr>
        <w:t>3</w:t>
      </w:r>
    </w:p>
    <w:p w14:paraId="3456024E" w14:textId="77777777" w:rsidR="007A099D" w:rsidRPr="001E2CE3" w:rsidRDefault="007A099D" w:rsidP="007A099D">
      <w:pPr>
        <w:pStyle w:val="3-Adres"/>
        <w:spacing w:after="0"/>
        <w:jc w:val="center"/>
        <w:rPr>
          <w:rFonts w:asciiTheme="majorHAnsi" w:hAnsiTheme="majorHAnsi"/>
          <w:sz w:val="22"/>
          <w:szCs w:val="22"/>
        </w:rPr>
      </w:pPr>
      <w:r w:rsidRPr="001E2CE3">
        <w:rPr>
          <w:rFonts w:asciiTheme="majorHAnsi" w:hAnsiTheme="majorHAnsi"/>
          <w:sz w:val="22"/>
          <w:szCs w:val="22"/>
          <w:vertAlign w:val="superscript"/>
        </w:rPr>
        <w:t>1</w:t>
      </w:r>
      <w:r w:rsidR="009C253A">
        <w:rPr>
          <w:rFonts w:asciiTheme="majorHAnsi" w:hAnsiTheme="majorHAnsi"/>
          <w:sz w:val="22"/>
          <w:szCs w:val="22"/>
        </w:rPr>
        <w:t>Üniversite</w:t>
      </w:r>
      <w:r w:rsidR="009C70F3">
        <w:rPr>
          <w:rFonts w:asciiTheme="majorHAnsi" w:hAnsiTheme="majorHAnsi"/>
          <w:sz w:val="22"/>
          <w:szCs w:val="22"/>
        </w:rPr>
        <w:t>_1</w:t>
      </w:r>
      <w:r>
        <w:rPr>
          <w:rFonts w:asciiTheme="majorHAnsi" w:hAnsiTheme="majorHAnsi"/>
          <w:sz w:val="22"/>
          <w:szCs w:val="22"/>
        </w:rPr>
        <w:t xml:space="preserve">, </w:t>
      </w:r>
      <w:r w:rsidR="009C253A">
        <w:rPr>
          <w:rFonts w:asciiTheme="majorHAnsi" w:hAnsiTheme="majorHAnsi"/>
          <w:sz w:val="22"/>
          <w:szCs w:val="22"/>
        </w:rPr>
        <w:t>Fakülte</w:t>
      </w:r>
      <w:r>
        <w:rPr>
          <w:rFonts w:asciiTheme="majorHAnsi" w:hAnsiTheme="majorHAnsi"/>
          <w:sz w:val="22"/>
          <w:szCs w:val="22"/>
        </w:rPr>
        <w:t xml:space="preserve">, </w:t>
      </w:r>
      <w:r w:rsidR="009C253A">
        <w:rPr>
          <w:rFonts w:asciiTheme="majorHAnsi" w:hAnsiTheme="majorHAnsi"/>
          <w:sz w:val="22"/>
          <w:szCs w:val="22"/>
        </w:rPr>
        <w:t>Bölüm</w:t>
      </w:r>
      <w:r>
        <w:rPr>
          <w:rFonts w:asciiTheme="majorHAnsi" w:hAnsiTheme="majorHAnsi"/>
          <w:sz w:val="22"/>
          <w:szCs w:val="22"/>
        </w:rPr>
        <w:t xml:space="preserve">, </w:t>
      </w:r>
      <w:r w:rsidR="009C253A">
        <w:rPr>
          <w:rFonts w:asciiTheme="majorHAnsi" w:hAnsiTheme="majorHAnsi"/>
          <w:sz w:val="22"/>
          <w:szCs w:val="22"/>
        </w:rPr>
        <w:t>Şehir</w:t>
      </w:r>
      <w:r w:rsidR="00442151">
        <w:rPr>
          <w:rFonts w:asciiTheme="majorHAnsi" w:hAnsiTheme="majorHAnsi"/>
          <w:sz w:val="22"/>
          <w:szCs w:val="22"/>
        </w:rPr>
        <w:t>, ÜLKE</w:t>
      </w:r>
    </w:p>
    <w:p w14:paraId="62A32BD2" w14:textId="77777777" w:rsidR="007A099D" w:rsidRPr="001E2CE3" w:rsidRDefault="007A099D" w:rsidP="007A099D">
      <w:pPr>
        <w:pStyle w:val="3-Adres"/>
        <w:spacing w:after="0"/>
        <w:jc w:val="center"/>
        <w:rPr>
          <w:rFonts w:asciiTheme="majorHAnsi" w:hAnsiTheme="majorHAnsi"/>
          <w:sz w:val="22"/>
          <w:szCs w:val="22"/>
        </w:rPr>
      </w:pPr>
      <w:r w:rsidRPr="001E2CE3">
        <w:rPr>
          <w:rFonts w:asciiTheme="majorHAnsi" w:hAnsiTheme="majorHAnsi"/>
          <w:sz w:val="22"/>
          <w:szCs w:val="22"/>
          <w:vertAlign w:val="superscript"/>
        </w:rPr>
        <w:t>2</w:t>
      </w:r>
      <w:r>
        <w:rPr>
          <w:rFonts w:asciiTheme="majorHAnsi" w:hAnsiTheme="majorHAnsi"/>
          <w:sz w:val="22"/>
          <w:szCs w:val="22"/>
        </w:rPr>
        <w:t>Üniversite</w:t>
      </w:r>
      <w:r w:rsidR="009C70F3">
        <w:rPr>
          <w:rFonts w:asciiTheme="majorHAnsi" w:hAnsiTheme="majorHAnsi"/>
          <w:sz w:val="22"/>
          <w:szCs w:val="22"/>
        </w:rPr>
        <w:t>_2</w:t>
      </w:r>
      <w:r w:rsidR="009C253A">
        <w:rPr>
          <w:rFonts w:asciiTheme="majorHAnsi" w:hAnsiTheme="majorHAnsi"/>
          <w:sz w:val="22"/>
          <w:szCs w:val="22"/>
        </w:rPr>
        <w:t>, Fakülte</w:t>
      </w:r>
      <w:r>
        <w:rPr>
          <w:rFonts w:asciiTheme="majorHAnsi" w:hAnsiTheme="majorHAnsi"/>
          <w:sz w:val="22"/>
          <w:szCs w:val="22"/>
        </w:rPr>
        <w:t xml:space="preserve">, </w:t>
      </w:r>
      <w:r w:rsidR="009C253A">
        <w:rPr>
          <w:rFonts w:asciiTheme="majorHAnsi" w:hAnsiTheme="majorHAnsi"/>
          <w:sz w:val="22"/>
          <w:szCs w:val="22"/>
        </w:rPr>
        <w:t>Bölümü, Şehir</w:t>
      </w:r>
      <w:r w:rsidR="00442151">
        <w:rPr>
          <w:rFonts w:asciiTheme="majorHAnsi" w:hAnsiTheme="majorHAnsi"/>
          <w:sz w:val="22"/>
          <w:szCs w:val="22"/>
        </w:rPr>
        <w:t>, ÜLKE</w:t>
      </w:r>
    </w:p>
    <w:p w14:paraId="28D50E0D" w14:textId="77777777" w:rsidR="007A099D" w:rsidRPr="001E2CE3" w:rsidRDefault="007A099D" w:rsidP="007A099D">
      <w:pPr>
        <w:pStyle w:val="3-Adres"/>
        <w:spacing w:after="240"/>
        <w:jc w:val="center"/>
        <w:rPr>
          <w:rFonts w:asciiTheme="majorHAnsi" w:hAnsiTheme="majorHAnsi"/>
          <w:sz w:val="22"/>
          <w:szCs w:val="22"/>
        </w:rPr>
      </w:pPr>
      <w:r w:rsidRPr="001E2CE3">
        <w:rPr>
          <w:rFonts w:asciiTheme="majorHAnsi" w:hAnsiTheme="majorHAnsi"/>
          <w:sz w:val="22"/>
          <w:szCs w:val="22"/>
          <w:vertAlign w:val="superscript"/>
        </w:rPr>
        <w:t>3</w:t>
      </w:r>
      <w:r w:rsidR="009C253A">
        <w:rPr>
          <w:rFonts w:asciiTheme="majorHAnsi" w:hAnsiTheme="majorHAnsi"/>
          <w:sz w:val="22"/>
          <w:szCs w:val="22"/>
        </w:rPr>
        <w:t>Kurum</w:t>
      </w:r>
      <w:r>
        <w:rPr>
          <w:rFonts w:asciiTheme="majorHAnsi" w:hAnsiTheme="majorHAnsi"/>
          <w:sz w:val="22"/>
          <w:szCs w:val="22"/>
        </w:rPr>
        <w:t xml:space="preserve">, </w:t>
      </w:r>
      <w:r w:rsidR="009C253A">
        <w:rPr>
          <w:rFonts w:asciiTheme="majorHAnsi" w:hAnsiTheme="majorHAnsi"/>
          <w:sz w:val="22"/>
          <w:szCs w:val="22"/>
        </w:rPr>
        <w:t>Birim</w:t>
      </w:r>
      <w:r>
        <w:rPr>
          <w:rFonts w:asciiTheme="majorHAnsi" w:hAnsiTheme="majorHAnsi"/>
          <w:sz w:val="22"/>
          <w:szCs w:val="22"/>
        </w:rPr>
        <w:t xml:space="preserve">, </w:t>
      </w:r>
      <w:r w:rsidR="009C253A">
        <w:rPr>
          <w:rFonts w:asciiTheme="majorHAnsi" w:hAnsiTheme="majorHAnsi"/>
          <w:sz w:val="22"/>
          <w:szCs w:val="22"/>
        </w:rPr>
        <w:t>Şehir</w:t>
      </w:r>
      <w:r w:rsidR="00442151">
        <w:rPr>
          <w:rFonts w:asciiTheme="majorHAnsi" w:hAnsiTheme="majorHAnsi"/>
          <w:sz w:val="22"/>
          <w:szCs w:val="22"/>
        </w:rPr>
        <w:t>, ÜLKE</w:t>
      </w:r>
    </w:p>
    <w:p w14:paraId="36356793" w14:textId="77777777" w:rsidR="00C2121B" w:rsidRPr="00D6071F" w:rsidRDefault="00C2121B" w:rsidP="00C2121B">
      <w:pPr>
        <w:pStyle w:val="4-Abstract"/>
        <w:pBdr>
          <w:bottom w:val="single" w:sz="4" w:space="1" w:color="auto"/>
        </w:pBdr>
        <w:rPr>
          <w:rFonts w:asciiTheme="majorHAnsi" w:hAnsiTheme="majorHAnsi" w:cs="TimesNewRomanPS-BoldMT"/>
          <w:b/>
          <w:bCs/>
          <w:sz w:val="22"/>
          <w:szCs w:val="24"/>
        </w:rPr>
      </w:pPr>
      <w:proofErr w:type="spellStart"/>
      <w:r w:rsidRPr="00D6071F">
        <w:rPr>
          <w:rFonts w:asciiTheme="majorHAnsi" w:hAnsiTheme="majorHAnsi" w:cs="TimesNewRomanPS-BoldMT"/>
          <w:b/>
          <w:bCs/>
          <w:sz w:val="22"/>
          <w:szCs w:val="24"/>
        </w:rPr>
        <w:t>Özet</w:t>
      </w:r>
      <w:proofErr w:type="spellEnd"/>
    </w:p>
    <w:p w14:paraId="39D33E61" w14:textId="6E62DF1D" w:rsidR="00C2121B" w:rsidRPr="00D6071F" w:rsidRDefault="00C2121B" w:rsidP="00C2121B">
      <w:pPr>
        <w:pStyle w:val="4-Abstract"/>
        <w:spacing w:before="120"/>
        <w:rPr>
          <w:rFonts w:asciiTheme="majorHAnsi" w:hAnsiTheme="majorHAnsi"/>
          <w:sz w:val="22"/>
          <w:szCs w:val="24"/>
          <w:lang w:val="tr-TR"/>
        </w:rPr>
      </w:pPr>
      <w:r w:rsidRPr="00D6071F">
        <w:rPr>
          <w:rFonts w:asciiTheme="majorHAnsi" w:hAnsiTheme="majorHAnsi"/>
          <w:sz w:val="22"/>
          <w:szCs w:val="24"/>
        </w:rPr>
        <w:t>Bu</w:t>
      </w:r>
      <w:r w:rsidRPr="00D6071F">
        <w:rPr>
          <w:rFonts w:asciiTheme="majorHAnsi" w:hAnsiTheme="majorHAnsi"/>
          <w:sz w:val="22"/>
          <w:szCs w:val="24"/>
          <w:lang w:val="tr-TR"/>
        </w:rPr>
        <w:t xml:space="preserve"> şablon, </w:t>
      </w:r>
      <w:proofErr w:type="spellStart"/>
      <w:r w:rsidR="00CF57AB">
        <w:rPr>
          <w:rFonts w:asciiTheme="majorHAnsi" w:hAnsiTheme="majorHAnsi"/>
          <w:sz w:val="22"/>
          <w:szCs w:val="24"/>
          <w:lang w:val="tr-TR"/>
        </w:rPr>
        <w:t>Internaional</w:t>
      </w:r>
      <w:proofErr w:type="spellEnd"/>
      <w:r w:rsidR="00CF57AB">
        <w:rPr>
          <w:rFonts w:asciiTheme="majorHAnsi" w:hAnsiTheme="majorHAnsi"/>
          <w:sz w:val="22"/>
          <w:szCs w:val="24"/>
          <w:lang w:val="tr-TR"/>
        </w:rPr>
        <w:t xml:space="preserve"> Conference on Data </w:t>
      </w:r>
      <w:proofErr w:type="spellStart"/>
      <w:r w:rsidR="00CF57AB">
        <w:rPr>
          <w:rFonts w:asciiTheme="majorHAnsi" w:hAnsiTheme="majorHAnsi"/>
          <w:sz w:val="22"/>
          <w:szCs w:val="24"/>
          <w:lang w:val="tr-TR"/>
        </w:rPr>
        <w:t>Science</w:t>
      </w:r>
      <w:proofErr w:type="spellEnd"/>
      <w:r w:rsidR="00CF57AB">
        <w:rPr>
          <w:rFonts w:asciiTheme="majorHAnsi" w:hAnsiTheme="majorHAnsi"/>
          <w:sz w:val="22"/>
          <w:szCs w:val="24"/>
          <w:lang w:val="tr-TR"/>
        </w:rPr>
        <w:t xml:space="preserve"> </w:t>
      </w:r>
      <w:proofErr w:type="spellStart"/>
      <w:r w:rsidR="00CF57AB">
        <w:rPr>
          <w:rFonts w:asciiTheme="majorHAnsi" w:hAnsiTheme="majorHAnsi"/>
          <w:sz w:val="22"/>
          <w:szCs w:val="24"/>
          <w:lang w:val="tr-TR"/>
        </w:rPr>
        <w:t>and</w:t>
      </w:r>
      <w:proofErr w:type="spellEnd"/>
      <w:r w:rsidR="00CF57AB">
        <w:rPr>
          <w:rFonts w:asciiTheme="majorHAnsi" w:hAnsiTheme="majorHAnsi"/>
          <w:sz w:val="22"/>
          <w:szCs w:val="24"/>
          <w:lang w:val="tr-TR"/>
        </w:rPr>
        <w:t xml:space="preserve"> Applications (ICONDATA)</w:t>
      </w:r>
      <w:r w:rsidRPr="00D6071F">
        <w:rPr>
          <w:rFonts w:asciiTheme="majorHAnsi" w:hAnsiTheme="majorHAnsi"/>
          <w:sz w:val="22"/>
          <w:szCs w:val="24"/>
          <w:lang w:val="tr-TR"/>
        </w:rPr>
        <w:t xml:space="preserve"> </w:t>
      </w:r>
      <w:r w:rsidR="00CF57AB">
        <w:rPr>
          <w:rFonts w:asciiTheme="majorHAnsi" w:hAnsiTheme="majorHAnsi"/>
          <w:sz w:val="22"/>
          <w:szCs w:val="24"/>
          <w:lang w:val="tr-TR"/>
        </w:rPr>
        <w:t>tam metin tebliğ hazırlama şablonudur</w:t>
      </w:r>
      <w:r w:rsidRPr="00D6071F">
        <w:rPr>
          <w:rFonts w:asciiTheme="majorHAnsi" w:hAnsiTheme="majorHAnsi"/>
          <w:sz w:val="22"/>
          <w:szCs w:val="24"/>
          <w:lang w:val="tr-TR"/>
        </w:rPr>
        <w:t xml:space="preserve">. Bu bölümde çalışmanın yeniliklerini vurgulayan ve ana bulgularını gösteren kısa bir özet verilmelidir. </w:t>
      </w:r>
      <w:r w:rsidR="00CF57AB">
        <w:rPr>
          <w:rFonts w:asciiTheme="majorHAnsi" w:hAnsiTheme="majorHAnsi"/>
          <w:sz w:val="22"/>
          <w:szCs w:val="24"/>
          <w:lang w:val="tr-TR"/>
        </w:rPr>
        <w:t xml:space="preserve">Tüm şablonda </w:t>
      </w:r>
      <w:proofErr w:type="spellStart"/>
      <w:r w:rsidR="00CF57AB">
        <w:rPr>
          <w:rFonts w:asciiTheme="majorHAnsi" w:hAnsiTheme="majorHAnsi"/>
          <w:sz w:val="22"/>
          <w:szCs w:val="24"/>
          <w:lang w:val="tr-TR"/>
        </w:rPr>
        <w:t>Cambria</w:t>
      </w:r>
      <w:proofErr w:type="spellEnd"/>
      <w:r w:rsidR="00CF57AB">
        <w:rPr>
          <w:rFonts w:asciiTheme="majorHAnsi" w:hAnsiTheme="majorHAnsi"/>
          <w:sz w:val="22"/>
          <w:szCs w:val="24"/>
          <w:lang w:val="tr-TR"/>
        </w:rPr>
        <w:t xml:space="preserve"> yazıtipi kullanılmalıdır. </w:t>
      </w:r>
      <w:r w:rsidRPr="00D6071F">
        <w:rPr>
          <w:rFonts w:asciiTheme="majorHAnsi" w:hAnsiTheme="majorHAnsi"/>
          <w:sz w:val="22"/>
          <w:szCs w:val="24"/>
          <w:lang w:val="tr-TR"/>
        </w:rPr>
        <w:t>Özet metni, iki yana yaslanmalı ve 1</w:t>
      </w:r>
      <w:r w:rsidR="00D6071F">
        <w:rPr>
          <w:rFonts w:asciiTheme="majorHAnsi" w:hAnsiTheme="majorHAnsi"/>
          <w:sz w:val="22"/>
          <w:szCs w:val="24"/>
          <w:lang w:val="tr-TR"/>
        </w:rPr>
        <w:t>1</w:t>
      </w:r>
      <w:r w:rsidRPr="00D6071F">
        <w:rPr>
          <w:rFonts w:asciiTheme="majorHAnsi" w:hAnsiTheme="majorHAnsi"/>
          <w:sz w:val="22"/>
          <w:szCs w:val="24"/>
          <w:lang w:val="tr-TR"/>
        </w:rPr>
        <w:t xml:space="preserve"> punto olmalıdır. Özet</w:t>
      </w:r>
      <w:r w:rsidR="004E4193">
        <w:rPr>
          <w:rFonts w:asciiTheme="majorHAnsi" w:hAnsiTheme="majorHAnsi"/>
          <w:sz w:val="22"/>
          <w:szCs w:val="24"/>
          <w:lang w:val="tr-TR"/>
        </w:rPr>
        <w:t>,</w:t>
      </w:r>
      <w:r w:rsidRPr="00D6071F">
        <w:rPr>
          <w:rFonts w:asciiTheme="majorHAnsi" w:hAnsiTheme="majorHAnsi"/>
          <w:sz w:val="22"/>
          <w:szCs w:val="24"/>
          <w:lang w:val="tr-TR"/>
        </w:rPr>
        <w:t xml:space="preserve"> 100</w:t>
      </w:r>
      <w:r w:rsidR="00CF57AB">
        <w:rPr>
          <w:rFonts w:asciiTheme="majorHAnsi" w:hAnsiTheme="majorHAnsi"/>
          <w:sz w:val="22"/>
          <w:szCs w:val="24"/>
          <w:lang w:val="tr-TR"/>
        </w:rPr>
        <w:t xml:space="preserve"> ile </w:t>
      </w:r>
      <w:r w:rsidRPr="00D6071F">
        <w:rPr>
          <w:rFonts w:asciiTheme="majorHAnsi" w:hAnsiTheme="majorHAnsi"/>
          <w:sz w:val="22"/>
          <w:szCs w:val="24"/>
          <w:lang w:val="tr-TR"/>
        </w:rPr>
        <w:t xml:space="preserve">350 </w:t>
      </w:r>
      <w:r w:rsidR="00CF57AB">
        <w:rPr>
          <w:rFonts w:asciiTheme="majorHAnsi" w:hAnsiTheme="majorHAnsi"/>
          <w:sz w:val="22"/>
          <w:szCs w:val="24"/>
          <w:lang w:val="tr-TR"/>
        </w:rPr>
        <w:t>arasında sözcük</w:t>
      </w:r>
      <w:r w:rsidRPr="00D6071F">
        <w:rPr>
          <w:rFonts w:asciiTheme="majorHAnsi" w:hAnsiTheme="majorHAnsi"/>
          <w:sz w:val="22"/>
          <w:szCs w:val="24"/>
          <w:lang w:val="tr-TR"/>
        </w:rPr>
        <w:t xml:space="preserve"> içermeli ve içerisinde yaygın olmayan kısaltma, alıntı, atıf, denklem</w:t>
      </w:r>
      <w:r w:rsidR="00CF57AB">
        <w:rPr>
          <w:rFonts w:asciiTheme="majorHAnsi" w:hAnsiTheme="majorHAnsi"/>
          <w:sz w:val="22"/>
          <w:szCs w:val="24"/>
          <w:lang w:val="tr-TR"/>
        </w:rPr>
        <w:t>,</w:t>
      </w:r>
      <w:r w:rsidRPr="00D6071F">
        <w:rPr>
          <w:rFonts w:asciiTheme="majorHAnsi" w:hAnsiTheme="majorHAnsi"/>
          <w:sz w:val="22"/>
          <w:szCs w:val="24"/>
          <w:lang w:val="tr-TR"/>
        </w:rPr>
        <w:t xml:space="preserve"> alt indis </w:t>
      </w:r>
      <w:r w:rsidR="00CF57AB">
        <w:rPr>
          <w:rFonts w:asciiTheme="majorHAnsi" w:hAnsiTheme="majorHAnsi"/>
          <w:sz w:val="22"/>
          <w:szCs w:val="24"/>
          <w:lang w:val="tr-TR"/>
        </w:rPr>
        <w:t>ya da</w:t>
      </w:r>
      <w:r w:rsidRPr="00D6071F">
        <w:rPr>
          <w:rFonts w:asciiTheme="majorHAnsi" w:hAnsiTheme="majorHAnsi"/>
          <w:sz w:val="22"/>
          <w:szCs w:val="24"/>
          <w:lang w:val="tr-TR"/>
        </w:rPr>
        <w:t xml:space="preserve"> üst indis içeren ifadeler kullanılmamalıdır. 3</w:t>
      </w:r>
      <w:r w:rsidR="00CF57AB">
        <w:rPr>
          <w:rFonts w:asciiTheme="majorHAnsi" w:hAnsiTheme="majorHAnsi"/>
          <w:sz w:val="22"/>
          <w:szCs w:val="24"/>
          <w:lang w:val="tr-TR"/>
        </w:rPr>
        <w:t xml:space="preserve"> ile </w:t>
      </w:r>
      <w:r w:rsidRPr="00D6071F">
        <w:rPr>
          <w:rFonts w:asciiTheme="majorHAnsi" w:hAnsiTheme="majorHAnsi"/>
          <w:sz w:val="22"/>
          <w:szCs w:val="24"/>
          <w:lang w:val="tr-TR"/>
        </w:rPr>
        <w:t xml:space="preserve">5 arasında </w:t>
      </w:r>
      <w:r w:rsidR="00CF57AB">
        <w:rPr>
          <w:rFonts w:asciiTheme="majorHAnsi" w:hAnsiTheme="majorHAnsi"/>
          <w:sz w:val="22"/>
          <w:szCs w:val="24"/>
          <w:lang w:val="tr-TR"/>
        </w:rPr>
        <w:t>anahtar sözcük içerebilir</w:t>
      </w:r>
      <w:r w:rsidRPr="00D6071F">
        <w:rPr>
          <w:rFonts w:asciiTheme="majorHAnsi" w:hAnsiTheme="majorHAnsi"/>
          <w:sz w:val="22"/>
          <w:szCs w:val="24"/>
          <w:lang w:val="tr-TR"/>
        </w:rPr>
        <w:t>.</w:t>
      </w:r>
    </w:p>
    <w:p w14:paraId="780CF01E" w14:textId="4B06083D" w:rsidR="00C2121B" w:rsidRPr="001E2CE3" w:rsidRDefault="00C2121B" w:rsidP="00C2121B">
      <w:pPr>
        <w:pStyle w:val="5-Keywords"/>
        <w:spacing w:before="120" w:after="360"/>
        <w:jc w:val="left"/>
        <w:rPr>
          <w:rFonts w:asciiTheme="majorHAnsi" w:hAnsiTheme="majorHAnsi"/>
          <w:sz w:val="20"/>
          <w:szCs w:val="22"/>
          <w:lang w:val="tr-TR"/>
        </w:rPr>
      </w:pPr>
      <w:r w:rsidRPr="001E2CE3">
        <w:rPr>
          <w:rFonts w:asciiTheme="majorHAnsi" w:hAnsiTheme="majorHAnsi"/>
          <w:b/>
          <w:sz w:val="20"/>
          <w:szCs w:val="22"/>
          <w:lang w:val="tr-TR"/>
        </w:rPr>
        <w:t>Anahtar Kelimeler</w:t>
      </w:r>
      <w:r w:rsidRPr="001E2CE3">
        <w:rPr>
          <w:rFonts w:asciiTheme="majorHAnsi" w:hAnsiTheme="majorHAnsi"/>
          <w:b/>
          <w:color w:val="auto"/>
          <w:sz w:val="20"/>
          <w:szCs w:val="22"/>
        </w:rPr>
        <w:t>:</w:t>
      </w:r>
      <w:r w:rsidRPr="001E2CE3">
        <w:rPr>
          <w:rFonts w:asciiTheme="majorHAnsi" w:hAnsiTheme="majorHAnsi"/>
          <w:sz w:val="20"/>
          <w:szCs w:val="22"/>
        </w:rPr>
        <w:t xml:space="preserve"> </w:t>
      </w:r>
      <w:r w:rsidRPr="00C11837">
        <w:rPr>
          <w:rFonts w:asciiTheme="majorHAnsi" w:hAnsiTheme="majorHAnsi"/>
          <w:sz w:val="20"/>
          <w:szCs w:val="22"/>
          <w:lang w:val="tr-TR"/>
        </w:rPr>
        <w:t xml:space="preserve">Veri Bilimi, </w:t>
      </w:r>
      <w:r w:rsidR="004E4193">
        <w:rPr>
          <w:rFonts w:asciiTheme="majorHAnsi" w:hAnsiTheme="majorHAnsi"/>
          <w:sz w:val="20"/>
          <w:szCs w:val="22"/>
          <w:lang w:val="tr-TR"/>
        </w:rPr>
        <w:t>Konferans, ICONDATA</w:t>
      </w:r>
      <w:r w:rsidRPr="00C11837">
        <w:rPr>
          <w:rFonts w:asciiTheme="majorHAnsi" w:hAnsiTheme="majorHAnsi"/>
          <w:sz w:val="20"/>
          <w:szCs w:val="22"/>
          <w:lang w:val="tr-TR"/>
        </w:rPr>
        <w:t>, Şablon</w:t>
      </w:r>
    </w:p>
    <w:p w14:paraId="2364A9C8" w14:textId="77777777" w:rsidR="00C2121B" w:rsidRPr="00D6071F" w:rsidRDefault="00C2121B" w:rsidP="00C2121B">
      <w:pPr>
        <w:pStyle w:val="6-KBal"/>
        <w:spacing w:before="120" w:after="120"/>
        <w:jc w:val="center"/>
        <w:rPr>
          <w:rFonts w:asciiTheme="majorHAnsi" w:hAnsiTheme="majorHAnsi" w:cs="TimesNewRomanPS-BoldMT"/>
          <w:bCs/>
          <w:sz w:val="24"/>
        </w:rPr>
      </w:pPr>
      <w:r w:rsidRPr="00D6071F">
        <w:rPr>
          <w:rFonts w:asciiTheme="majorHAnsi" w:hAnsiTheme="majorHAnsi"/>
          <w:sz w:val="28"/>
        </w:rPr>
        <w:t>Manuscript Title</w:t>
      </w:r>
    </w:p>
    <w:p w14:paraId="67D2334C" w14:textId="77777777" w:rsidR="00C2121B" w:rsidRPr="00D6071F" w:rsidRDefault="00C2121B" w:rsidP="00C2121B">
      <w:pPr>
        <w:pStyle w:val="4-Abstract"/>
        <w:pBdr>
          <w:bottom w:val="single" w:sz="4" w:space="1" w:color="auto"/>
        </w:pBdr>
        <w:rPr>
          <w:rFonts w:asciiTheme="majorHAnsi" w:hAnsiTheme="majorHAnsi" w:cs="TimesNewRomanPS-BoldMT"/>
          <w:b/>
          <w:bCs/>
          <w:sz w:val="22"/>
          <w:szCs w:val="24"/>
        </w:rPr>
      </w:pPr>
      <w:r w:rsidRPr="00D6071F">
        <w:rPr>
          <w:rFonts w:asciiTheme="majorHAnsi" w:hAnsiTheme="majorHAnsi" w:cs="TimesNewRomanPS-BoldMT"/>
          <w:b/>
          <w:bCs/>
          <w:sz w:val="22"/>
          <w:szCs w:val="24"/>
        </w:rPr>
        <w:t>Abstract</w:t>
      </w:r>
    </w:p>
    <w:p w14:paraId="0606DC0E" w14:textId="1BB23CC7" w:rsidR="00C2121B" w:rsidRPr="00D6071F" w:rsidRDefault="00CF57AB" w:rsidP="00C2121B">
      <w:pPr>
        <w:pStyle w:val="4-Abstract"/>
        <w:spacing w:before="120"/>
        <w:rPr>
          <w:rFonts w:asciiTheme="majorHAnsi" w:hAnsiTheme="majorHAnsi"/>
          <w:sz w:val="22"/>
          <w:szCs w:val="24"/>
          <w:lang w:val="tr-TR"/>
        </w:rPr>
      </w:pPr>
      <w:r w:rsidRPr="00CF57AB">
        <w:rPr>
          <w:rFonts w:asciiTheme="majorHAnsi" w:hAnsiTheme="majorHAnsi"/>
          <w:sz w:val="22"/>
          <w:szCs w:val="24"/>
        </w:rPr>
        <w:t xml:space="preserve">This template is a full-text paper preparation template for </w:t>
      </w:r>
      <w:proofErr w:type="spellStart"/>
      <w:r w:rsidRPr="00CF57AB">
        <w:rPr>
          <w:rFonts w:asciiTheme="majorHAnsi" w:hAnsiTheme="majorHAnsi"/>
          <w:sz w:val="22"/>
          <w:szCs w:val="24"/>
        </w:rPr>
        <w:t>Internaional</w:t>
      </w:r>
      <w:proofErr w:type="spellEnd"/>
      <w:r w:rsidRPr="00CF57AB">
        <w:rPr>
          <w:rFonts w:asciiTheme="majorHAnsi" w:hAnsiTheme="majorHAnsi"/>
          <w:sz w:val="22"/>
          <w:szCs w:val="24"/>
        </w:rPr>
        <w:t xml:space="preserve"> Conference on Data Science and Applications (ICONDATA). In this section, a short summary should be given, which highlights the novelties of the study and shows its main findings. Cambria font should be used in the whole template. Abstract text should be justified and should be 11 points. The abstract should contain between 100 and 350 words and expressions that do not include common abbreviations, citations, equations, subscripts or superscripts</w:t>
      </w:r>
      <w:r w:rsidR="009C04D4">
        <w:rPr>
          <w:rFonts w:asciiTheme="majorHAnsi" w:hAnsiTheme="majorHAnsi"/>
          <w:sz w:val="22"/>
          <w:szCs w:val="24"/>
        </w:rPr>
        <w:t>.</w:t>
      </w:r>
      <w:r w:rsidRPr="00CF57AB">
        <w:rPr>
          <w:rFonts w:asciiTheme="majorHAnsi" w:hAnsiTheme="majorHAnsi"/>
          <w:sz w:val="22"/>
          <w:szCs w:val="24"/>
        </w:rPr>
        <w:t xml:space="preserve"> </w:t>
      </w:r>
      <w:r w:rsidR="009C04D4">
        <w:rPr>
          <w:rFonts w:asciiTheme="majorHAnsi" w:hAnsiTheme="majorHAnsi"/>
          <w:sz w:val="22"/>
          <w:szCs w:val="24"/>
        </w:rPr>
        <w:t>It c</w:t>
      </w:r>
      <w:r w:rsidRPr="00CF57AB">
        <w:rPr>
          <w:rFonts w:asciiTheme="majorHAnsi" w:hAnsiTheme="majorHAnsi"/>
          <w:sz w:val="22"/>
          <w:szCs w:val="24"/>
        </w:rPr>
        <w:t>an contain 3 to 5 keywords.</w:t>
      </w:r>
    </w:p>
    <w:p w14:paraId="5BFB4291" w14:textId="4176D9DC" w:rsidR="007A099D" w:rsidRDefault="00C2121B" w:rsidP="002F7A7F">
      <w:pPr>
        <w:pStyle w:val="5-Keywords"/>
        <w:spacing w:before="120" w:after="360"/>
        <w:jc w:val="left"/>
        <w:rPr>
          <w:rFonts w:asciiTheme="majorHAnsi" w:hAnsiTheme="majorHAnsi"/>
        </w:rPr>
      </w:pPr>
      <w:proofErr w:type="spellStart"/>
      <w:r w:rsidRPr="001E2CE3">
        <w:rPr>
          <w:rFonts w:asciiTheme="majorHAnsi" w:hAnsiTheme="majorHAnsi"/>
          <w:b/>
          <w:sz w:val="20"/>
          <w:szCs w:val="22"/>
          <w:lang w:val="tr-TR"/>
        </w:rPr>
        <w:t>Keywords</w:t>
      </w:r>
      <w:proofErr w:type="spellEnd"/>
      <w:r w:rsidRPr="001E2CE3">
        <w:rPr>
          <w:rFonts w:asciiTheme="majorHAnsi" w:hAnsiTheme="majorHAnsi"/>
          <w:b/>
          <w:sz w:val="20"/>
          <w:szCs w:val="22"/>
          <w:lang w:val="tr-TR"/>
        </w:rPr>
        <w:t>:</w:t>
      </w:r>
      <w:r w:rsidRPr="001E2CE3">
        <w:rPr>
          <w:rFonts w:asciiTheme="majorHAnsi" w:hAnsiTheme="majorHAnsi"/>
          <w:b/>
          <w:sz w:val="20"/>
          <w:szCs w:val="22"/>
        </w:rPr>
        <w:t xml:space="preserve"> </w:t>
      </w:r>
      <w:r w:rsidRPr="00C11837">
        <w:rPr>
          <w:rFonts w:asciiTheme="majorHAnsi" w:hAnsiTheme="majorHAnsi"/>
          <w:sz w:val="20"/>
          <w:szCs w:val="22"/>
          <w:lang w:val="tr-TR"/>
        </w:rPr>
        <w:t xml:space="preserve">Data </w:t>
      </w:r>
      <w:proofErr w:type="spellStart"/>
      <w:r w:rsidRPr="00C11837">
        <w:rPr>
          <w:rFonts w:asciiTheme="majorHAnsi" w:hAnsiTheme="majorHAnsi"/>
          <w:sz w:val="20"/>
          <w:szCs w:val="22"/>
          <w:lang w:val="tr-TR"/>
        </w:rPr>
        <w:t>Science</w:t>
      </w:r>
      <w:proofErr w:type="spellEnd"/>
      <w:r w:rsidRPr="00C11837">
        <w:rPr>
          <w:rFonts w:asciiTheme="majorHAnsi" w:hAnsiTheme="majorHAnsi"/>
          <w:sz w:val="20"/>
          <w:szCs w:val="22"/>
          <w:lang w:val="tr-TR"/>
        </w:rPr>
        <w:t>,</w:t>
      </w:r>
      <w:r w:rsidR="004E4193">
        <w:rPr>
          <w:rFonts w:asciiTheme="majorHAnsi" w:hAnsiTheme="majorHAnsi"/>
          <w:sz w:val="20"/>
          <w:szCs w:val="22"/>
          <w:lang w:val="tr-TR"/>
        </w:rPr>
        <w:t xml:space="preserve"> Conference, ICONDATA,</w:t>
      </w:r>
      <w:r w:rsidRPr="00C11837">
        <w:rPr>
          <w:rFonts w:asciiTheme="majorHAnsi" w:hAnsiTheme="majorHAnsi"/>
          <w:sz w:val="20"/>
          <w:szCs w:val="22"/>
          <w:lang w:val="tr-TR"/>
        </w:rPr>
        <w:t xml:space="preserve"> </w:t>
      </w:r>
      <w:proofErr w:type="spellStart"/>
      <w:r w:rsidRPr="00C11837">
        <w:rPr>
          <w:rFonts w:asciiTheme="majorHAnsi" w:hAnsiTheme="majorHAnsi"/>
          <w:sz w:val="20"/>
          <w:szCs w:val="22"/>
          <w:lang w:val="tr-TR"/>
        </w:rPr>
        <w:t>Template</w:t>
      </w:r>
      <w:proofErr w:type="spellEnd"/>
    </w:p>
    <w:p w14:paraId="51359EEC" w14:textId="77777777" w:rsidR="00F50D41" w:rsidRPr="0049353C" w:rsidRDefault="00F50D41" w:rsidP="00F50D41">
      <w:pPr>
        <w:rPr>
          <w:rFonts w:asciiTheme="majorHAnsi" w:hAnsiTheme="majorHAnsi"/>
        </w:rPr>
        <w:sectPr w:rsidR="00F50D41" w:rsidRPr="0049353C" w:rsidSect="00E557C8">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7" w:h="16840" w:code="9"/>
          <w:pgMar w:top="1440" w:right="1647" w:bottom="1418" w:left="1620" w:header="0" w:footer="0" w:gutter="0"/>
          <w:pgNumType w:start="1"/>
          <w:cols w:space="708"/>
          <w:titlePg/>
          <w:docGrid w:linePitch="272"/>
        </w:sectPr>
      </w:pPr>
    </w:p>
    <w:p w14:paraId="111EB34E" w14:textId="77777777" w:rsidR="00F12A50" w:rsidRPr="0049353C" w:rsidRDefault="00F12A50" w:rsidP="0038397F">
      <w:pPr>
        <w:pStyle w:val="Heading1"/>
      </w:pPr>
      <w:r w:rsidRPr="0049353C">
        <w:t>Giriş</w:t>
      </w:r>
    </w:p>
    <w:p w14:paraId="61D17C91" w14:textId="4923AB67" w:rsidR="00F12A50" w:rsidRPr="0049353C" w:rsidRDefault="004E4193" w:rsidP="00F12A50">
      <w:pPr>
        <w:pStyle w:val="Gvde"/>
        <w:rPr>
          <w:rFonts w:asciiTheme="majorHAnsi" w:hAnsiTheme="majorHAnsi"/>
          <w:sz w:val="22"/>
        </w:rPr>
      </w:pPr>
      <w:r w:rsidRPr="004E4193">
        <w:rPr>
          <w:rFonts w:asciiTheme="majorHAnsi" w:hAnsiTheme="majorHAnsi"/>
          <w:sz w:val="22"/>
        </w:rPr>
        <w:t>ICONDATA</w:t>
      </w:r>
      <w:r>
        <w:rPr>
          <w:rFonts w:asciiTheme="majorHAnsi" w:hAnsiTheme="majorHAnsi"/>
          <w:sz w:val="22"/>
        </w:rPr>
        <w:t>,</w:t>
      </w:r>
      <w:r w:rsidRPr="004E4193">
        <w:rPr>
          <w:rFonts w:asciiTheme="majorHAnsi" w:hAnsiTheme="majorHAnsi"/>
          <w:sz w:val="22"/>
        </w:rPr>
        <w:t xml:space="preserve"> </w:t>
      </w:r>
      <w:r>
        <w:rPr>
          <w:rFonts w:asciiTheme="majorHAnsi" w:hAnsiTheme="majorHAnsi"/>
          <w:sz w:val="22"/>
        </w:rPr>
        <w:t xml:space="preserve">hem fen hem de sosyal bilimlerden </w:t>
      </w:r>
      <w:r w:rsidRPr="004E4193">
        <w:rPr>
          <w:rFonts w:asciiTheme="majorHAnsi" w:hAnsiTheme="majorHAnsi"/>
          <w:sz w:val="22"/>
        </w:rPr>
        <w:t xml:space="preserve">veri </w:t>
      </w:r>
      <w:r>
        <w:rPr>
          <w:rFonts w:asciiTheme="majorHAnsi" w:hAnsiTheme="majorHAnsi"/>
          <w:sz w:val="22"/>
        </w:rPr>
        <w:t>temelli</w:t>
      </w:r>
      <w:r w:rsidRPr="004E4193">
        <w:rPr>
          <w:rFonts w:asciiTheme="majorHAnsi" w:hAnsiTheme="majorHAnsi"/>
          <w:sz w:val="22"/>
        </w:rPr>
        <w:t xml:space="preserve"> çalışmaları kapsamaktadır. </w:t>
      </w:r>
      <w:r>
        <w:rPr>
          <w:rFonts w:asciiTheme="majorHAnsi" w:hAnsiTheme="majorHAnsi"/>
          <w:sz w:val="22"/>
        </w:rPr>
        <w:t>K</w:t>
      </w:r>
      <w:r w:rsidRPr="004E4193">
        <w:rPr>
          <w:rFonts w:asciiTheme="majorHAnsi" w:hAnsiTheme="majorHAnsi"/>
          <w:sz w:val="22"/>
        </w:rPr>
        <w:t xml:space="preserve">onferans katılımcıları verilerini diğer katılımcılarla paylaşabilir. </w:t>
      </w:r>
      <w:r w:rsidR="005D4CAA" w:rsidRPr="0049353C">
        <w:rPr>
          <w:rFonts w:asciiTheme="majorHAnsi" w:hAnsiTheme="majorHAnsi"/>
          <w:sz w:val="22"/>
        </w:rPr>
        <w:t xml:space="preserve">Günümüzde veri, tüm disiplinlerin temelini oluşturmaktadır. Veri temelli </w:t>
      </w:r>
      <w:r w:rsidR="00F12A50" w:rsidRPr="0049353C">
        <w:rPr>
          <w:rFonts w:asciiTheme="majorHAnsi" w:hAnsiTheme="majorHAnsi"/>
          <w:sz w:val="22"/>
        </w:rPr>
        <w:t xml:space="preserve">hem deneysel hem de kuramsal çalışmaların yer aldığı </w:t>
      </w:r>
      <w:r>
        <w:rPr>
          <w:rFonts w:asciiTheme="majorHAnsi" w:hAnsiTheme="majorHAnsi"/>
          <w:sz w:val="22"/>
        </w:rPr>
        <w:t>ICONDATA</w:t>
      </w:r>
      <w:r w:rsidR="00F12A50" w:rsidRPr="0049353C">
        <w:rPr>
          <w:rFonts w:asciiTheme="majorHAnsi" w:hAnsiTheme="majorHAnsi"/>
          <w:sz w:val="22"/>
        </w:rPr>
        <w:t xml:space="preserve">, </w:t>
      </w:r>
      <w:r w:rsidR="005D4CAA" w:rsidRPr="0049353C">
        <w:rPr>
          <w:rFonts w:asciiTheme="majorHAnsi" w:hAnsiTheme="majorHAnsi"/>
          <w:sz w:val="22"/>
        </w:rPr>
        <w:t>yenilikçi</w:t>
      </w:r>
      <w:r w:rsidR="00F12A50" w:rsidRPr="0049353C">
        <w:rPr>
          <w:rFonts w:asciiTheme="majorHAnsi" w:hAnsiTheme="majorHAnsi"/>
          <w:sz w:val="22"/>
        </w:rPr>
        <w:t xml:space="preserve"> </w:t>
      </w:r>
      <w:r>
        <w:rPr>
          <w:rFonts w:asciiTheme="majorHAnsi" w:hAnsiTheme="majorHAnsi"/>
          <w:sz w:val="22"/>
        </w:rPr>
        <w:t>bildiri çalışmalarının</w:t>
      </w:r>
      <w:r w:rsidR="005D4CAA" w:rsidRPr="0049353C">
        <w:rPr>
          <w:rFonts w:asciiTheme="majorHAnsi" w:hAnsiTheme="majorHAnsi"/>
          <w:sz w:val="22"/>
        </w:rPr>
        <w:t xml:space="preserve"> yayımlanmasını </w:t>
      </w:r>
      <w:r w:rsidR="00F12A50" w:rsidRPr="0049353C">
        <w:rPr>
          <w:rFonts w:asciiTheme="majorHAnsi" w:hAnsiTheme="majorHAnsi"/>
          <w:sz w:val="22"/>
        </w:rPr>
        <w:t>ve disiplinler arası yöntem</w:t>
      </w:r>
      <w:r w:rsidR="005D4CAA" w:rsidRPr="0049353C">
        <w:rPr>
          <w:rFonts w:asciiTheme="majorHAnsi" w:hAnsiTheme="majorHAnsi"/>
          <w:sz w:val="22"/>
        </w:rPr>
        <w:t>,</w:t>
      </w:r>
      <w:r w:rsidR="00F12A50" w:rsidRPr="0049353C">
        <w:rPr>
          <w:rFonts w:asciiTheme="majorHAnsi" w:hAnsiTheme="majorHAnsi"/>
          <w:sz w:val="22"/>
        </w:rPr>
        <w:t xml:space="preserve"> teknolojiler üzerine odaklanmayı amaç edinir. </w:t>
      </w:r>
    </w:p>
    <w:p w14:paraId="3CA4C096" w14:textId="69FCFB4B" w:rsidR="00F12A50" w:rsidRPr="0049353C" w:rsidRDefault="004E4193" w:rsidP="00F12A50">
      <w:pPr>
        <w:pStyle w:val="Gvde"/>
        <w:rPr>
          <w:rFonts w:asciiTheme="majorHAnsi" w:hAnsiTheme="majorHAnsi"/>
          <w:sz w:val="22"/>
        </w:rPr>
      </w:pPr>
      <w:proofErr w:type="spellStart"/>
      <w:r>
        <w:rPr>
          <w:rFonts w:asciiTheme="majorHAnsi" w:hAnsiTheme="majorHAnsi"/>
          <w:sz w:val="22"/>
        </w:rPr>
        <w:t>ICONDATA’da</w:t>
      </w:r>
      <w:proofErr w:type="spellEnd"/>
      <w:r w:rsidR="00F12A50" w:rsidRPr="0049353C">
        <w:rPr>
          <w:rFonts w:asciiTheme="majorHAnsi" w:hAnsiTheme="majorHAnsi"/>
          <w:sz w:val="22"/>
        </w:rPr>
        <w:t xml:space="preserve"> sunulacak </w:t>
      </w:r>
      <w:r>
        <w:rPr>
          <w:rFonts w:asciiTheme="majorHAnsi" w:hAnsiTheme="majorHAnsi"/>
          <w:sz w:val="22"/>
        </w:rPr>
        <w:t xml:space="preserve">tam metin bildiri çalışmalarında </w:t>
      </w:r>
      <w:r w:rsidR="00F12A50" w:rsidRPr="0049353C">
        <w:rPr>
          <w:rFonts w:asciiTheme="majorHAnsi" w:hAnsiTheme="majorHAnsi"/>
          <w:sz w:val="22"/>
        </w:rPr>
        <w:t xml:space="preserve">yazım düzenini sağlamak için hazırlanmış bu örneğe, </w:t>
      </w:r>
      <w:r>
        <w:rPr>
          <w:rFonts w:asciiTheme="majorHAnsi" w:hAnsiTheme="majorHAnsi"/>
          <w:sz w:val="22"/>
        </w:rPr>
        <w:t xml:space="preserve">konferans </w:t>
      </w:r>
      <w:r w:rsidR="00F12A50" w:rsidRPr="0049353C">
        <w:rPr>
          <w:rFonts w:asciiTheme="majorHAnsi" w:hAnsiTheme="majorHAnsi"/>
          <w:sz w:val="22"/>
        </w:rPr>
        <w:t>internet sayfasından ulaşılabilir. Makale sunumu MS-Word</w:t>
      </w:r>
      <w:r w:rsidR="00F12A50" w:rsidRPr="0049353C">
        <w:rPr>
          <w:rFonts w:asciiTheme="majorHAnsi" w:hAnsiTheme="majorHAnsi"/>
          <w:sz w:val="22"/>
          <w:vertAlign w:val="superscript"/>
        </w:rPr>
        <w:t>®</w:t>
      </w:r>
      <w:r w:rsidR="00F12A50" w:rsidRPr="0049353C">
        <w:rPr>
          <w:rFonts w:asciiTheme="majorHAnsi" w:hAnsiTheme="majorHAnsi"/>
          <w:sz w:val="22"/>
        </w:rPr>
        <w:t xml:space="preserve"> 2007 ve üzeri sürümler kullanılarak hazırlanmalıdır. </w:t>
      </w:r>
    </w:p>
    <w:p w14:paraId="177D0247" w14:textId="77777777" w:rsidR="00F12A50" w:rsidRPr="0049353C" w:rsidRDefault="00F12A50" w:rsidP="0038397F">
      <w:pPr>
        <w:pStyle w:val="Heading1"/>
      </w:pPr>
      <w:r w:rsidRPr="0049353C">
        <w:t>Sayfa düzeni ve biçem</w:t>
      </w:r>
    </w:p>
    <w:p w14:paraId="31CD11B8" w14:textId="77777777" w:rsidR="00F12A50" w:rsidRPr="0049353C" w:rsidRDefault="00F12A50" w:rsidP="00F12A50">
      <w:pPr>
        <w:pStyle w:val="Gvde"/>
        <w:rPr>
          <w:rFonts w:asciiTheme="majorHAnsi" w:hAnsiTheme="majorHAnsi"/>
          <w:sz w:val="22"/>
        </w:rPr>
      </w:pPr>
      <w:r w:rsidRPr="0049353C">
        <w:rPr>
          <w:rFonts w:asciiTheme="majorHAnsi" w:hAnsiTheme="majorHAnsi"/>
          <w:sz w:val="22"/>
        </w:rPr>
        <w:t xml:space="preserve">Sayfa düzeni için aşağıdaki kurallara uyulmalıdır. Makale sunumu hazırlanırken bu belgenin şablon olarak kullanılması yazım düzeni koşullarının yerine getirilmesi açısından önerilmektedir. </w:t>
      </w:r>
    </w:p>
    <w:p w14:paraId="232D94F7" w14:textId="77777777" w:rsidR="00F12A50" w:rsidRPr="0049353C" w:rsidRDefault="00F12A50" w:rsidP="007A099D">
      <w:pPr>
        <w:pStyle w:val="Heading2"/>
      </w:pPr>
      <w:r w:rsidRPr="0049353C">
        <w:t xml:space="preserve">Temel düzen </w:t>
      </w:r>
    </w:p>
    <w:p w14:paraId="26B88865" w14:textId="77777777" w:rsidR="00F12A50" w:rsidRPr="0049353C" w:rsidRDefault="00F12A50" w:rsidP="00F12A50">
      <w:pPr>
        <w:pStyle w:val="Gvde"/>
        <w:rPr>
          <w:rFonts w:asciiTheme="majorHAnsi" w:hAnsiTheme="majorHAnsi"/>
          <w:sz w:val="22"/>
        </w:rPr>
      </w:pPr>
      <w:r w:rsidRPr="0049353C">
        <w:rPr>
          <w:rFonts w:asciiTheme="majorHAnsi" w:hAnsiTheme="majorHAnsi"/>
          <w:sz w:val="22"/>
        </w:rPr>
        <w:t xml:space="preserve">Makale sayfaları, A4 (210 x 297 mm) </w:t>
      </w:r>
      <w:r w:rsidR="005D4CAA" w:rsidRPr="0049353C">
        <w:rPr>
          <w:rFonts w:asciiTheme="majorHAnsi" w:hAnsiTheme="majorHAnsi"/>
          <w:sz w:val="22"/>
        </w:rPr>
        <w:t>kâğıt</w:t>
      </w:r>
      <w:r w:rsidRPr="0049353C">
        <w:rPr>
          <w:rFonts w:asciiTheme="majorHAnsi" w:hAnsiTheme="majorHAnsi"/>
          <w:sz w:val="22"/>
        </w:rPr>
        <w:t xml:space="preserve"> boyutunda hazırlanmalıdır. Sol ve sağ kenarlardan 15 mm, üst kenardan </w:t>
      </w:r>
      <w:r w:rsidRPr="0049353C">
        <w:rPr>
          <w:rFonts w:asciiTheme="majorHAnsi" w:hAnsiTheme="majorHAnsi"/>
          <w:sz w:val="22"/>
        </w:rPr>
        <w:br/>
        <w:t>30 mm, alt kenardan 25 mm boşluk bırakılmalıdır. Makale başlığı bölümü ve sayfa genişliğindeki şekiller ve tablolar dışında metin 85 mm genişliğinde iki sütundan oluşmalıdır. Sütunlar arası 10 mm boşluk bırakılmalıdır.</w:t>
      </w:r>
    </w:p>
    <w:p w14:paraId="10555B2B" w14:textId="77777777" w:rsidR="00F12A50" w:rsidRPr="0049353C" w:rsidRDefault="00F12A50" w:rsidP="00F12A50">
      <w:pPr>
        <w:pStyle w:val="Gvde"/>
        <w:rPr>
          <w:rFonts w:asciiTheme="majorHAnsi" w:hAnsiTheme="majorHAnsi"/>
          <w:sz w:val="22"/>
        </w:rPr>
      </w:pPr>
      <w:r w:rsidRPr="0049353C">
        <w:rPr>
          <w:rFonts w:asciiTheme="majorHAnsi" w:hAnsiTheme="majorHAnsi"/>
          <w:sz w:val="22"/>
          <w:u w:val="single"/>
        </w:rPr>
        <w:t>Makale değerlendirme amacıyla dergiye ilk kez gönderildiğinde herhangi bir yazar bilgisine yer verilmemelidir.</w:t>
      </w:r>
      <w:r w:rsidRPr="0049353C">
        <w:rPr>
          <w:rFonts w:asciiTheme="majorHAnsi" w:hAnsiTheme="majorHAnsi"/>
          <w:sz w:val="22"/>
        </w:rPr>
        <w:t xml:space="preserve"> Hakem değerlendirmesinin ardından </w:t>
      </w:r>
      <w:r w:rsidRPr="0049353C">
        <w:rPr>
          <w:rFonts w:asciiTheme="majorHAnsi" w:hAnsiTheme="majorHAnsi"/>
          <w:sz w:val="22"/>
        </w:rPr>
        <w:lastRenderedPageBreak/>
        <w:t>yayımlanmak üzere kabul edilen makalelerde ise yazarların tüm isimlerinin sadece ilk harfleri büyük, soy isimlerinin ise tamamı büyük italik yazılmalıdır. Yazar isimlerinden sonra 10 nk boşluk bırakılmalıdır. Yazarların adres bilgileri belirtilen sıra ile her bir farklı adres bir satırda olacak şekilde verilmelidir. Her bir adres bilgisinin altında yazarlara ait e-posta adresleri verilmelidir. Eğer aynı adres bilgisine sahip birden fazla yazar var ise e-posta adresleri isim sırası ile verilmelidir. Son verilen e-posta adresi ile makale tarihi bilgilerini içeren satır arasında 8 punto yazı boyutunda bir satır boşluk bırakılması gerekir.</w:t>
      </w:r>
    </w:p>
    <w:p w14:paraId="3597373F" w14:textId="77777777" w:rsidR="00F12A50" w:rsidRPr="0049353C" w:rsidRDefault="00F12A50" w:rsidP="00F12A50">
      <w:pPr>
        <w:pStyle w:val="Gvde"/>
        <w:rPr>
          <w:rFonts w:asciiTheme="majorHAnsi" w:hAnsiTheme="majorHAnsi"/>
          <w:sz w:val="22"/>
        </w:rPr>
      </w:pPr>
      <w:r w:rsidRPr="0049353C">
        <w:rPr>
          <w:rFonts w:asciiTheme="majorHAnsi" w:hAnsiTheme="majorHAnsi"/>
          <w:sz w:val="22"/>
        </w:rPr>
        <w:t xml:space="preserve">Makale içerisinde kullanılan kısaltmalar ilk kullanıldığı yerde uzun yazımından sonra parantez içerisinde verilmeli, sonraki kullanımlarda sadece kısaltılmış hali verilmelidir. </w:t>
      </w:r>
    </w:p>
    <w:p w14:paraId="052F2F53" w14:textId="77777777" w:rsidR="00F12A50" w:rsidRPr="0049353C" w:rsidRDefault="00F12A50" w:rsidP="007A099D">
      <w:pPr>
        <w:pStyle w:val="Heading3"/>
      </w:pPr>
      <w:r w:rsidRPr="0049353C">
        <w:t>Başlıklar</w:t>
      </w:r>
    </w:p>
    <w:p w14:paraId="7E3748E8" w14:textId="77777777" w:rsidR="00F12A50" w:rsidRPr="0049353C" w:rsidRDefault="00F12A50" w:rsidP="00F12A50">
      <w:pPr>
        <w:pStyle w:val="Gvde"/>
        <w:rPr>
          <w:rFonts w:asciiTheme="majorHAnsi" w:hAnsiTheme="majorHAnsi"/>
          <w:sz w:val="22"/>
        </w:rPr>
      </w:pPr>
      <w:r w:rsidRPr="0049353C">
        <w:rPr>
          <w:rFonts w:asciiTheme="majorHAnsi" w:hAnsiTheme="majorHAnsi"/>
          <w:sz w:val="22"/>
        </w:rPr>
        <w:t>Makalenin ana başlığı, Türkçe yazılmış makalelerde sırayla Türkçe ve İngilizce olarak, İngilizce yazılmış makalelerde ise İngilizce ve Türkçe olarak yazılmalıdır. Makale başlıkları 14 punto büyüklüğünde ve ortalanmış olmalıdır. Başlıktaki kelimelerden sadece ilk kelimenin baş harfi büyük yazılmalı, diğer kelimelerin tüm harfleri küçük yazılmalıdır. İngilizce makale başlığının yazı rengi beyaz arka plana göre %65 koyulukta seçilmelidir. Türkçe makale başlığından önce 10 nk sonra 3 nk ve İngilizce makale başlığından önce 3 nk sonra 10 nk boşluk bırakılmalıdır.</w:t>
      </w:r>
    </w:p>
    <w:p w14:paraId="29F4F09B" w14:textId="3E5DAE5F" w:rsidR="00F12A50" w:rsidRPr="0049353C" w:rsidRDefault="00F12A50" w:rsidP="00F12A50">
      <w:pPr>
        <w:pStyle w:val="Gvde"/>
        <w:rPr>
          <w:rFonts w:asciiTheme="majorHAnsi" w:hAnsiTheme="majorHAnsi"/>
          <w:sz w:val="22"/>
        </w:rPr>
      </w:pPr>
      <w:r w:rsidRPr="0049353C">
        <w:rPr>
          <w:rFonts w:asciiTheme="majorHAnsi" w:hAnsiTheme="majorHAnsi"/>
          <w:sz w:val="22"/>
        </w:rPr>
        <w:t>Birinci seviye bölüm başlıkları kalın ve 11 punto büyüklüğünde olmalı, başlıktaki kelimelerden sadece ilk kelimenin baş harfi büyük yazılmalı, diğer kelimelerin tüm harfleri küçük yazılmalıdır. İkinci, üçüncü ve dördüncü seviye alt başlıklar</w:t>
      </w:r>
      <w:r w:rsidR="009C04D4">
        <w:rPr>
          <w:rFonts w:asciiTheme="majorHAnsi" w:hAnsiTheme="majorHAnsi"/>
          <w:sz w:val="22"/>
        </w:rPr>
        <w:t xml:space="preserve">, 11 punto büyüklüğünde, eğik ve sola </w:t>
      </w:r>
      <w:proofErr w:type="spellStart"/>
      <w:r w:rsidR="009C04D4">
        <w:rPr>
          <w:rFonts w:asciiTheme="majorHAnsi" w:hAnsiTheme="majorHAnsi"/>
          <w:sz w:val="22"/>
        </w:rPr>
        <w:t>hizalı</w:t>
      </w:r>
      <w:proofErr w:type="spellEnd"/>
      <w:r w:rsidR="009C04D4">
        <w:rPr>
          <w:rFonts w:asciiTheme="majorHAnsi" w:hAnsiTheme="majorHAnsi"/>
          <w:sz w:val="22"/>
        </w:rPr>
        <w:t xml:space="preserve"> olmalıdır.</w:t>
      </w:r>
      <w:r w:rsidRPr="0049353C">
        <w:rPr>
          <w:rFonts w:asciiTheme="majorHAnsi" w:hAnsiTheme="majorHAnsi"/>
          <w:sz w:val="22"/>
        </w:rPr>
        <w:t xml:space="preserve"> Dördüncü seviyeden daha fazla alt başlık kullanılmamalıdır.</w:t>
      </w:r>
    </w:p>
    <w:p w14:paraId="34BF3BC2" w14:textId="77777777" w:rsidR="00F12A50" w:rsidRPr="0049353C" w:rsidRDefault="00F12A50" w:rsidP="00F12A50">
      <w:pPr>
        <w:pStyle w:val="Gvde"/>
        <w:rPr>
          <w:rFonts w:asciiTheme="majorHAnsi" w:hAnsiTheme="majorHAnsi"/>
          <w:sz w:val="22"/>
        </w:rPr>
      </w:pPr>
      <w:r w:rsidRPr="0049353C">
        <w:rPr>
          <w:rFonts w:asciiTheme="majorHAnsi" w:hAnsiTheme="majorHAnsi"/>
          <w:sz w:val="22"/>
        </w:rPr>
        <w:t>Gerek makale başlığında gerekse diğer başlıklarda kısaltma kullanımından mümkün olduğunca kaçınılmalıdır.</w:t>
      </w:r>
    </w:p>
    <w:p w14:paraId="276445F6" w14:textId="77777777" w:rsidR="00F12A50" w:rsidRPr="0049353C" w:rsidRDefault="00F12A50" w:rsidP="007A099D">
      <w:pPr>
        <w:pStyle w:val="Heading3"/>
      </w:pPr>
      <w:r w:rsidRPr="0049353C">
        <w:t>Yazı tipi</w:t>
      </w:r>
    </w:p>
    <w:p w14:paraId="4CDCC8F4" w14:textId="6DACFB30" w:rsidR="00F12A50" w:rsidRDefault="00F12A50" w:rsidP="00F12A50">
      <w:pPr>
        <w:pStyle w:val="Gvde"/>
        <w:rPr>
          <w:rFonts w:asciiTheme="majorHAnsi" w:hAnsiTheme="majorHAnsi"/>
          <w:sz w:val="22"/>
        </w:rPr>
      </w:pPr>
      <w:r w:rsidRPr="0049353C">
        <w:rPr>
          <w:rFonts w:asciiTheme="majorHAnsi" w:hAnsiTheme="majorHAnsi"/>
          <w:sz w:val="22"/>
        </w:rPr>
        <w:t>Ana metin</w:t>
      </w:r>
      <w:r w:rsidR="009C04D4">
        <w:rPr>
          <w:rFonts w:asciiTheme="majorHAnsi" w:hAnsiTheme="majorHAnsi"/>
          <w:sz w:val="22"/>
        </w:rPr>
        <w:t>,</w:t>
      </w:r>
      <w:r w:rsidRPr="0049353C">
        <w:rPr>
          <w:rFonts w:asciiTheme="majorHAnsi" w:hAnsiTheme="majorHAnsi"/>
          <w:sz w:val="22"/>
        </w:rPr>
        <w:t xml:space="preserve"> </w:t>
      </w:r>
      <w:r w:rsidR="009C04D4">
        <w:rPr>
          <w:rFonts w:asciiTheme="majorHAnsi" w:hAnsiTheme="majorHAnsi"/>
          <w:sz w:val="22"/>
        </w:rPr>
        <w:t>11</w:t>
      </w:r>
      <w:r w:rsidRPr="0049353C">
        <w:rPr>
          <w:rFonts w:asciiTheme="majorHAnsi" w:hAnsiTheme="majorHAnsi"/>
          <w:sz w:val="22"/>
        </w:rPr>
        <w:t xml:space="preserve"> punto büyüklüğünde </w:t>
      </w:r>
      <w:proofErr w:type="spellStart"/>
      <w:r w:rsidRPr="0049353C">
        <w:rPr>
          <w:rFonts w:asciiTheme="majorHAnsi" w:hAnsiTheme="majorHAnsi"/>
          <w:sz w:val="22"/>
        </w:rPr>
        <w:t>Cambria</w:t>
      </w:r>
      <w:proofErr w:type="spellEnd"/>
      <w:r w:rsidRPr="0049353C">
        <w:rPr>
          <w:rFonts w:asciiTheme="majorHAnsi" w:hAnsiTheme="majorHAnsi"/>
          <w:sz w:val="22"/>
        </w:rPr>
        <w:t xml:space="preserve"> yazı tipi</w:t>
      </w:r>
      <w:r w:rsidR="009C04D4">
        <w:rPr>
          <w:rFonts w:asciiTheme="majorHAnsi" w:hAnsiTheme="majorHAnsi"/>
          <w:sz w:val="22"/>
        </w:rPr>
        <w:t xml:space="preserve">nde, </w:t>
      </w:r>
      <w:r w:rsidR="009C04D4" w:rsidRPr="0049353C">
        <w:rPr>
          <w:rFonts w:asciiTheme="majorHAnsi" w:hAnsiTheme="majorHAnsi"/>
          <w:sz w:val="22"/>
        </w:rPr>
        <w:t>düz ve iki yana yasl</w:t>
      </w:r>
      <w:r w:rsidR="009C04D4">
        <w:rPr>
          <w:rFonts w:asciiTheme="majorHAnsi" w:hAnsiTheme="majorHAnsi"/>
          <w:sz w:val="22"/>
        </w:rPr>
        <w:t>ı olarak yazılmalıdır</w:t>
      </w:r>
      <w:r w:rsidRPr="0049353C">
        <w:rPr>
          <w:rFonts w:asciiTheme="majorHAnsi" w:hAnsiTheme="majorHAnsi"/>
          <w:sz w:val="22"/>
        </w:rPr>
        <w:t xml:space="preserve">. Vurgu gerektiren haller gibi özel durumlarda eğik veya kalın yazı karakterleri de kullanılabilir. </w:t>
      </w:r>
      <w:r w:rsidR="009C04D4">
        <w:rPr>
          <w:rFonts w:asciiTheme="majorHAnsi" w:hAnsiTheme="majorHAnsi"/>
          <w:sz w:val="22"/>
        </w:rPr>
        <w:t>Kaynaklar kısmı, 10 punto yazı boyutunda, aşağıdaki (Kaynaklar kısmı) örneklerde görüldüğü gibi yazılmalıdır.</w:t>
      </w:r>
    </w:p>
    <w:p w14:paraId="202D56C0" w14:textId="0665D666" w:rsidR="009C04D4" w:rsidRPr="0049353C" w:rsidRDefault="009C04D4" w:rsidP="00F12A50">
      <w:pPr>
        <w:pStyle w:val="Gvde"/>
        <w:rPr>
          <w:rFonts w:asciiTheme="majorHAnsi" w:hAnsiTheme="majorHAnsi"/>
          <w:sz w:val="22"/>
        </w:rPr>
      </w:pPr>
      <w:r>
        <w:rPr>
          <w:rFonts w:asciiTheme="majorHAnsi" w:hAnsiTheme="majorHAnsi"/>
          <w:sz w:val="22"/>
        </w:rPr>
        <w:t>Yazılı olarak burada belirtilmemiş yazım kuralları için bu şablondaki kullanımlar geçerlidir.</w:t>
      </w:r>
    </w:p>
    <w:p w14:paraId="4D1629A2" w14:textId="77777777" w:rsidR="00F12A50" w:rsidRPr="0049353C" w:rsidRDefault="00F12A50" w:rsidP="007A099D">
      <w:pPr>
        <w:pStyle w:val="Heading4"/>
      </w:pPr>
      <w:r w:rsidRPr="0049353C">
        <w:t>Denklemler</w:t>
      </w:r>
    </w:p>
    <w:p w14:paraId="66480264" w14:textId="77777777" w:rsidR="00F12A50" w:rsidRPr="0049353C" w:rsidRDefault="00F12A50" w:rsidP="00F12A50">
      <w:pPr>
        <w:pStyle w:val="Gvde"/>
        <w:rPr>
          <w:rFonts w:asciiTheme="majorHAnsi" w:hAnsiTheme="majorHAnsi"/>
          <w:sz w:val="22"/>
        </w:rPr>
      </w:pPr>
      <w:r w:rsidRPr="0049353C">
        <w:rPr>
          <w:rFonts w:asciiTheme="majorHAnsi" w:hAnsiTheme="majorHAnsi"/>
          <w:sz w:val="22"/>
        </w:rPr>
        <w:t xml:space="preserve">Denklemlerin her biri ayrı satıra yazılmalı ve numaralandırılmalıdır. Denklemler, kenarlıkları gizlenmiş 1x2 boyutlu tablo içerisinde verilmelidir. Birinci hücrenin genişliği %90, ikinci hücrenin genişliği %10 olmalıdır. Birinci hücre içerisindeki formül ortalanmış, ikinci hücre içerisindeki denklem numarası ise sağa hizalanmış olmalıdır. Hücrelerin sol ve sağ kenar boşlukları sıfırlanmalıdır. Denklem yazmak için </w:t>
      </w:r>
      <w:r w:rsidRPr="0049353C">
        <w:rPr>
          <w:rFonts w:asciiTheme="majorHAnsi" w:hAnsiTheme="majorHAnsi"/>
          <w:sz w:val="22"/>
          <w:u w:val="single"/>
        </w:rPr>
        <w:t>MS-Word</w:t>
      </w:r>
      <w:r w:rsidRPr="0049353C">
        <w:rPr>
          <w:rFonts w:asciiTheme="majorHAnsi" w:hAnsiTheme="majorHAnsi"/>
          <w:sz w:val="22"/>
          <w:u w:val="single"/>
          <w:vertAlign w:val="superscript"/>
        </w:rPr>
        <w:t>®</w:t>
      </w:r>
      <w:r w:rsidRPr="0049353C">
        <w:rPr>
          <w:rFonts w:asciiTheme="majorHAnsi" w:hAnsiTheme="majorHAnsi"/>
          <w:sz w:val="22"/>
          <w:u w:val="single"/>
        </w:rPr>
        <w:t xml:space="preserve"> 2007 ve üzeri sürümlerde bulunan denklem düzenleyicisi kullanılmalıdır</w:t>
      </w:r>
      <w:r w:rsidRPr="0049353C">
        <w:rPr>
          <w:rFonts w:asciiTheme="majorHAnsi" w:hAnsiTheme="majorHAnsi"/>
          <w:sz w:val="22"/>
        </w:rPr>
        <w:t>. Aşağıda, örnek olarak</w:t>
      </w:r>
      <w:r w:rsidRPr="0049353C">
        <w:rPr>
          <w:rFonts w:asciiTheme="majorHAnsi" w:hAnsiTheme="majorHAnsi"/>
          <w:sz w:val="22"/>
        </w:rPr>
        <w:br/>
        <w:t>Denklem (1) verilmiştir.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50"/>
        <w:gridCol w:w="486"/>
      </w:tblGrid>
      <w:tr w:rsidR="00F12A50" w:rsidRPr="0049353C" w14:paraId="05CCD737" w14:textId="77777777" w:rsidTr="00161EEF">
        <w:tc>
          <w:tcPr>
            <w:tcW w:w="4508" w:type="pct"/>
          </w:tcPr>
          <w:p w14:paraId="7390AEA9" w14:textId="77777777" w:rsidR="00F12A50" w:rsidRPr="0049353C" w:rsidRDefault="00F12A50" w:rsidP="00161EEF">
            <w:pPr>
              <w:pStyle w:val="Gvde"/>
              <w:rPr>
                <w:rFonts w:asciiTheme="majorHAnsi" w:hAnsiTheme="majorHAnsi"/>
                <w:sz w:val="22"/>
                <w:szCs w:val="22"/>
              </w:rPr>
            </w:pPr>
            <m:oMathPara>
              <m:oMath>
                <m:r>
                  <w:rPr>
                    <w:rFonts w:ascii="Cambria Math" w:hAnsi="Cambria Math"/>
                    <w:sz w:val="22"/>
                    <w:szCs w:val="22"/>
                  </w:rPr>
                  <m:t>y</m:t>
                </m:r>
                <m:r>
                  <m:rPr>
                    <m:sty m:val="p"/>
                  </m:rPr>
                  <w:rPr>
                    <w:rFonts w:ascii="Cambria Math" w:hAnsi="Cambria Math"/>
                    <w:sz w:val="22"/>
                    <w:szCs w:val="22"/>
                  </w:rPr>
                  <m:t>=</m:t>
                </m:r>
                <m:r>
                  <w:rPr>
                    <w:rFonts w:ascii="Cambria Math" w:hAnsi="Cambria Math"/>
                    <w:sz w:val="22"/>
                    <w:szCs w:val="22"/>
                  </w:rPr>
                  <m:t>f</m:t>
                </m:r>
                <m:d>
                  <m:dPr>
                    <m:ctrlPr>
                      <w:rPr>
                        <w:rFonts w:ascii="Cambria Math" w:hAnsi="Cambria Math"/>
                        <w:sz w:val="22"/>
                        <w:szCs w:val="22"/>
                      </w:rPr>
                    </m:ctrlPr>
                  </m:dPr>
                  <m:e>
                    <m:r>
                      <w:rPr>
                        <w:rFonts w:ascii="Cambria Math" w:hAnsi="Cambria Math"/>
                        <w:sz w:val="22"/>
                        <w:szCs w:val="22"/>
                      </w:rPr>
                      <m:t>x</m:t>
                    </m:r>
                  </m:e>
                </m:d>
              </m:oMath>
            </m:oMathPara>
          </w:p>
        </w:tc>
        <w:tc>
          <w:tcPr>
            <w:tcW w:w="492" w:type="pct"/>
            <w:vAlign w:val="center"/>
          </w:tcPr>
          <w:p w14:paraId="10897EA9" w14:textId="77777777" w:rsidR="00F12A50" w:rsidRPr="0049353C" w:rsidRDefault="00F12A50" w:rsidP="00161EEF">
            <w:pPr>
              <w:pStyle w:val="Gvde"/>
              <w:rPr>
                <w:rFonts w:asciiTheme="majorHAnsi" w:hAnsiTheme="majorHAnsi"/>
                <w:sz w:val="22"/>
                <w:szCs w:val="22"/>
              </w:rPr>
            </w:pPr>
            <w:r w:rsidRPr="0049353C">
              <w:rPr>
                <w:rFonts w:asciiTheme="majorHAnsi" w:hAnsiTheme="majorHAnsi"/>
                <w:sz w:val="22"/>
                <w:szCs w:val="22"/>
              </w:rPr>
              <w:t>(1)</w:t>
            </w:r>
          </w:p>
        </w:tc>
      </w:tr>
    </w:tbl>
    <w:p w14:paraId="1E6906D7" w14:textId="77777777" w:rsidR="00F12A50" w:rsidRPr="0049353C" w:rsidRDefault="00F12A50" w:rsidP="00F12A50">
      <w:pPr>
        <w:pStyle w:val="Gvde"/>
        <w:rPr>
          <w:rFonts w:asciiTheme="majorHAnsi" w:hAnsiTheme="majorHAnsi"/>
          <w:sz w:val="22"/>
        </w:rPr>
      </w:pPr>
      <w:r w:rsidRPr="0049353C">
        <w:rPr>
          <w:rFonts w:asciiTheme="majorHAnsi" w:hAnsiTheme="majorHAnsi"/>
          <w:sz w:val="22"/>
        </w:rPr>
        <w:t xml:space="preserve">Tek satıra sığmayan denklemler iki veya daha fazla satırda ifade edilebilir. Gerektiğinde metin içerisinde de denklem verilebilir. Ancak metin içerisinde verilen denklemlerin mümkün olduğunca tek satırda ifade edilmesi gerekir. </w:t>
      </w:r>
      <w:r w:rsidRPr="0049353C">
        <w:rPr>
          <w:rFonts w:asciiTheme="majorHAnsi" w:hAnsiTheme="majorHAnsi"/>
          <w:sz w:val="22"/>
          <w:u w:val="single"/>
        </w:rPr>
        <w:t>Metin içerisinde verilen denklemlerin veya denklemde kullanılan değişkenlerin yazımında da MS-Word</w:t>
      </w:r>
      <w:r w:rsidRPr="0049353C">
        <w:rPr>
          <w:rFonts w:asciiTheme="majorHAnsi" w:hAnsiTheme="majorHAnsi"/>
          <w:sz w:val="22"/>
          <w:u w:val="single"/>
          <w:vertAlign w:val="superscript"/>
        </w:rPr>
        <w:t>®</w:t>
      </w:r>
      <w:r w:rsidRPr="0049353C">
        <w:rPr>
          <w:rFonts w:asciiTheme="majorHAnsi" w:hAnsiTheme="majorHAnsi"/>
          <w:sz w:val="22"/>
          <w:u w:val="single"/>
        </w:rPr>
        <w:t xml:space="preserve"> 2007 ve üzeri sürümlerde bulunan denklem düzenleyicisi kullanılmalıdır</w:t>
      </w:r>
      <w:r w:rsidRPr="0049353C">
        <w:rPr>
          <w:rFonts w:asciiTheme="majorHAnsi" w:hAnsiTheme="majorHAnsi"/>
          <w:sz w:val="22"/>
        </w:rPr>
        <w:t xml:space="preserve">. Metin içerisinde kullanılan sayı ve birimi aynı satırda olmalıdır. </w:t>
      </w:r>
      <w:r w:rsidRPr="0049353C">
        <w:rPr>
          <w:rFonts w:asciiTheme="majorHAnsi" w:hAnsiTheme="majorHAnsi"/>
          <w:sz w:val="22"/>
          <w:u w:val="single"/>
        </w:rPr>
        <w:t>Ondalıklı sayılarda ondalık ayıracı olarak virgül yerine nokta kullanılmalıdır (örneğin 3,5 yerine 3.5 kullanılmalıdır)</w:t>
      </w:r>
      <w:r w:rsidRPr="0049353C">
        <w:rPr>
          <w:rFonts w:asciiTheme="majorHAnsi" w:hAnsiTheme="majorHAnsi"/>
          <w:sz w:val="22"/>
        </w:rPr>
        <w:t xml:space="preserve">. </w:t>
      </w:r>
      <w:r w:rsidRPr="0049353C">
        <w:rPr>
          <w:rFonts w:asciiTheme="majorHAnsi" w:hAnsiTheme="majorHAnsi"/>
          <w:sz w:val="22"/>
          <w:u w:val="single"/>
        </w:rPr>
        <w:t>Eğer binler basamağı ayracı kullanılacaksa, nokta kullanılmamalıdır</w:t>
      </w:r>
      <w:r w:rsidR="00C8232C">
        <w:rPr>
          <w:rFonts w:asciiTheme="majorHAnsi" w:hAnsiTheme="majorHAnsi"/>
          <w:sz w:val="22"/>
        </w:rPr>
        <w:t>, v</w:t>
      </w:r>
      <w:r w:rsidRPr="0049353C">
        <w:rPr>
          <w:rFonts w:asciiTheme="majorHAnsi" w:hAnsiTheme="majorHAnsi"/>
          <w:sz w:val="22"/>
        </w:rPr>
        <w:t>irgül kullanılabilir (1,000,000).</w:t>
      </w:r>
    </w:p>
    <w:p w14:paraId="3E381FE0" w14:textId="77777777" w:rsidR="00F12A50" w:rsidRPr="0049353C" w:rsidRDefault="00F12A50" w:rsidP="007A099D">
      <w:pPr>
        <w:pStyle w:val="Heading3"/>
      </w:pPr>
      <w:r w:rsidRPr="0049353C">
        <w:t>Şekiller</w:t>
      </w:r>
    </w:p>
    <w:p w14:paraId="0A2BAFF1" w14:textId="77777777" w:rsidR="007A099D" w:rsidRDefault="00F12A50" w:rsidP="00F12A50">
      <w:pPr>
        <w:pStyle w:val="Gvde"/>
        <w:rPr>
          <w:rFonts w:asciiTheme="majorHAnsi" w:hAnsiTheme="majorHAnsi"/>
          <w:sz w:val="22"/>
        </w:rPr>
      </w:pPr>
      <w:r w:rsidRPr="0049353C">
        <w:rPr>
          <w:rFonts w:asciiTheme="majorHAnsi" w:hAnsiTheme="majorHAnsi"/>
          <w:sz w:val="22"/>
        </w:rPr>
        <w:t>Bütün şekiller sütuna (veya şekil iki sütunu da kaplıyorsa sayfaya) göre ortalanmalıdır. Eğer varsa şeklin etrafındaki fazladan boşluklar kırpılmalıdır. Şekillerin başlıkları her şeklin altına yazılmalı ve Şekil 1’de gösterilen düzende olmalıdır. Şekil ve Şekil Başlığı için bu şablonun Stil Galerisinde sırasıyla “Şekil” ve “Resim Yazısı” ismiyle tanımlanmış stiller kullanılmalıdır.</w:t>
      </w:r>
    </w:p>
    <w:p w14:paraId="490962AD" w14:textId="77777777" w:rsidR="007A099D" w:rsidRPr="0049353C" w:rsidRDefault="007A099D" w:rsidP="007A099D">
      <w:pPr>
        <w:pStyle w:val="ekil"/>
        <w:spacing w:before="120" w:after="120"/>
        <w:rPr>
          <w:rFonts w:asciiTheme="majorHAnsi" w:hAnsiTheme="majorHAnsi"/>
          <w:sz w:val="22"/>
        </w:rPr>
      </w:pPr>
      <w:r w:rsidRPr="0049353C">
        <w:rPr>
          <w:rFonts w:asciiTheme="majorHAnsi" w:hAnsiTheme="majorHAnsi"/>
          <w:noProof/>
          <w:sz w:val="22"/>
          <w:lang w:eastAsia="tr-TR"/>
        </w:rPr>
        <w:drawing>
          <wp:inline distT="0" distB="0" distL="0" distR="0" wp14:anchorId="026634DA" wp14:editId="260645BF">
            <wp:extent cx="1657350" cy="1500725"/>
            <wp:effectExtent l="0" t="0" r="0" b="4445"/>
            <wp:docPr id="1" name="Resim 1" descr="data science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ce ile ilgili görsel sonucu"/>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31582" cy="1567942"/>
                    </a:xfrm>
                    <a:prstGeom prst="rect">
                      <a:avLst/>
                    </a:prstGeom>
                    <a:noFill/>
                    <a:ln>
                      <a:noFill/>
                    </a:ln>
                  </pic:spPr>
                </pic:pic>
              </a:graphicData>
            </a:graphic>
          </wp:inline>
        </w:drawing>
      </w:r>
    </w:p>
    <w:p w14:paraId="081B748C" w14:textId="77777777" w:rsidR="007A099D" w:rsidRPr="0049353C" w:rsidRDefault="007A099D" w:rsidP="007A099D">
      <w:pPr>
        <w:pStyle w:val="ekil"/>
        <w:spacing w:after="120"/>
        <w:rPr>
          <w:rFonts w:asciiTheme="majorHAnsi" w:hAnsiTheme="majorHAnsi"/>
          <w:sz w:val="22"/>
        </w:rPr>
      </w:pPr>
      <w:r w:rsidRPr="0049353C">
        <w:rPr>
          <w:rFonts w:asciiTheme="majorHAnsi" w:hAnsiTheme="majorHAnsi"/>
          <w:sz w:val="22"/>
        </w:rPr>
        <w:t xml:space="preserve">Şekil </w:t>
      </w:r>
      <w:r w:rsidRPr="0049353C">
        <w:rPr>
          <w:rFonts w:asciiTheme="majorHAnsi" w:hAnsiTheme="majorHAnsi"/>
          <w:sz w:val="22"/>
        </w:rPr>
        <w:fldChar w:fldCharType="begin"/>
      </w:r>
      <w:r w:rsidRPr="0049353C">
        <w:rPr>
          <w:rFonts w:asciiTheme="majorHAnsi" w:hAnsiTheme="majorHAnsi"/>
          <w:sz w:val="22"/>
        </w:rPr>
        <w:instrText xml:space="preserve"> SEQ Şekil \* ARABIC </w:instrText>
      </w:r>
      <w:r w:rsidRPr="0049353C">
        <w:rPr>
          <w:rFonts w:asciiTheme="majorHAnsi" w:hAnsiTheme="majorHAnsi"/>
          <w:sz w:val="22"/>
        </w:rPr>
        <w:fldChar w:fldCharType="separate"/>
      </w:r>
      <w:r w:rsidRPr="0049353C">
        <w:rPr>
          <w:rFonts w:asciiTheme="majorHAnsi" w:hAnsiTheme="majorHAnsi"/>
          <w:noProof/>
          <w:sz w:val="22"/>
        </w:rPr>
        <w:t>1</w:t>
      </w:r>
      <w:r w:rsidRPr="0049353C">
        <w:rPr>
          <w:rFonts w:asciiTheme="majorHAnsi" w:hAnsiTheme="majorHAnsi"/>
          <w:noProof/>
          <w:sz w:val="22"/>
        </w:rPr>
        <w:fldChar w:fldCharType="end"/>
      </w:r>
      <w:r w:rsidRPr="0049353C">
        <w:rPr>
          <w:rFonts w:asciiTheme="majorHAnsi" w:hAnsiTheme="majorHAnsi"/>
          <w:sz w:val="22"/>
        </w:rPr>
        <w:t>.</w:t>
      </w:r>
      <w:r>
        <w:rPr>
          <w:rFonts w:asciiTheme="majorHAnsi" w:hAnsiTheme="majorHAnsi"/>
          <w:sz w:val="22"/>
        </w:rPr>
        <w:t xml:space="preserve"> Bir şekil örneği</w:t>
      </w:r>
    </w:p>
    <w:p w14:paraId="2052CF57" w14:textId="77777777" w:rsidR="00F12A50" w:rsidRPr="0049353C" w:rsidRDefault="00F12A50" w:rsidP="00F12A50">
      <w:pPr>
        <w:pStyle w:val="Gvde"/>
        <w:rPr>
          <w:rFonts w:asciiTheme="majorHAnsi" w:hAnsiTheme="majorHAnsi"/>
          <w:sz w:val="22"/>
        </w:rPr>
      </w:pPr>
      <w:r w:rsidRPr="0049353C">
        <w:rPr>
          <w:rFonts w:asciiTheme="majorHAnsi" w:hAnsiTheme="majorHAnsi"/>
          <w:sz w:val="22"/>
        </w:rPr>
        <w:t xml:space="preserve">Çizim veya grafik biçimindeki şekiller ayrı bir resim düzenleme veya grafik programında çizilerek en az </w:t>
      </w:r>
      <w:r w:rsidRPr="0049353C">
        <w:rPr>
          <w:rFonts w:asciiTheme="majorHAnsi" w:hAnsiTheme="majorHAnsi"/>
          <w:sz w:val="22"/>
        </w:rPr>
        <w:lastRenderedPageBreak/>
        <w:t xml:space="preserve">300 dpi çözünürlüğünde resim dosyası olarak kaydedildikten sonra </w:t>
      </w:r>
      <w:r w:rsidRPr="0049353C">
        <w:rPr>
          <w:rFonts w:asciiTheme="majorHAnsi" w:hAnsiTheme="majorHAnsi"/>
          <w:sz w:val="22"/>
        </w:rPr>
        <w:br/>
        <w:t xml:space="preserve">metin içinde ilgili yere eklenmelidir. Dilenirse makale gönderimi sırasında dosya yükleme aşamasında bu resim dosyaları da sisteme yüklenebilir. Şekiller bulanık görünmemelidir. Eğer varsa şekil içindeki yazılar net okunabilmelidir ve bu yazıların boyutu metin içindeki yazıların boyutunu aşmamalıdır. </w:t>
      </w:r>
      <w:r w:rsidRPr="0049353C">
        <w:rPr>
          <w:rFonts w:asciiTheme="majorHAnsi" w:hAnsiTheme="majorHAnsi"/>
          <w:sz w:val="22"/>
          <w:u w:val="single"/>
        </w:rPr>
        <w:t>Şekil içindeki sayılarda da ondalık ayıracı olarak nokta kullanılmalıdır</w:t>
      </w:r>
      <w:r w:rsidRPr="0049353C">
        <w:rPr>
          <w:rFonts w:asciiTheme="majorHAnsi" w:hAnsiTheme="majorHAnsi"/>
          <w:sz w:val="22"/>
        </w:rPr>
        <w:t>.</w:t>
      </w:r>
    </w:p>
    <w:p w14:paraId="23E90417" w14:textId="77777777" w:rsidR="0038397F" w:rsidRPr="0049353C" w:rsidRDefault="0038397F" w:rsidP="0038397F">
      <w:pPr>
        <w:pStyle w:val="Gvde"/>
        <w:rPr>
          <w:rFonts w:asciiTheme="majorHAnsi" w:hAnsiTheme="majorHAnsi"/>
          <w:sz w:val="22"/>
        </w:rPr>
      </w:pPr>
      <w:r w:rsidRPr="0049353C">
        <w:rPr>
          <w:rFonts w:asciiTheme="majorHAnsi" w:hAnsiTheme="majorHAnsi"/>
          <w:sz w:val="22"/>
        </w:rPr>
        <w:t>Sunulan şekil eğer tek sütuna sığmayacak kadar büyük ise iki sütunu kaplayacak halde verilebilir. Ancak tüm sayfa genişliğini kaplayan şekil, sayfanın başında veya sonunda verilmelidir. Alıntı yapılmış veya yeniden düzenlenmiş şekiller için mutlaka kaynak gösterilmelidir.</w:t>
      </w:r>
    </w:p>
    <w:p w14:paraId="3D4EA4C5" w14:textId="77777777" w:rsidR="00F12A50" w:rsidRPr="0049353C" w:rsidRDefault="00F12A50" w:rsidP="007A099D">
      <w:pPr>
        <w:pStyle w:val="Heading2"/>
      </w:pPr>
      <w:r w:rsidRPr="0049353C">
        <w:t>Tablolar</w:t>
      </w:r>
    </w:p>
    <w:p w14:paraId="0D13FF2C" w14:textId="77777777" w:rsidR="00F12A50" w:rsidRPr="0049353C" w:rsidRDefault="00F12A50" w:rsidP="00F12A50">
      <w:pPr>
        <w:pStyle w:val="Gvde"/>
        <w:rPr>
          <w:rFonts w:asciiTheme="majorHAnsi" w:hAnsiTheme="majorHAnsi"/>
          <w:sz w:val="22"/>
        </w:rPr>
      </w:pPr>
      <w:r w:rsidRPr="0049353C">
        <w:rPr>
          <w:rFonts w:asciiTheme="majorHAnsi" w:hAnsiTheme="majorHAnsi"/>
          <w:sz w:val="22"/>
        </w:rPr>
        <w:t>Bir tablo örneği Tablo 1’de verilmiştir. Kullanım amacına göre değişik bazı tablolar da kullanılabilir. Tablo başlığı, tablonun üstünde yer almalıdır. Tablo Başlığı için bu şablonun Stil Galerisinde “Resim Yazısı” ismiyle tanımlanmış stil kullanılmalıdır.</w:t>
      </w:r>
    </w:p>
    <w:p w14:paraId="5330FA26" w14:textId="77777777" w:rsidR="00F12A50" w:rsidRPr="0049353C" w:rsidRDefault="00F12A50" w:rsidP="007A099D">
      <w:pPr>
        <w:pStyle w:val="Caption"/>
        <w:spacing w:before="120"/>
        <w:rPr>
          <w:rFonts w:asciiTheme="majorHAnsi" w:hAnsiTheme="majorHAnsi"/>
          <w:sz w:val="22"/>
          <w:szCs w:val="22"/>
        </w:rPr>
      </w:pPr>
      <w:r w:rsidRPr="0049353C">
        <w:rPr>
          <w:rFonts w:asciiTheme="majorHAnsi" w:hAnsiTheme="majorHAnsi"/>
          <w:sz w:val="22"/>
          <w:szCs w:val="22"/>
        </w:rPr>
        <w:t xml:space="preserve">Tablo </w:t>
      </w:r>
      <w:r w:rsidRPr="0049353C">
        <w:rPr>
          <w:rFonts w:asciiTheme="majorHAnsi" w:hAnsiTheme="majorHAnsi"/>
          <w:sz w:val="22"/>
          <w:szCs w:val="22"/>
        </w:rPr>
        <w:fldChar w:fldCharType="begin"/>
      </w:r>
      <w:r w:rsidRPr="0049353C">
        <w:rPr>
          <w:rFonts w:asciiTheme="majorHAnsi" w:hAnsiTheme="majorHAnsi"/>
          <w:sz w:val="22"/>
          <w:szCs w:val="22"/>
        </w:rPr>
        <w:instrText xml:space="preserve"> SEQ Tablo \* ARABIC </w:instrText>
      </w:r>
      <w:r w:rsidRPr="0049353C">
        <w:rPr>
          <w:rFonts w:asciiTheme="majorHAnsi" w:hAnsiTheme="majorHAnsi"/>
          <w:sz w:val="22"/>
          <w:szCs w:val="22"/>
        </w:rPr>
        <w:fldChar w:fldCharType="separate"/>
      </w:r>
      <w:r w:rsidR="00B14CFE" w:rsidRPr="0049353C">
        <w:rPr>
          <w:rFonts w:asciiTheme="majorHAnsi" w:hAnsiTheme="majorHAnsi"/>
          <w:noProof/>
          <w:sz w:val="22"/>
          <w:szCs w:val="22"/>
        </w:rPr>
        <w:t>1</w:t>
      </w:r>
      <w:r w:rsidRPr="0049353C">
        <w:rPr>
          <w:rFonts w:asciiTheme="majorHAnsi" w:hAnsiTheme="majorHAnsi"/>
          <w:noProof/>
          <w:sz w:val="22"/>
          <w:szCs w:val="22"/>
        </w:rPr>
        <w:fldChar w:fldCharType="end"/>
      </w:r>
      <w:r w:rsidR="0038397F" w:rsidRPr="0049353C">
        <w:rPr>
          <w:rFonts w:asciiTheme="majorHAnsi" w:hAnsiTheme="majorHAnsi"/>
          <w:sz w:val="22"/>
          <w:szCs w:val="22"/>
        </w:rPr>
        <w:t>.</w:t>
      </w:r>
      <w:r w:rsidRPr="0049353C">
        <w:rPr>
          <w:rFonts w:asciiTheme="majorHAnsi" w:hAnsiTheme="majorHAnsi"/>
          <w:sz w:val="22"/>
          <w:szCs w:val="22"/>
        </w:rPr>
        <w:t xml:space="preserve"> Bir tablo örneği.</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113"/>
        <w:gridCol w:w="1124"/>
      </w:tblGrid>
      <w:tr w:rsidR="00F12A50" w:rsidRPr="0049353C" w14:paraId="4630F389" w14:textId="77777777" w:rsidTr="00161EEF">
        <w:trPr>
          <w:trHeight w:val="210"/>
          <w:jc w:val="center"/>
        </w:trPr>
        <w:tc>
          <w:tcPr>
            <w:tcW w:w="1113" w:type="dxa"/>
            <w:tcBorders>
              <w:top w:val="single" w:sz="6" w:space="0" w:color="000000"/>
              <w:left w:val="nil"/>
              <w:bottom w:val="single" w:sz="6" w:space="0" w:color="000000"/>
              <w:right w:val="nil"/>
            </w:tcBorders>
            <w:shd w:val="clear" w:color="auto" w:fill="FFFFFF"/>
          </w:tcPr>
          <w:p w14:paraId="18F9625E"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1. Sütun</w:t>
            </w:r>
          </w:p>
        </w:tc>
        <w:tc>
          <w:tcPr>
            <w:tcW w:w="1124" w:type="dxa"/>
            <w:tcBorders>
              <w:top w:val="single" w:sz="6" w:space="0" w:color="000000"/>
              <w:left w:val="nil"/>
              <w:bottom w:val="single" w:sz="6" w:space="0" w:color="000000"/>
              <w:right w:val="nil"/>
            </w:tcBorders>
            <w:shd w:val="clear" w:color="auto" w:fill="FFFFFF"/>
          </w:tcPr>
          <w:p w14:paraId="323F6C78"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2. Sütun</w:t>
            </w:r>
          </w:p>
        </w:tc>
      </w:tr>
      <w:tr w:rsidR="00F12A50" w:rsidRPr="0049353C" w14:paraId="794D49DC" w14:textId="77777777" w:rsidTr="00161EEF">
        <w:trPr>
          <w:trHeight w:val="210"/>
          <w:jc w:val="center"/>
        </w:trPr>
        <w:tc>
          <w:tcPr>
            <w:tcW w:w="1113" w:type="dxa"/>
            <w:tcBorders>
              <w:top w:val="nil"/>
              <w:left w:val="nil"/>
              <w:right w:val="nil"/>
            </w:tcBorders>
            <w:shd w:val="clear" w:color="auto" w:fill="FFFFFF"/>
          </w:tcPr>
          <w:p w14:paraId="5EFBB498"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A</w:t>
            </w:r>
          </w:p>
        </w:tc>
        <w:tc>
          <w:tcPr>
            <w:tcW w:w="1124" w:type="dxa"/>
            <w:tcBorders>
              <w:top w:val="nil"/>
              <w:left w:val="nil"/>
              <w:right w:val="nil"/>
            </w:tcBorders>
            <w:shd w:val="clear" w:color="auto" w:fill="FFFFFF"/>
          </w:tcPr>
          <w:p w14:paraId="794C25A6"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X</w:t>
            </w:r>
          </w:p>
        </w:tc>
      </w:tr>
      <w:tr w:rsidR="00F12A50" w:rsidRPr="0049353C" w14:paraId="0064B839" w14:textId="77777777" w:rsidTr="00161EEF">
        <w:trPr>
          <w:trHeight w:val="210"/>
          <w:jc w:val="center"/>
        </w:trPr>
        <w:tc>
          <w:tcPr>
            <w:tcW w:w="1113" w:type="dxa"/>
            <w:tcBorders>
              <w:left w:val="nil"/>
              <w:right w:val="nil"/>
            </w:tcBorders>
            <w:shd w:val="clear" w:color="auto" w:fill="FFFFFF"/>
          </w:tcPr>
          <w:p w14:paraId="2517872B"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B</w:t>
            </w:r>
          </w:p>
        </w:tc>
        <w:tc>
          <w:tcPr>
            <w:tcW w:w="1124" w:type="dxa"/>
            <w:tcBorders>
              <w:left w:val="nil"/>
              <w:right w:val="nil"/>
            </w:tcBorders>
            <w:shd w:val="clear" w:color="auto" w:fill="FFFFFF"/>
          </w:tcPr>
          <w:p w14:paraId="12A9350C"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Y</w:t>
            </w:r>
          </w:p>
        </w:tc>
      </w:tr>
      <w:tr w:rsidR="00F12A50" w:rsidRPr="0049353C" w14:paraId="0BE636DA" w14:textId="77777777" w:rsidTr="00161EEF">
        <w:trPr>
          <w:trHeight w:val="210"/>
          <w:jc w:val="center"/>
        </w:trPr>
        <w:tc>
          <w:tcPr>
            <w:tcW w:w="1113" w:type="dxa"/>
            <w:tcBorders>
              <w:left w:val="nil"/>
              <w:bottom w:val="single" w:sz="6" w:space="0" w:color="000000"/>
              <w:right w:val="nil"/>
            </w:tcBorders>
            <w:shd w:val="clear" w:color="auto" w:fill="FFFFFF"/>
          </w:tcPr>
          <w:p w14:paraId="32FC124A"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C</w:t>
            </w:r>
          </w:p>
        </w:tc>
        <w:tc>
          <w:tcPr>
            <w:tcW w:w="1124" w:type="dxa"/>
            <w:tcBorders>
              <w:left w:val="nil"/>
              <w:bottom w:val="single" w:sz="6" w:space="0" w:color="000000"/>
              <w:right w:val="nil"/>
            </w:tcBorders>
            <w:shd w:val="clear" w:color="auto" w:fill="FFFFFF"/>
          </w:tcPr>
          <w:p w14:paraId="0B56617A"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Z</w:t>
            </w:r>
          </w:p>
        </w:tc>
      </w:tr>
    </w:tbl>
    <w:p w14:paraId="19D2FF25" w14:textId="77777777" w:rsidR="00F12A50" w:rsidRPr="0049353C" w:rsidRDefault="00F12A50" w:rsidP="00F12A50">
      <w:pPr>
        <w:pStyle w:val="Gvde"/>
        <w:rPr>
          <w:rFonts w:asciiTheme="majorHAnsi" w:hAnsiTheme="majorHAnsi"/>
          <w:sz w:val="22"/>
        </w:rPr>
      </w:pPr>
      <w:r w:rsidRPr="0049353C">
        <w:rPr>
          <w:rFonts w:asciiTheme="majorHAnsi" w:hAnsiTheme="majorHAnsi"/>
          <w:sz w:val="22"/>
        </w:rPr>
        <w:t xml:space="preserve">Bir tablo eğer tüm sayfa genişliğinde sunulacak ise sayfanın başında veya sonunda verilmelidir (bk. Tablo 2). Tablo içindeki metinlerde 9 punto büyüklüğünde “Cambria” yazı tipi kullanılmalıdır. İhtiyaç duyulması halinde tablodaki metinlerin boyutu 7 puntoya kadar küçültülebilir. </w:t>
      </w:r>
      <w:r w:rsidRPr="0049353C">
        <w:rPr>
          <w:rFonts w:asciiTheme="majorHAnsi" w:hAnsiTheme="majorHAnsi"/>
          <w:sz w:val="22"/>
          <w:u w:val="single"/>
        </w:rPr>
        <w:t xml:space="preserve">Tablo içinde kullanılan denklemlerin veya denklem değişkenlerinin yazımında da </w:t>
      </w:r>
      <w:r w:rsidRPr="0049353C">
        <w:rPr>
          <w:rFonts w:asciiTheme="majorHAnsi" w:hAnsiTheme="majorHAnsi"/>
          <w:sz w:val="22"/>
          <w:u w:val="single"/>
        </w:rPr>
        <w:br/>
        <w:t>MS-Word</w:t>
      </w:r>
      <w:r w:rsidRPr="0049353C">
        <w:rPr>
          <w:rFonts w:asciiTheme="majorHAnsi" w:hAnsiTheme="majorHAnsi"/>
          <w:sz w:val="22"/>
          <w:u w:val="single"/>
          <w:vertAlign w:val="superscript"/>
        </w:rPr>
        <w:t>®</w:t>
      </w:r>
      <w:r w:rsidRPr="0049353C">
        <w:rPr>
          <w:rFonts w:asciiTheme="majorHAnsi" w:hAnsiTheme="majorHAnsi"/>
          <w:sz w:val="22"/>
          <w:u w:val="single"/>
        </w:rPr>
        <w:t xml:space="preserve"> 2007 ve üzeri sürümlerde bulunan denklem düzenleyicisi kullanılmalıdır</w:t>
      </w:r>
      <w:r w:rsidRPr="0049353C">
        <w:rPr>
          <w:rFonts w:asciiTheme="majorHAnsi" w:hAnsiTheme="majorHAnsi"/>
          <w:sz w:val="22"/>
        </w:rPr>
        <w:t>.</w:t>
      </w:r>
    </w:p>
    <w:p w14:paraId="4E92FFE3" w14:textId="77777777" w:rsidR="00F12A50" w:rsidRPr="0049353C" w:rsidRDefault="00F12A50" w:rsidP="00F12A50">
      <w:pPr>
        <w:pStyle w:val="Gvde"/>
        <w:rPr>
          <w:rFonts w:asciiTheme="majorHAnsi" w:hAnsiTheme="majorHAnsi"/>
          <w:sz w:val="22"/>
        </w:rPr>
      </w:pPr>
      <w:r w:rsidRPr="0049353C">
        <w:rPr>
          <w:rFonts w:asciiTheme="majorHAnsi" w:hAnsiTheme="majorHAnsi"/>
          <w:sz w:val="22"/>
        </w:rPr>
        <w:t xml:space="preserve">Sunulan tablolara, şekillere ve denklemlere metin içerisindeki atıflar bu şablonda kullanıldığı gibi numaraları ile birlikte verilmelidir (“aşağıdaki şekilde/tabloda/denklemde” gibi belirsiz ifadeler kullanılmamalıdır). Birden fazla tabloya, şekle veya denkleme aynı anda atıf yapılmak istenirse “,” ve “-“ noktalama işaretleri kullanılabilir. Burada “,” “ve” anlamını, “-“ ise “aralık” anlamını tanımlamaktadır. </w:t>
      </w:r>
    </w:p>
    <w:p w14:paraId="786F924F" w14:textId="77777777" w:rsidR="00F12A50" w:rsidRDefault="00F12A50" w:rsidP="00F12A50">
      <w:pPr>
        <w:pStyle w:val="Gvde"/>
        <w:rPr>
          <w:rFonts w:asciiTheme="majorHAnsi" w:hAnsiTheme="majorHAnsi"/>
          <w:sz w:val="22"/>
        </w:rPr>
      </w:pPr>
      <w:r w:rsidRPr="0049353C">
        <w:rPr>
          <w:rFonts w:asciiTheme="majorHAnsi" w:hAnsiTheme="majorHAnsi"/>
          <w:sz w:val="22"/>
        </w:rPr>
        <w:t>Makaledeki her şekle, tabloya ve denkleme metin içerisinde bulunduğu yerden önce atıf yapılmalıdır.</w:t>
      </w:r>
    </w:p>
    <w:p w14:paraId="6B4CE1A6" w14:textId="77777777" w:rsidR="007A099D" w:rsidRPr="007A099D" w:rsidRDefault="007A099D" w:rsidP="007A099D">
      <w:pPr>
        <w:pStyle w:val="Heading3"/>
      </w:pPr>
      <w:r w:rsidRPr="007A099D">
        <w:t>Köprüler</w:t>
      </w:r>
    </w:p>
    <w:p w14:paraId="7F798E5E" w14:textId="4708D1F4" w:rsidR="007A099D" w:rsidRPr="0049353C" w:rsidRDefault="007A099D" w:rsidP="007A099D">
      <w:pPr>
        <w:pStyle w:val="Gvde"/>
        <w:rPr>
          <w:rFonts w:asciiTheme="majorHAnsi" w:hAnsiTheme="majorHAnsi"/>
          <w:sz w:val="22"/>
        </w:rPr>
      </w:pPr>
      <w:bookmarkStart w:id="0" w:name="OLE_LINK1"/>
      <w:r w:rsidRPr="0049353C">
        <w:rPr>
          <w:rFonts w:asciiTheme="majorHAnsi" w:hAnsiTheme="majorHAnsi"/>
          <w:sz w:val="22"/>
        </w:rPr>
        <w:t>Makalede köprüler (</w:t>
      </w:r>
      <w:r w:rsidRPr="0049353C">
        <w:rPr>
          <w:rFonts w:asciiTheme="majorHAnsi" w:hAnsiTheme="majorHAnsi"/>
          <w:sz w:val="22"/>
          <w:lang w:val="en-US"/>
        </w:rPr>
        <w:t>hyperlink</w:t>
      </w:r>
      <w:r w:rsidRPr="0049353C">
        <w:rPr>
          <w:rFonts w:asciiTheme="majorHAnsi" w:hAnsiTheme="majorHAnsi"/>
          <w:sz w:val="22"/>
        </w:rPr>
        <w:t xml:space="preserve">) kullanılabilir. </w:t>
      </w:r>
      <w:bookmarkEnd w:id="0"/>
      <w:r w:rsidRPr="0049353C">
        <w:rPr>
          <w:rFonts w:asciiTheme="majorHAnsi" w:hAnsiTheme="majorHAnsi"/>
          <w:sz w:val="22"/>
        </w:rPr>
        <w:t>Köprülerden, konuyla ilgili (doküman, ses, çoklu-ortam vs.) daha geniş bilgiye ulaşma olanağını veren bağlantılar olarak yararlanılabilir. Köprünün yazı biçimi metinle aynı olup altı çizili olarak yazılmalıdır.</w:t>
      </w:r>
    </w:p>
    <w:p w14:paraId="7557B018" w14:textId="77777777" w:rsidR="007A099D" w:rsidRPr="0049353C" w:rsidRDefault="007A099D" w:rsidP="00F12A50">
      <w:pPr>
        <w:pStyle w:val="Gvde"/>
        <w:rPr>
          <w:rFonts w:asciiTheme="majorHAnsi" w:hAnsiTheme="majorHAnsi"/>
          <w:sz w:val="22"/>
        </w:rPr>
      </w:pPr>
    </w:p>
    <w:p w14:paraId="400B83FA" w14:textId="77777777" w:rsidR="00F12A50" w:rsidRPr="0049353C" w:rsidRDefault="00F12A50" w:rsidP="00F12A50">
      <w:pPr>
        <w:pStyle w:val="Gvde"/>
        <w:rPr>
          <w:rFonts w:asciiTheme="majorHAnsi" w:hAnsiTheme="majorHAnsi"/>
          <w:sz w:val="22"/>
        </w:rPr>
        <w:sectPr w:rsidR="00F12A50" w:rsidRPr="0049353C" w:rsidSect="00734A88">
          <w:footerReference w:type="even" r:id="rId15"/>
          <w:footnotePr>
            <w:numRestart w:val="eachPage"/>
          </w:footnotePr>
          <w:type w:val="continuous"/>
          <w:pgSz w:w="11907" w:h="16840" w:code="9"/>
          <w:pgMar w:top="1440" w:right="747" w:bottom="1418" w:left="720" w:header="0" w:footer="0" w:gutter="0"/>
          <w:cols w:num="2" w:space="567"/>
          <w:titlePg/>
          <w:docGrid w:linePitch="272"/>
        </w:sectPr>
      </w:pPr>
    </w:p>
    <w:p w14:paraId="78E8DD41" w14:textId="77777777" w:rsidR="007A099D" w:rsidRDefault="007A099D" w:rsidP="00F12A50">
      <w:pPr>
        <w:pStyle w:val="Caption"/>
        <w:rPr>
          <w:rFonts w:asciiTheme="majorHAnsi" w:hAnsiTheme="majorHAnsi"/>
          <w:sz w:val="22"/>
          <w:szCs w:val="22"/>
        </w:rPr>
      </w:pPr>
    </w:p>
    <w:p w14:paraId="187D04B8" w14:textId="77777777" w:rsidR="00F12A50" w:rsidRPr="0049353C" w:rsidRDefault="00F12A50" w:rsidP="00F12A50">
      <w:pPr>
        <w:pStyle w:val="Caption"/>
        <w:rPr>
          <w:rFonts w:asciiTheme="majorHAnsi" w:hAnsiTheme="majorHAnsi"/>
          <w:sz w:val="22"/>
          <w:szCs w:val="22"/>
        </w:rPr>
      </w:pPr>
      <w:r w:rsidRPr="0049353C">
        <w:rPr>
          <w:rFonts w:asciiTheme="majorHAnsi" w:hAnsiTheme="majorHAnsi"/>
          <w:sz w:val="22"/>
          <w:szCs w:val="22"/>
        </w:rPr>
        <w:t xml:space="preserve">Tablo </w:t>
      </w:r>
      <w:r w:rsidRPr="0049353C">
        <w:rPr>
          <w:rFonts w:asciiTheme="majorHAnsi" w:hAnsiTheme="majorHAnsi"/>
          <w:sz w:val="22"/>
          <w:szCs w:val="22"/>
        </w:rPr>
        <w:fldChar w:fldCharType="begin"/>
      </w:r>
      <w:r w:rsidRPr="0049353C">
        <w:rPr>
          <w:rFonts w:asciiTheme="majorHAnsi" w:hAnsiTheme="majorHAnsi"/>
          <w:sz w:val="22"/>
          <w:szCs w:val="22"/>
        </w:rPr>
        <w:instrText xml:space="preserve"> SEQ Tablo \* ARABIC </w:instrText>
      </w:r>
      <w:r w:rsidRPr="0049353C">
        <w:rPr>
          <w:rFonts w:asciiTheme="majorHAnsi" w:hAnsiTheme="majorHAnsi"/>
          <w:sz w:val="22"/>
          <w:szCs w:val="22"/>
        </w:rPr>
        <w:fldChar w:fldCharType="separate"/>
      </w:r>
      <w:r w:rsidR="00B14CFE" w:rsidRPr="0049353C">
        <w:rPr>
          <w:rFonts w:asciiTheme="majorHAnsi" w:hAnsiTheme="majorHAnsi"/>
          <w:noProof/>
          <w:sz w:val="22"/>
          <w:szCs w:val="22"/>
        </w:rPr>
        <w:t>2</w:t>
      </w:r>
      <w:r w:rsidRPr="0049353C">
        <w:rPr>
          <w:rFonts w:asciiTheme="majorHAnsi" w:hAnsiTheme="majorHAnsi"/>
          <w:noProof/>
          <w:sz w:val="22"/>
          <w:szCs w:val="22"/>
        </w:rPr>
        <w:fldChar w:fldCharType="end"/>
      </w:r>
      <w:r w:rsidR="0038397F" w:rsidRPr="0049353C">
        <w:rPr>
          <w:rFonts w:asciiTheme="majorHAnsi" w:hAnsiTheme="majorHAnsi"/>
          <w:sz w:val="22"/>
          <w:szCs w:val="22"/>
        </w:rPr>
        <w:t>.</w:t>
      </w:r>
      <w:r w:rsidRPr="0049353C">
        <w:rPr>
          <w:rFonts w:asciiTheme="majorHAnsi" w:hAnsiTheme="majorHAnsi"/>
          <w:sz w:val="22"/>
          <w:szCs w:val="22"/>
        </w:rPr>
        <w:t xml:space="preserve"> Çift sütun genişliğindeki bir tablo örneği.</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113"/>
        <w:gridCol w:w="1124"/>
        <w:gridCol w:w="1124"/>
        <w:gridCol w:w="1124"/>
        <w:gridCol w:w="1124"/>
        <w:gridCol w:w="1124"/>
        <w:gridCol w:w="1124"/>
        <w:gridCol w:w="1124"/>
      </w:tblGrid>
      <w:tr w:rsidR="00F12A50" w:rsidRPr="0049353C" w14:paraId="4B4E435C" w14:textId="77777777" w:rsidTr="00161EEF">
        <w:trPr>
          <w:trHeight w:val="210"/>
          <w:jc w:val="center"/>
        </w:trPr>
        <w:tc>
          <w:tcPr>
            <w:tcW w:w="1113" w:type="dxa"/>
            <w:tcBorders>
              <w:top w:val="single" w:sz="6" w:space="0" w:color="000000"/>
              <w:left w:val="nil"/>
              <w:bottom w:val="single" w:sz="6" w:space="0" w:color="000000"/>
              <w:right w:val="nil"/>
            </w:tcBorders>
            <w:shd w:val="clear" w:color="auto" w:fill="FFFFFF"/>
          </w:tcPr>
          <w:p w14:paraId="0F2AD54C"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1. Sütun</w:t>
            </w:r>
          </w:p>
        </w:tc>
        <w:tc>
          <w:tcPr>
            <w:tcW w:w="1124" w:type="dxa"/>
            <w:tcBorders>
              <w:top w:val="single" w:sz="6" w:space="0" w:color="000000"/>
              <w:left w:val="nil"/>
              <w:bottom w:val="single" w:sz="6" w:space="0" w:color="000000"/>
              <w:right w:val="nil"/>
            </w:tcBorders>
            <w:shd w:val="clear" w:color="auto" w:fill="FFFFFF"/>
          </w:tcPr>
          <w:p w14:paraId="79457EE7"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2. Sütun</w:t>
            </w:r>
          </w:p>
        </w:tc>
        <w:tc>
          <w:tcPr>
            <w:tcW w:w="1124" w:type="dxa"/>
            <w:tcBorders>
              <w:top w:val="single" w:sz="6" w:space="0" w:color="000000"/>
              <w:left w:val="nil"/>
              <w:bottom w:val="single" w:sz="6" w:space="0" w:color="000000"/>
              <w:right w:val="nil"/>
            </w:tcBorders>
            <w:shd w:val="clear" w:color="auto" w:fill="FFFFFF"/>
          </w:tcPr>
          <w:p w14:paraId="7A2249E4"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3. Sütun</w:t>
            </w:r>
          </w:p>
        </w:tc>
        <w:tc>
          <w:tcPr>
            <w:tcW w:w="1124" w:type="dxa"/>
            <w:tcBorders>
              <w:top w:val="single" w:sz="6" w:space="0" w:color="000000"/>
              <w:left w:val="nil"/>
              <w:bottom w:val="single" w:sz="6" w:space="0" w:color="000000"/>
              <w:right w:val="nil"/>
            </w:tcBorders>
            <w:shd w:val="clear" w:color="auto" w:fill="FFFFFF"/>
          </w:tcPr>
          <w:p w14:paraId="1079B847"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4. Sütun</w:t>
            </w:r>
          </w:p>
        </w:tc>
        <w:tc>
          <w:tcPr>
            <w:tcW w:w="1124" w:type="dxa"/>
            <w:tcBorders>
              <w:top w:val="single" w:sz="6" w:space="0" w:color="000000"/>
              <w:left w:val="nil"/>
              <w:bottom w:val="single" w:sz="6" w:space="0" w:color="000000"/>
              <w:right w:val="nil"/>
            </w:tcBorders>
            <w:shd w:val="clear" w:color="auto" w:fill="FFFFFF"/>
          </w:tcPr>
          <w:p w14:paraId="289F266E"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5. Sütun</w:t>
            </w:r>
          </w:p>
        </w:tc>
        <w:tc>
          <w:tcPr>
            <w:tcW w:w="1124" w:type="dxa"/>
            <w:tcBorders>
              <w:top w:val="single" w:sz="6" w:space="0" w:color="000000"/>
              <w:left w:val="nil"/>
              <w:bottom w:val="single" w:sz="6" w:space="0" w:color="000000"/>
              <w:right w:val="nil"/>
            </w:tcBorders>
            <w:shd w:val="clear" w:color="auto" w:fill="FFFFFF"/>
          </w:tcPr>
          <w:p w14:paraId="7C920AFF"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6. Sütun</w:t>
            </w:r>
          </w:p>
        </w:tc>
        <w:tc>
          <w:tcPr>
            <w:tcW w:w="1124" w:type="dxa"/>
            <w:tcBorders>
              <w:top w:val="single" w:sz="6" w:space="0" w:color="000000"/>
              <w:left w:val="nil"/>
              <w:bottom w:val="single" w:sz="6" w:space="0" w:color="000000"/>
              <w:right w:val="nil"/>
            </w:tcBorders>
            <w:shd w:val="clear" w:color="auto" w:fill="FFFFFF"/>
          </w:tcPr>
          <w:p w14:paraId="09BCCBF4"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7. Sütun</w:t>
            </w:r>
          </w:p>
        </w:tc>
        <w:tc>
          <w:tcPr>
            <w:tcW w:w="1124" w:type="dxa"/>
            <w:tcBorders>
              <w:top w:val="single" w:sz="6" w:space="0" w:color="000000"/>
              <w:left w:val="nil"/>
              <w:bottom w:val="single" w:sz="6" w:space="0" w:color="000000"/>
              <w:right w:val="nil"/>
            </w:tcBorders>
            <w:shd w:val="clear" w:color="auto" w:fill="FFFFFF"/>
          </w:tcPr>
          <w:p w14:paraId="2AE91819"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8. Sütun</w:t>
            </w:r>
          </w:p>
        </w:tc>
      </w:tr>
      <w:tr w:rsidR="00F12A50" w:rsidRPr="0049353C" w14:paraId="5D661499" w14:textId="77777777" w:rsidTr="00161EEF">
        <w:trPr>
          <w:trHeight w:val="210"/>
          <w:jc w:val="center"/>
        </w:trPr>
        <w:tc>
          <w:tcPr>
            <w:tcW w:w="1113" w:type="dxa"/>
            <w:tcBorders>
              <w:top w:val="nil"/>
              <w:left w:val="nil"/>
              <w:right w:val="nil"/>
            </w:tcBorders>
            <w:shd w:val="clear" w:color="auto" w:fill="FFFFFF"/>
          </w:tcPr>
          <w:p w14:paraId="147AF6D1"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A</w:t>
            </w:r>
          </w:p>
        </w:tc>
        <w:tc>
          <w:tcPr>
            <w:tcW w:w="1124" w:type="dxa"/>
            <w:tcBorders>
              <w:top w:val="nil"/>
              <w:left w:val="nil"/>
              <w:right w:val="nil"/>
            </w:tcBorders>
            <w:shd w:val="clear" w:color="auto" w:fill="FFFFFF"/>
          </w:tcPr>
          <w:p w14:paraId="4C5B73F6"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A</w:t>
            </w:r>
          </w:p>
        </w:tc>
        <w:tc>
          <w:tcPr>
            <w:tcW w:w="1124" w:type="dxa"/>
            <w:tcBorders>
              <w:top w:val="nil"/>
              <w:left w:val="nil"/>
              <w:right w:val="nil"/>
            </w:tcBorders>
            <w:shd w:val="clear" w:color="auto" w:fill="FFFFFF"/>
          </w:tcPr>
          <w:p w14:paraId="6B7C7B82"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X</w:t>
            </w:r>
          </w:p>
        </w:tc>
        <w:tc>
          <w:tcPr>
            <w:tcW w:w="1124" w:type="dxa"/>
            <w:tcBorders>
              <w:top w:val="nil"/>
              <w:left w:val="nil"/>
              <w:right w:val="nil"/>
            </w:tcBorders>
            <w:shd w:val="clear" w:color="auto" w:fill="FFFFFF"/>
          </w:tcPr>
          <w:p w14:paraId="219B0D95"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X</w:t>
            </w:r>
          </w:p>
        </w:tc>
        <w:tc>
          <w:tcPr>
            <w:tcW w:w="1124" w:type="dxa"/>
            <w:tcBorders>
              <w:top w:val="nil"/>
              <w:left w:val="nil"/>
              <w:right w:val="nil"/>
            </w:tcBorders>
            <w:shd w:val="clear" w:color="auto" w:fill="FFFFFF"/>
          </w:tcPr>
          <w:p w14:paraId="5464E192"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X</w:t>
            </w:r>
          </w:p>
        </w:tc>
        <w:tc>
          <w:tcPr>
            <w:tcW w:w="1124" w:type="dxa"/>
            <w:tcBorders>
              <w:top w:val="nil"/>
              <w:left w:val="nil"/>
              <w:right w:val="nil"/>
            </w:tcBorders>
            <w:shd w:val="clear" w:color="auto" w:fill="FFFFFF"/>
          </w:tcPr>
          <w:p w14:paraId="3D2E9314"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X</w:t>
            </w:r>
          </w:p>
        </w:tc>
        <w:tc>
          <w:tcPr>
            <w:tcW w:w="1124" w:type="dxa"/>
            <w:tcBorders>
              <w:top w:val="nil"/>
              <w:left w:val="nil"/>
              <w:right w:val="nil"/>
            </w:tcBorders>
            <w:shd w:val="clear" w:color="auto" w:fill="FFFFFF"/>
          </w:tcPr>
          <w:p w14:paraId="3ECD3577"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X</w:t>
            </w:r>
          </w:p>
        </w:tc>
        <w:tc>
          <w:tcPr>
            <w:tcW w:w="1124" w:type="dxa"/>
            <w:tcBorders>
              <w:top w:val="nil"/>
              <w:left w:val="nil"/>
              <w:right w:val="nil"/>
            </w:tcBorders>
            <w:shd w:val="clear" w:color="auto" w:fill="FFFFFF"/>
          </w:tcPr>
          <w:p w14:paraId="6188EFD8"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X</w:t>
            </w:r>
          </w:p>
        </w:tc>
      </w:tr>
      <w:tr w:rsidR="00F12A50" w:rsidRPr="0049353C" w14:paraId="0706E454" w14:textId="77777777" w:rsidTr="00161EEF">
        <w:trPr>
          <w:trHeight w:val="210"/>
          <w:jc w:val="center"/>
        </w:trPr>
        <w:tc>
          <w:tcPr>
            <w:tcW w:w="1113" w:type="dxa"/>
            <w:tcBorders>
              <w:left w:val="nil"/>
              <w:right w:val="nil"/>
            </w:tcBorders>
            <w:shd w:val="clear" w:color="auto" w:fill="FFFFFF"/>
          </w:tcPr>
          <w:p w14:paraId="30311756"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B</w:t>
            </w:r>
          </w:p>
        </w:tc>
        <w:tc>
          <w:tcPr>
            <w:tcW w:w="1124" w:type="dxa"/>
            <w:tcBorders>
              <w:left w:val="nil"/>
              <w:right w:val="nil"/>
            </w:tcBorders>
            <w:shd w:val="clear" w:color="auto" w:fill="FFFFFF"/>
          </w:tcPr>
          <w:p w14:paraId="66590B57"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B</w:t>
            </w:r>
          </w:p>
        </w:tc>
        <w:tc>
          <w:tcPr>
            <w:tcW w:w="1124" w:type="dxa"/>
            <w:tcBorders>
              <w:left w:val="nil"/>
              <w:right w:val="nil"/>
            </w:tcBorders>
            <w:shd w:val="clear" w:color="auto" w:fill="FFFFFF"/>
          </w:tcPr>
          <w:p w14:paraId="0115054A"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Y</w:t>
            </w:r>
          </w:p>
        </w:tc>
        <w:tc>
          <w:tcPr>
            <w:tcW w:w="1124" w:type="dxa"/>
            <w:tcBorders>
              <w:left w:val="nil"/>
              <w:right w:val="nil"/>
            </w:tcBorders>
            <w:shd w:val="clear" w:color="auto" w:fill="FFFFFF"/>
          </w:tcPr>
          <w:p w14:paraId="1E78A4F4"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Y</w:t>
            </w:r>
          </w:p>
        </w:tc>
        <w:tc>
          <w:tcPr>
            <w:tcW w:w="1124" w:type="dxa"/>
            <w:tcBorders>
              <w:left w:val="nil"/>
              <w:right w:val="nil"/>
            </w:tcBorders>
            <w:shd w:val="clear" w:color="auto" w:fill="FFFFFF"/>
          </w:tcPr>
          <w:p w14:paraId="155CD98B"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Y</w:t>
            </w:r>
          </w:p>
        </w:tc>
        <w:tc>
          <w:tcPr>
            <w:tcW w:w="1124" w:type="dxa"/>
            <w:tcBorders>
              <w:left w:val="nil"/>
              <w:right w:val="nil"/>
            </w:tcBorders>
            <w:shd w:val="clear" w:color="auto" w:fill="FFFFFF"/>
          </w:tcPr>
          <w:p w14:paraId="2612719E"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Y</w:t>
            </w:r>
          </w:p>
        </w:tc>
        <w:tc>
          <w:tcPr>
            <w:tcW w:w="1124" w:type="dxa"/>
            <w:tcBorders>
              <w:left w:val="nil"/>
              <w:right w:val="nil"/>
            </w:tcBorders>
            <w:shd w:val="clear" w:color="auto" w:fill="FFFFFF"/>
          </w:tcPr>
          <w:p w14:paraId="2C9D7A80"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Y</w:t>
            </w:r>
          </w:p>
        </w:tc>
        <w:tc>
          <w:tcPr>
            <w:tcW w:w="1124" w:type="dxa"/>
            <w:tcBorders>
              <w:left w:val="nil"/>
              <w:right w:val="nil"/>
            </w:tcBorders>
            <w:shd w:val="clear" w:color="auto" w:fill="FFFFFF"/>
          </w:tcPr>
          <w:p w14:paraId="30715642"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Y</w:t>
            </w:r>
          </w:p>
        </w:tc>
      </w:tr>
      <w:tr w:rsidR="00F12A50" w:rsidRPr="0049353C" w14:paraId="4355B66A" w14:textId="77777777" w:rsidTr="00161EEF">
        <w:trPr>
          <w:trHeight w:val="210"/>
          <w:jc w:val="center"/>
        </w:trPr>
        <w:tc>
          <w:tcPr>
            <w:tcW w:w="1113" w:type="dxa"/>
            <w:tcBorders>
              <w:left w:val="nil"/>
              <w:bottom w:val="single" w:sz="6" w:space="0" w:color="000000"/>
              <w:right w:val="nil"/>
            </w:tcBorders>
            <w:shd w:val="clear" w:color="auto" w:fill="FFFFFF"/>
          </w:tcPr>
          <w:p w14:paraId="2E722B25"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C</w:t>
            </w:r>
          </w:p>
        </w:tc>
        <w:tc>
          <w:tcPr>
            <w:tcW w:w="1124" w:type="dxa"/>
            <w:tcBorders>
              <w:left w:val="nil"/>
              <w:bottom w:val="single" w:sz="6" w:space="0" w:color="000000"/>
              <w:right w:val="nil"/>
            </w:tcBorders>
            <w:shd w:val="clear" w:color="auto" w:fill="FFFFFF"/>
          </w:tcPr>
          <w:p w14:paraId="6CEDE43F"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C</w:t>
            </w:r>
          </w:p>
        </w:tc>
        <w:tc>
          <w:tcPr>
            <w:tcW w:w="1124" w:type="dxa"/>
            <w:tcBorders>
              <w:left w:val="nil"/>
              <w:bottom w:val="single" w:sz="6" w:space="0" w:color="000000"/>
              <w:right w:val="nil"/>
            </w:tcBorders>
            <w:shd w:val="clear" w:color="auto" w:fill="FFFFFF"/>
          </w:tcPr>
          <w:p w14:paraId="7D5A371D"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Z</w:t>
            </w:r>
          </w:p>
        </w:tc>
        <w:tc>
          <w:tcPr>
            <w:tcW w:w="1124" w:type="dxa"/>
            <w:tcBorders>
              <w:left w:val="nil"/>
              <w:bottom w:val="single" w:sz="6" w:space="0" w:color="000000"/>
              <w:right w:val="nil"/>
            </w:tcBorders>
            <w:shd w:val="clear" w:color="auto" w:fill="FFFFFF"/>
          </w:tcPr>
          <w:p w14:paraId="09013D43"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Z</w:t>
            </w:r>
          </w:p>
        </w:tc>
        <w:tc>
          <w:tcPr>
            <w:tcW w:w="1124" w:type="dxa"/>
            <w:tcBorders>
              <w:left w:val="nil"/>
              <w:bottom w:val="single" w:sz="6" w:space="0" w:color="000000"/>
              <w:right w:val="nil"/>
            </w:tcBorders>
            <w:shd w:val="clear" w:color="auto" w:fill="FFFFFF"/>
          </w:tcPr>
          <w:p w14:paraId="0F97F235"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Z</w:t>
            </w:r>
          </w:p>
        </w:tc>
        <w:tc>
          <w:tcPr>
            <w:tcW w:w="1124" w:type="dxa"/>
            <w:tcBorders>
              <w:left w:val="nil"/>
              <w:bottom w:val="single" w:sz="6" w:space="0" w:color="000000"/>
              <w:right w:val="nil"/>
            </w:tcBorders>
            <w:shd w:val="clear" w:color="auto" w:fill="FFFFFF"/>
          </w:tcPr>
          <w:p w14:paraId="53339DF0"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Z</w:t>
            </w:r>
          </w:p>
        </w:tc>
        <w:tc>
          <w:tcPr>
            <w:tcW w:w="1124" w:type="dxa"/>
            <w:tcBorders>
              <w:left w:val="nil"/>
              <w:bottom w:val="single" w:sz="6" w:space="0" w:color="000000"/>
              <w:right w:val="nil"/>
            </w:tcBorders>
            <w:shd w:val="clear" w:color="auto" w:fill="FFFFFF"/>
          </w:tcPr>
          <w:p w14:paraId="7E3EF359"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Z</w:t>
            </w:r>
          </w:p>
        </w:tc>
        <w:tc>
          <w:tcPr>
            <w:tcW w:w="1124" w:type="dxa"/>
            <w:tcBorders>
              <w:left w:val="nil"/>
              <w:bottom w:val="single" w:sz="6" w:space="0" w:color="000000"/>
              <w:right w:val="nil"/>
            </w:tcBorders>
            <w:shd w:val="clear" w:color="auto" w:fill="FFFFFF"/>
          </w:tcPr>
          <w:p w14:paraId="500AA481" w14:textId="77777777" w:rsidR="00F12A50" w:rsidRPr="0049353C" w:rsidRDefault="00F12A50" w:rsidP="00161EEF">
            <w:pPr>
              <w:tabs>
                <w:tab w:val="left" w:pos="1843"/>
              </w:tabs>
              <w:jc w:val="center"/>
              <w:rPr>
                <w:rFonts w:asciiTheme="majorHAnsi" w:hAnsiTheme="majorHAnsi" w:cs="Calibri"/>
              </w:rPr>
            </w:pPr>
            <w:r w:rsidRPr="0049353C">
              <w:rPr>
                <w:rFonts w:asciiTheme="majorHAnsi" w:hAnsiTheme="majorHAnsi" w:cs="Calibri"/>
              </w:rPr>
              <w:t>Z</w:t>
            </w:r>
          </w:p>
        </w:tc>
      </w:tr>
    </w:tbl>
    <w:p w14:paraId="4A43DA46" w14:textId="77777777" w:rsidR="00F12A50" w:rsidRPr="0049353C" w:rsidRDefault="00F12A50" w:rsidP="00F12A50">
      <w:pPr>
        <w:pStyle w:val="Gvde"/>
        <w:rPr>
          <w:rFonts w:asciiTheme="majorHAnsi" w:hAnsiTheme="majorHAnsi"/>
          <w:sz w:val="22"/>
        </w:rPr>
      </w:pPr>
    </w:p>
    <w:p w14:paraId="28197A23" w14:textId="77777777" w:rsidR="00F12A50" w:rsidRPr="0049353C" w:rsidRDefault="00F12A50" w:rsidP="005D4CAA">
      <w:pPr>
        <w:spacing w:after="200" w:line="276" w:lineRule="auto"/>
        <w:jc w:val="left"/>
        <w:rPr>
          <w:rFonts w:asciiTheme="majorHAnsi" w:hAnsiTheme="majorHAnsi"/>
        </w:rPr>
        <w:sectPr w:rsidR="00F12A50" w:rsidRPr="0049353C" w:rsidSect="007A097C">
          <w:footnotePr>
            <w:numRestart w:val="eachPage"/>
          </w:footnotePr>
          <w:type w:val="continuous"/>
          <w:pgSz w:w="11907" w:h="16840" w:code="9"/>
          <w:pgMar w:top="1701" w:right="851" w:bottom="1418" w:left="851" w:header="0" w:footer="0" w:gutter="0"/>
          <w:cols w:space="567"/>
          <w:titlePg/>
          <w:docGrid w:linePitch="272"/>
        </w:sectPr>
      </w:pPr>
    </w:p>
    <w:p w14:paraId="746F47DC" w14:textId="77777777" w:rsidR="00F12A50" w:rsidRPr="0049353C" w:rsidRDefault="00F12A50" w:rsidP="007A099D">
      <w:pPr>
        <w:pStyle w:val="Heading3"/>
      </w:pPr>
      <w:r w:rsidRPr="0049353C">
        <w:t>Sayfa numaraları</w:t>
      </w:r>
    </w:p>
    <w:p w14:paraId="6C24B722" w14:textId="77777777" w:rsidR="00F12A50" w:rsidRPr="0049353C" w:rsidRDefault="00F12A50" w:rsidP="00F12A50">
      <w:pPr>
        <w:pStyle w:val="Gvde"/>
        <w:rPr>
          <w:rFonts w:asciiTheme="majorHAnsi" w:hAnsiTheme="majorHAnsi"/>
          <w:sz w:val="22"/>
        </w:rPr>
      </w:pPr>
      <w:r w:rsidRPr="0049353C">
        <w:rPr>
          <w:rFonts w:asciiTheme="majorHAnsi" w:hAnsiTheme="majorHAnsi"/>
          <w:sz w:val="22"/>
        </w:rPr>
        <w:t xml:space="preserve">Makaleye sayfa numaraları eklenmemelidir. Makalelerde sayfa başlığı veya altlığı şeklinde üst ve alt bilgi kullanılmamalıdır. Bu gibi düzenlemeler dergi yetkililerince yapılacaktır. </w:t>
      </w:r>
    </w:p>
    <w:p w14:paraId="57928910" w14:textId="77777777" w:rsidR="00F12A50" w:rsidRPr="0049353C" w:rsidRDefault="00F12A50" w:rsidP="007A099D">
      <w:pPr>
        <w:pStyle w:val="Heading2"/>
      </w:pPr>
      <w:r w:rsidRPr="0049353C">
        <w:t>Kaynakça</w:t>
      </w:r>
    </w:p>
    <w:p w14:paraId="2BA11271" w14:textId="77777777" w:rsidR="00F12A50" w:rsidRPr="0049353C" w:rsidRDefault="00F12A50" w:rsidP="00F12A50">
      <w:pPr>
        <w:pStyle w:val="Gvde"/>
        <w:rPr>
          <w:rFonts w:asciiTheme="majorHAnsi" w:hAnsiTheme="majorHAnsi"/>
          <w:sz w:val="22"/>
        </w:rPr>
      </w:pPr>
      <w:r w:rsidRPr="0049353C">
        <w:rPr>
          <w:rFonts w:asciiTheme="majorHAnsi" w:hAnsiTheme="majorHAnsi"/>
          <w:sz w:val="22"/>
        </w:rPr>
        <w:t>Metin içerisindeki atıflar köşeli parantez içinde numaralandırılmalıdır. Kaynak listesi makalenin sonunda metninde ilk görünüm sırası takip edilecek şekilde verilmelidir. Metin içerisinde birden fazla yayına atıf yapıl</w:t>
      </w:r>
      <w:r w:rsidR="00C8232C">
        <w:rPr>
          <w:rFonts w:asciiTheme="majorHAnsi" w:hAnsiTheme="majorHAnsi"/>
          <w:sz w:val="22"/>
        </w:rPr>
        <w:t>abilir.</w:t>
      </w:r>
      <w:r w:rsidRPr="0049353C">
        <w:rPr>
          <w:rFonts w:asciiTheme="majorHAnsi" w:hAnsiTheme="majorHAnsi"/>
          <w:sz w:val="22"/>
        </w:rPr>
        <w:t xml:space="preserve"> Örneği</w:t>
      </w:r>
      <w:r w:rsidR="00C8232C">
        <w:rPr>
          <w:rFonts w:asciiTheme="majorHAnsi" w:hAnsiTheme="majorHAnsi"/>
          <w:sz w:val="22"/>
        </w:rPr>
        <w:t xml:space="preserve">n [1, 2, </w:t>
      </w:r>
      <w:r w:rsidRPr="0049353C">
        <w:rPr>
          <w:rFonts w:asciiTheme="majorHAnsi" w:hAnsiTheme="majorHAnsi"/>
          <w:sz w:val="22"/>
        </w:rPr>
        <w:t xml:space="preserve">5] şeklindeki yazım 1, 2 ve 5 numaralı yayınlara atıf yapar. </w:t>
      </w:r>
      <w:r w:rsidR="00C8232C">
        <w:rPr>
          <w:rFonts w:asciiTheme="majorHAnsi" w:hAnsiTheme="majorHAnsi"/>
          <w:sz w:val="22"/>
        </w:rPr>
        <w:t>K</w:t>
      </w:r>
      <w:r w:rsidRPr="0049353C">
        <w:rPr>
          <w:rFonts w:asciiTheme="majorHAnsi" w:hAnsiTheme="majorHAnsi"/>
          <w:sz w:val="22"/>
        </w:rPr>
        <w:t>aynaklar</w:t>
      </w:r>
      <w:r w:rsidR="00C8232C">
        <w:rPr>
          <w:rFonts w:asciiTheme="majorHAnsi" w:hAnsiTheme="majorHAnsi"/>
          <w:sz w:val="22"/>
        </w:rPr>
        <w:t>,</w:t>
      </w:r>
      <w:r w:rsidRPr="0049353C">
        <w:rPr>
          <w:rFonts w:asciiTheme="majorHAnsi" w:hAnsiTheme="majorHAnsi"/>
          <w:sz w:val="22"/>
        </w:rPr>
        <w:t xml:space="preserve"> Bölüm 5’te </w:t>
      </w:r>
      <w:r w:rsidR="00C8232C">
        <w:rPr>
          <w:rFonts w:asciiTheme="majorHAnsi" w:hAnsiTheme="majorHAnsi"/>
          <w:sz w:val="22"/>
        </w:rPr>
        <w:t>verildiği gibi düzenlenmelidir.</w:t>
      </w:r>
    </w:p>
    <w:p w14:paraId="5D4D348B" w14:textId="77777777" w:rsidR="00F12A50" w:rsidRPr="007A099D" w:rsidRDefault="00F12A50" w:rsidP="007A099D">
      <w:pPr>
        <w:pStyle w:val="Heading2"/>
      </w:pPr>
      <w:r w:rsidRPr="007A099D">
        <w:t>Diğer yazım kuralları</w:t>
      </w:r>
    </w:p>
    <w:p w14:paraId="75E59AE0" w14:textId="77777777" w:rsidR="00F12A50" w:rsidRPr="0049353C" w:rsidRDefault="00F12A50" w:rsidP="00F12A50">
      <w:pPr>
        <w:pStyle w:val="Gvde"/>
        <w:numPr>
          <w:ilvl w:val="0"/>
          <w:numId w:val="32"/>
        </w:numPr>
        <w:ind w:left="284" w:hanging="284"/>
        <w:rPr>
          <w:rFonts w:asciiTheme="majorHAnsi" w:hAnsiTheme="majorHAnsi"/>
          <w:sz w:val="22"/>
        </w:rPr>
      </w:pPr>
      <w:r w:rsidRPr="0049353C">
        <w:rPr>
          <w:rFonts w:asciiTheme="majorHAnsi" w:hAnsiTheme="majorHAnsi"/>
          <w:sz w:val="22"/>
        </w:rPr>
        <w:t>% işareti ile sayı arasında boşluk olmamalıdır. Türkçe bölümlerde yüzde (%) işareti sayıdan önce kullanılırken (ör. %23) İngilizce bölümlerde yüzde (%) işareti sayıdan sonra (ör. 23%) kullanılır.</w:t>
      </w:r>
    </w:p>
    <w:p w14:paraId="0473702D" w14:textId="77777777" w:rsidR="00F12A50" w:rsidRPr="0049353C" w:rsidRDefault="00F12A50" w:rsidP="00F12A50">
      <w:pPr>
        <w:pStyle w:val="Gvde"/>
        <w:numPr>
          <w:ilvl w:val="0"/>
          <w:numId w:val="32"/>
        </w:numPr>
        <w:ind w:left="284" w:hanging="284"/>
        <w:rPr>
          <w:rFonts w:asciiTheme="majorHAnsi" w:hAnsiTheme="majorHAnsi"/>
          <w:sz w:val="22"/>
        </w:rPr>
      </w:pPr>
      <w:r w:rsidRPr="0049353C">
        <w:rPr>
          <w:rFonts w:asciiTheme="majorHAnsi" w:hAnsiTheme="majorHAnsi"/>
          <w:sz w:val="22"/>
        </w:rPr>
        <w:t>Şekil ve tablo numaralarına gelen ekler küçük ünlü uyumuna göre yazılmalıdır (1’de, 2’de, 3’te, 4’te, 5’te, 6’da, 7’de, 8’de, 9’da).</w:t>
      </w:r>
    </w:p>
    <w:p w14:paraId="5BA317EE" w14:textId="77777777" w:rsidR="00F12A50" w:rsidRPr="0049353C" w:rsidRDefault="00F12A50" w:rsidP="00F12A50">
      <w:pPr>
        <w:pStyle w:val="Gvde"/>
        <w:numPr>
          <w:ilvl w:val="0"/>
          <w:numId w:val="32"/>
        </w:numPr>
        <w:ind w:left="284" w:hanging="284"/>
        <w:rPr>
          <w:rFonts w:asciiTheme="majorHAnsi" w:hAnsiTheme="majorHAnsi"/>
          <w:sz w:val="22"/>
        </w:rPr>
      </w:pPr>
      <w:r w:rsidRPr="0049353C">
        <w:rPr>
          <w:rFonts w:asciiTheme="majorHAnsi" w:hAnsiTheme="majorHAnsi"/>
          <w:sz w:val="22"/>
        </w:rPr>
        <w:t xml:space="preserve">Küçük harflerle yapılan kısaltmalara getirilen eklerde kelimenin okunuşu esas alınır: cm’yi (santimetreyi), kg’dan (kilogramdan), mm’den (milimetreden). Büyük harflerle yapılan kısaltmalara getirilen eklerde ise kısaltmanın son harfinin okunuşu esas alınır: BDT’ye, </w:t>
      </w:r>
      <w:r w:rsidRPr="0049353C">
        <w:rPr>
          <w:rFonts w:asciiTheme="majorHAnsi" w:hAnsiTheme="majorHAnsi"/>
          <w:sz w:val="22"/>
        </w:rPr>
        <w:lastRenderedPageBreak/>
        <w:t>TDK’den, THY’de, TRT’den, TL’nin vb. Ancak kısaltması büyük harflerle yapıldığı hâlde bir kelime gibi okunan kısaltmalara getirilen eklerde kısaltmanın okunuşu esas alınır: ASELSAN’da, BOTAŞ’ın, NATO’dan, UNESCO’ya vb.</w:t>
      </w:r>
    </w:p>
    <w:p w14:paraId="1AD9FE66" w14:textId="77777777" w:rsidR="00F12A50" w:rsidRPr="0049353C" w:rsidRDefault="00F12A50" w:rsidP="00F12A50">
      <w:pPr>
        <w:pStyle w:val="Gvde"/>
        <w:numPr>
          <w:ilvl w:val="0"/>
          <w:numId w:val="32"/>
        </w:numPr>
        <w:ind w:left="284" w:hanging="284"/>
        <w:rPr>
          <w:rFonts w:asciiTheme="majorHAnsi" w:hAnsiTheme="majorHAnsi"/>
          <w:sz w:val="22"/>
        </w:rPr>
      </w:pPr>
      <w:r w:rsidRPr="0049353C">
        <w:rPr>
          <w:rFonts w:asciiTheme="majorHAnsi" w:hAnsiTheme="majorHAnsi"/>
          <w:sz w:val="22"/>
        </w:rPr>
        <w:t xml:space="preserve">Metin içerisindeki kısaltmalar </w:t>
      </w:r>
      <w:hyperlink r:id="rId16" w:history="1">
        <w:r w:rsidRPr="0049353C">
          <w:rPr>
            <w:rStyle w:val="Hyperlink"/>
            <w:rFonts w:asciiTheme="majorHAnsi" w:hAnsiTheme="majorHAnsi"/>
            <w:sz w:val="22"/>
          </w:rPr>
          <w:t>TDK kısaltmalar dizinine</w:t>
        </w:r>
      </w:hyperlink>
      <w:r w:rsidRPr="0049353C">
        <w:rPr>
          <w:rFonts w:asciiTheme="majorHAnsi" w:hAnsiTheme="majorHAnsi"/>
          <w:sz w:val="22"/>
        </w:rPr>
        <w:t xml:space="preserve"> göre yapılmalıdır: vb. (ve benzeri), vd. (ve diğerleri), vs (vesaire), ör. (örnek), bk. (bakınız), dk. (dakika), g (gram), m (metre)…</w:t>
      </w:r>
    </w:p>
    <w:p w14:paraId="380148FA" w14:textId="77777777" w:rsidR="00F12A50" w:rsidRPr="0049353C" w:rsidRDefault="00F12A50" w:rsidP="00F12A50">
      <w:pPr>
        <w:pStyle w:val="Gvde"/>
        <w:numPr>
          <w:ilvl w:val="0"/>
          <w:numId w:val="32"/>
        </w:numPr>
        <w:ind w:left="284" w:hanging="284"/>
        <w:rPr>
          <w:rFonts w:asciiTheme="majorHAnsi" w:hAnsiTheme="majorHAnsi"/>
          <w:sz w:val="22"/>
        </w:rPr>
      </w:pPr>
      <w:r w:rsidRPr="0049353C">
        <w:rPr>
          <w:rFonts w:asciiTheme="majorHAnsi" w:hAnsiTheme="majorHAnsi"/>
          <w:sz w:val="22"/>
        </w:rPr>
        <w:t>Şekil veya tablonun kendisi ve başlığı farklı sütun veya sayfalarda olmayacak şekilde yerleştirilmelidir.</w:t>
      </w:r>
    </w:p>
    <w:p w14:paraId="245961F5" w14:textId="77777777" w:rsidR="00F12A50" w:rsidRPr="0049353C" w:rsidRDefault="00F12A50" w:rsidP="0038397F">
      <w:pPr>
        <w:pStyle w:val="Heading1"/>
      </w:pPr>
      <w:r w:rsidRPr="0049353C">
        <w:t>Sonuçlar</w:t>
      </w:r>
    </w:p>
    <w:p w14:paraId="140FC441" w14:textId="77777777" w:rsidR="00F12A50" w:rsidRPr="0049353C" w:rsidRDefault="00C8232C" w:rsidP="00F12A50">
      <w:pPr>
        <w:pStyle w:val="Gvde"/>
        <w:rPr>
          <w:rFonts w:asciiTheme="majorHAnsi" w:hAnsiTheme="majorHAnsi"/>
          <w:sz w:val="22"/>
        </w:rPr>
      </w:pPr>
      <w:r>
        <w:rPr>
          <w:rFonts w:asciiTheme="majorHAnsi" w:hAnsiTheme="majorHAnsi"/>
          <w:sz w:val="22"/>
        </w:rPr>
        <w:t>Bu şablon, ICONDATA konfera</w:t>
      </w:r>
      <w:r w:rsidR="005C4C46">
        <w:rPr>
          <w:rFonts w:asciiTheme="majorHAnsi" w:hAnsiTheme="majorHAnsi"/>
          <w:sz w:val="22"/>
        </w:rPr>
        <w:t>n</w:t>
      </w:r>
      <w:r>
        <w:rPr>
          <w:rFonts w:asciiTheme="majorHAnsi" w:hAnsiTheme="majorHAnsi"/>
          <w:sz w:val="22"/>
        </w:rPr>
        <w:t>slarında kulla</w:t>
      </w:r>
      <w:r w:rsidR="00FD0185">
        <w:rPr>
          <w:rFonts w:asciiTheme="majorHAnsi" w:hAnsiTheme="majorHAnsi"/>
          <w:sz w:val="22"/>
        </w:rPr>
        <w:t>nılan şablondur. Yazarlar,</w:t>
      </w:r>
      <w:r>
        <w:rPr>
          <w:rFonts w:asciiTheme="majorHAnsi" w:hAnsiTheme="majorHAnsi"/>
          <w:sz w:val="22"/>
        </w:rPr>
        <w:t xml:space="preserve"> bu şablona uyarak </w:t>
      </w:r>
      <w:r w:rsidR="0067643B">
        <w:rPr>
          <w:rFonts w:asciiTheme="majorHAnsi" w:hAnsiTheme="majorHAnsi"/>
          <w:sz w:val="22"/>
        </w:rPr>
        <w:t xml:space="preserve">tam metin bildiri çalışmalarını konferans </w:t>
      </w:r>
      <w:r>
        <w:rPr>
          <w:rFonts w:asciiTheme="majorHAnsi" w:hAnsiTheme="majorHAnsi"/>
          <w:sz w:val="22"/>
        </w:rPr>
        <w:t xml:space="preserve">sistemine </w:t>
      </w:r>
      <w:r w:rsidR="005C4C46">
        <w:rPr>
          <w:rFonts w:asciiTheme="majorHAnsi" w:hAnsiTheme="majorHAnsi"/>
          <w:sz w:val="22"/>
        </w:rPr>
        <w:t>yüklemeleri gerekmektedir</w:t>
      </w:r>
      <w:r w:rsidR="00F12A50" w:rsidRPr="0049353C">
        <w:rPr>
          <w:rFonts w:asciiTheme="majorHAnsi" w:hAnsiTheme="majorHAnsi"/>
          <w:sz w:val="22"/>
        </w:rPr>
        <w:t>.</w:t>
      </w:r>
    </w:p>
    <w:p w14:paraId="3BE8B9B2" w14:textId="77777777" w:rsidR="00F12A50" w:rsidRPr="0049353C" w:rsidRDefault="00F12A50" w:rsidP="007A099D">
      <w:pPr>
        <w:pStyle w:val="Heading1"/>
        <w:numPr>
          <w:ilvl w:val="0"/>
          <w:numId w:val="0"/>
        </w:numPr>
        <w:ind w:left="284"/>
      </w:pPr>
      <w:r w:rsidRPr="0049353C">
        <w:t>Teşekkür</w:t>
      </w:r>
    </w:p>
    <w:p w14:paraId="6A28B176" w14:textId="0CD93913" w:rsidR="00F12A50" w:rsidRPr="0049353C" w:rsidRDefault="00F12A50" w:rsidP="00F12A50">
      <w:pPr>
        <w:pStyle w:val="Gvde"/>
        <w:rPr>
          <w:rFonts w:asciiTheme="majorHAnsi" w:hAnsiTheme="majorHAnsi"/>
        </w:rPr>
      </w:pPr>
      <w:r w:rsidRPr="0049353C">
        <w:rPr>
          <w:rFonts w:asciiTheme="majorHAnsi" w:hAnsiTheme="majorHAnsi"/>
          <w:sz w:val="22"/>
        </w:rPr>
        <w:t xml:space="preserve">Bu bölümün kullanımı isteğe bağlıdır. </w:t>
      </w:r>
      <w:r w:rsidR="005B45BE">
        <w:rPr>
          <w:rFonts w:asciiTheme="majorHAnsi" w:hAnsiTheme="majorHAnsi"/>
          <w:sz w:val="22"/>
        </w:rPr>
        <w:t>E</w:t>
      </w:r>
      <w:r w:rsidRPr="0049353C">
        <w:rPr>
          <w:rFonts w:asciiTheme="majorHAnsi" w:hAnsiTheme="majorHAnsi"/>
          <w:sz w:val="22"/>
        </w:rPr>
        <w:t>ğer varsa destek alınan kurum, proje, kişi, vb. bilgiler bu bölümde belirtilebilir.</w:t>
      </w:r>
    </w:p>
    <w:p w14:paraId="362CE6DE" w14:textId="061F7416" w:rsidR="00F12A50" w:rsidRDefault="00F12A50" w:rsidP="007A099D">
      <w:pPr>
        <w:pStyle w:val="Heading1"/>
        <w:numPr>
          <w:ilvl w:val="0"/>
          <w:numId w:val="0"/>
        </w:numPr>
        <w:ind w:left="284"/>
        <w:rPr>
          <w:szCs w:val="22"/>
        </w:rPr>
      </w:pPr>
      <w:r w:rsidRPr="00A05A08">
        <w:rPr>
          <w:szCs w:val="22"/>
        </w:rPr>
        <w:t>Kaynaklar</w:t>
      </w:r>
    </w:p>
    <w:p w14:paraId="7FB5348C" w14:textId="2930A5D7" w:rsidR="009C04D4" w:rsidRPr="007A629D" w:rsidRDefault="009C04D4" w:rsidP="003E377B">
      <w:pPr>
        <w:pStyle w:val="Gvde"/>
        <w:ind w:left="284"/>
        <w:rPr>
          <w:b/>
          <w:sz w:val="20"/>
          <w:szCs w:val="20"/>
        </w:rPr>
      </w:pPr>
      <w:r w:rsidRPr="007A629D">
        <w:rPr>
          <w:b/>
          <w:sz w:val="20"/>
          <w:szCs w:val="20"/>
        </w:rPr>
        <w:t>(</w:t>
      </w:r>
      <w:r w:rsidRPr="007A629D">
        <w:rPr>
          <w:rFonts w:asciiTheme="majorHAnsi" w:hAnsiTheme="majorHAnsi"/>
          <w:b/>
          <w:sz w:val="20"/>
          <w:szCs w:val="20"/>
        </w:rPr>
        <w:t xml:space="preserve">Kaynaklar kısmı, </w:t>
      </w:r>
      <w:proofErr w:type="spellStart"/>
      <w:r w:rsidRPr="007A629D">
        <w:rPr>
          <w:rFonts w:asciiTheme="majorHAnsi" w:hAnsiTheme="majorHAnsi"/>
          <w:b/>
          <w:sz w:val="20"/>
          <w:szCs w:val="20"/>
        </w:rPr>
        <w:t>Cambria</w:t>
      </w:r>
      <w:proofErr w:type="spellEnd"/>
      <w:r w:rsidRPr="007A629D">
        <w:rPr>
          <w:rFonts w:asciiTheme="majorHAnsi" w:hAnsiTheme="majorHAnsi"/>
          <w:b/>
          <w:sz w:val="20"/>
          <w:szCs w:val="20"/>
        </w:rPr>
        <w:t xml:space="preserve"> yazıtipinde, 10 punto yazı boyutunda aşağıdaki </w:t>
      </w:r>
      <w:proofErr w:type="spellStart"/>
      <w:r w:rsidRPr="007A629D">
        <w:rPr>
          <w:rFonts w:asciiTheme="majorHAnsi" w:hAnsiTheme="majorHAnsi"/>
          <w:b/>
          <w:sz w:val="20"/>
          <w:szCs w:val="20"/>
        </w:rPr>
        <w:t>örnekelerde</w:t>
      </w:r>
      <w:proofErr w:type="spellEnd"/>
      <w:r w:rsidRPr="007A629D">
        <w:rPr>
          <w:rFonts w:asciiTheme="majorHAnsi" w:hAnsiTheme="majorHAnsi"/>
          <w:b/>
          <w:sz w:val="20"/>
          <w:szCs w:val="20"/>
        </w:rPr>
        <w:t xml:space="preserve"> gö</w:t>
      </w:r>
      <w:r w:rsidR="003E377B" w:rsidRPr="007A629D">
        <w:rPr>
          <w:rFonts w:asciiTheme="majorHAnsi" w:hAnsiTheme="majorHAnsi"/>
          <w:b/>
          <w:sz w:val="20"/>
          <w:szCs w:val="20"/>
        </w:rPr>
        <w:t xml:space="preserve">rüldüğü gibi </w:t>
      </w:r>
      <w:r w:rsidRPr="007A629D">
        <w:rPr>
          <w:rFonts w:asciiTheme="majorHAnsi" w:hAnsiTheme="majorHAnsi"/>
          <w:b/>
          <w:sz w:val="20"/>
          <w:szCs w:val="20"/>
        </w:rPr>
        <w:t>olmalıdır.)</w:t>
      </w:r>
    </w:p>
    <w:p w14:paraId="73A194CF" w14:textId="77777777" w:rsidR="00F12A50" w:rsidRPr="00293EEB" w:rsidRDefault="00F12A50" w:rsidP="00F12A50">
      <w:pPr>
        <w:pStyle w:val="Reference"/>
        <w:rPr>
          <w:rFonts w:asciiTheme="majorHAnsi" w:hAnsiTheme="majorHAnsi"/>
          <w:sz w:val="20"/>
          <w:szCs w:val="20"/>
          <w:lang w:val="en-US"/>
        </w:rPr>
      </w:pPr>
      <w:proofErr w:type="spellStart"/>
      <w:r w:rsidRPr="00293EEB">
        <w:rPr>
          <w:rFonts w:asciiTheme="majorHAnsi" w:hAnsiTheme="majorHAnsi"/>
          <w:sz w:val="20"/>
          <w:szCs w:val="20"/>
          <w:lang w:val="en-US"/>
        </w:rPr>
        <w:t>Bennert</w:t>
      </w:r>
      <w:proofErr w:type="spellEnd"/>
      <w:r w:rsidRPr="00293EEB">
        <w:rPr>
          <w:rFonts w:asciiTheme="majorHAnsi" w:hAnsiTheme="majorHAnsi"/>
          <w:sz w:val="20"/>
          <w:szCs w:val="20"/>
          <w:lang w:val="en-US"/>
        </w:rPr>
        <w:t xml:space="preserve"> T, Hanson D, Maher A. “Influence of pavement surface type on tire/pavement generated noise”. </w:t>
      </w:r>
      <w:r w:rsidRPr="00293EEB">
        <w:rPr>
          <w:rFonts w:asciiTheme="majorHAnsi" w:hAnsiTheme="majorHAnsi"/>
          <w:i/>
          <w:sz w:val="20"/>
          <w:szCs w:val="20"/>
          <w:lang w:val="en-US"/>
        </w:rPr>
        <w:t>Journal of Testing &amp; Evaluation</w:t>
      </w:r>
      <w:r w:rsidRPr="00293EEB">
        <w:rPr>
          <w:rFonts w:asciiTheme="majorHAnsi" w:hAnsiTheme="majorHAnsi"/>
          <w:sz w:val="20"/>
          <w:szCs w:val="20"/>
          <w:lang w:val="en-US"/>
        </w:rPr>
        <w:t>, 33(2), 94-</w:t>
      </w:r>
      <w:bookmarkStart w:id="1" w:name="_GoBack"/>
      <w:bookmarkEnd w:id="1"/>
      <w:r w:rsidRPr="00293EEB">
        <w:rPr>
          <w:rFonts w:asciiTheme="majorHAnsi" w:hAnsiTheme="majorHAnsi"/>
          <w:sz w:val="20"/>
          <w:szCs w:val="20"/>
          <w:lang w:val="en-US"/>
        </w:rPr>
        <w:t>100, 2005.</w:t>
      </w:r>
    </w:p>
    <w:p w14:paraId="18D6B1F4" w14:textId="77777777" w:rsidR="00F12A50" w:rsidRPr="00293EEB" w:rsidRDefault="00F12A50" w:rsidP="00F12A50">
      <w:pPr>
        <w:pStyle w:val="Reference"/>
        <w:rPr>
          <w:rFonts w:asciiTheme="majorHAnsi" w:hAnsiTheme="majorHAnsi"/>
          <w:sz w:val="20"/>
          <w:szCs w:val="20"/>
          <w:lang w:val="en-US"/>
        </w:rPr>
      </w:pPr>
      <w:r w:rsidRPr="00293EEB">
        <w:rPr>
          <w:rFonts w:asciiTheme="majorHAnsi" w:hAnsiTheme="majorHAnsi"/>
          <w:sz w:val="20"/>
          <w:szCs w:val="20"/>
          <w:lang w:val="en-US"/>
        </w:rPr>
        <w:t xml:space="preserve">Haupt RL, Haupt SE. </w:t>
      </w:r>
      <w:r w:rsidRPr="00293EEB">
        <w:rPr>
          <w:rFonts w:asciiTheme="majorHAnsi" w:hAnsiTheme="majorHAnsi"/>
          <w:i/>
          <w:sz w:val="20"/>
          <w:szCs w:val="20"/>
          <w:lang w:val="en-US"/>
        </w:rPr>
        <w:t>Practical Genetic Algorithms</w:t>
      </w:r>
      <w:r w:rsidRPr="00293EEB">
        <w:rPr>
          <w:rFonts w:asciiTheme="majorHAnsi" w:hAnsiTheme="majorHAnsi"/>
          <w:sz w:val="20"/>
          <w:szCs w:val="20"/>
          <w:lang w:val="en-US"/>
        </w:rPr>
        <w:t>. 2nd ed. New York, USA, Wiley, 2004.</w:t>
      </w:r>
    </w:p>
    <w:p w14:paraId="7F758EB7" w14:textId="77777777" w:rsidR="00F12A50" w:rsidRPr="00293EEB" w:rsidRDefault="00F12A50" w:rsidP="00F12A50">
      <w:pPr>
        <w:pStyle w:val="Reference"/>
        <w:rPr>
          <w:rFonts w:asciiTheme="majorHAnsi" w:hAnsiTheme="majorHAnsi"/>
          <w:sz w:val="20"/>
          <w:szCs w:val="20"/>
        </w:rPr>
      </w:pPr>
      <w:r w:rsidRPr="00293EEB">
        <w:rPr>
          <w:rFonts w:asciiTheme="majorHAnsi" w:hAnsiTheme="majorHAnsi"/>
          <w:sz w:val="20"/>
          <w:szCs w:val="20"/>
        </w:rPr>
        <w:t xml:space="preserve">Erkek C, Ağıralioğlu N. </w:t>
      </w:r>
      <w:r w:rsidRPr="00293EEB">
        <w:rPr>
          <w:rFonts w:asciiTheme="majorHAnsi" w:hAnsiTheme="majorHAnsi"/>
          <w:i/>
          <w:sz w:val="20"/>
          <w:szCs w:val="20"/>
        </w:rPr>
        <w:t>Su Kaynakları Mühendisliği</w:t>
      </w:r>
      <w:r w:rsidRPr="00293EEB">
        <w:rPr>
          <w:rFonts w:asciiTheme="majorHAnsi" w:hAnsiTheme="majorHAnsi"/>
          <w:sz w:val="20"/>
          <w:szCs w:val="20"/>
        </w:rPr>
        <w:t xml:space="preserve">. Altıncı baskı. İstanbul, Türkiye, Beta, 2010. </w:t>
      </w:r>
    </w:p>
    <w:p w14:paraId="5BF101B5" w14:textId="77777777" w:rsidR="00F12A50" w:rsidRPr="00293EEB" w:rsidRDefault="00F12A50" w:rsidP="00F12A50">
      <w:pPr>
        <w:pStyle w:val="Reference"/>
        <w:rPr>
          <w:rFonts w:asciiTheme="majorHAnsi" w:hAnsiTheme="majorHAnsi"/>
          <w:sz w:val="20"/>
          <w:szCs w:val="20"/>
          <w:lang w:val="en-US"/>
        </w:rPr>
      </w:pPr>
      <w:proofErr w:type="spellStart"/>
      <w:r w:rsidRPr="00293EEB">
        <w:rPr>
          <w:rFonts w:asciiTheme="majorHAnsi" w:hAnsiTheme="majorHAnsi"/>
          <w:sz w:val="20"/>
          <w:szCs w:val="20"/>
          <w:lang w:val="en-US"/>
        </w:rPr>
        <w:t>Poore</w:t>
      </w:r>
      <w:proofErr w:type="spellEnd"/>
      <w:r w:rsidRPr="00293EEB">
        <w:rPr>
          <w:rFonts w:asciiTheme="majorHAnsi" w:hAnsiTheme="majorHAnsi"/>
          <w:sz w:val="20"/>
          <w:szCs w:val="20"/>
          <w:lang w:val="en-US"/>
        </w:rPr>
        <w:t xml:space="preserve"> JH, Lin L, Eschbach R, Bauer T. </w:t>
      </w:r>
      <w:r w:rsidRPr="00293EEB">
        <w:rPr>
          <w:rFonts w:asciiTheme="majorHAnsi" w:hAnsiTheme="majorHAnsi"/>
          <w:i/>
          <w:sz w:val="20"/>
          <w:szCs w:val="20"/>
          <w:lang w:val="en-US"/>
        </w:rPr>
        <w:t>Automated Statistical Testing for Embedded Systems</w:t>
      </w:r>
      <w:r w:rsidRPr="00293EEB">
        <w:rPr>
          <w:rFonts w:asciiTheme="majorHAnsi" w:hAnsiTheme="majorHAnsi"/>
          <w:sz w:val="20"/>
          <w:szCs w:val="20"/>
          <w:lang w:val="en-US"/>
        </w:rPr>
        <w:t xml:space="preserve">. Editors: Zander J, </w:t>
      </w:r>
      <w:proofErr w:type="spellStart"/>
      <w:r w:rsidRPr="00293EEB">
        <w:rPr>
          <w:rFonts w:asciiTheme="majorHAnsi" w:hAnsiTheme="majorHAnsi"/>
          <w:sz w:val="20"/>
          <w:szCs w:val="20"/>
          <w:lang w:val="en-US"/>
        </w:rPr>
        <w:t>Schieferdecker</w:t>
      </w:r>
      <w:proofErr w:type="spellEnd"/>
      <w:r w:rsidRPr="00293EEB">
        <w:rPr>
          <w:rFonts w:asciiTheme="majorHAnsi" w:hAnsiTheme="majorHAnsi"/>
          <w:sz w:val="20"/>
          <w:szCs w:val="20"/>
          <w:lang w:val="en-US"/>
        </w:rPr>
        <w:t xml:space="preserve"> I, </w:t>
      </w:r>
      <w:proofErr w:type="spellStart"/>
      <w:r w:rsidRPr="00293EEB">
        <w:rPr>
          <w:rFonts w:asciiTheme="majorHAnsi" w:hAnsiTheme="majorHAnsi"/>
          <w:sz w:val="20"/>
          <w:szCs w:val="20"/>
          <w:lang w:val="en-US"/>
        </w:rPr>
        <w:t>Mosterman</w:t>
      </w:r>
      <w:proofErr w:type="spellEnd"/>
      <w:r w:rsidRPr="00293EEB">
        <w:rPr>
          <w:rFonts w:asciiTheme="majorHAnsi" w:hAnsiTheme="majorHAnsi"/>
          <w:sz w:val="20"/>
          <w:szCs w:val="20"/>
          <w:lang w:val="en-US"/>
        </w:rPr>
        <w:t xml:space="preserve"> PJ. Model-Based Testing for Embedded Systems, 111–146, Boca Raton, FL, USA, CRC Press, 2012.</w:t>
      </w:r>
    </w:p>
    <w:p w14:paraId="47DB6714" w14:textId="77777777" w:rsidR="00F12A50" w:rsidRPr="00293EEB" w:rsidRDefault="00F12A50" w:rsidP="00F12A50">
      <w:pPr>
        <w:pStyle w:val="Reference"/>
        <w:rPr>
          <w:rFonts w:asciiTheme="majorHAnsi" w:hAnsiTheme="majorHAnsi"/>
          <w:sz w:val="20"/>
          <w:szCs w:val="20"/>
          <w:lang w:val="en-US"/>
        </w:rPr>
      </w:pPr>
      <w:r w:rsidRPr="00293EEB">
        <w:rPr>
          <w:rFonts w:asciiTheme="majorHAnsi" w:hAnsiTheme="majorHAnsi"/>
          <w:sz w:val="20"/>
          <w:szCs w:val="20"/>
          <w:lang w:val="en-US"/>
        </w:rPr>
        <w:t xml:space="preserve">Li RTH, Chung SH. “Digital boundary controller for single-phase grid-connected CSI”. </w:t>
      </w:r>
      <w:r w:rsidRPr="00293EEB">
        <w:rPr>
          <w:rFonts w:asciiTheme="majorHAnsi" w:hAnsiTheme="majorHAnsi"/>
          <w:i/>
          <w:sz w:val="20"/>
          <w:szCs w:val="20"/>
          <w:lang w:val="en-US"/>
        </w:rPr>
        <w:t>IEEE 2008 Power Electronics Specialists Conference</w:t>
      </w:r>
      <w:r w:rsidRPr="00293EEB">
        <w:rPr>
          <w:rFonts w:asciiTheme="majorHAnsi" w:hAnsiTheme="majorHAnsi"/>
          <w:sz w:val="20"/>
          <w:szCs w:val="20"/>
          <w:lang w:val="en-US"/>
        </w:rPr>
        <w:t>, Rhodes, Greece, 15–19 June 2008.</w:t>
      </w:r>
    </w:p>
    <w:p w14:paraId="470E3A70" w14:textId="77777777" w:rsidR="00F12A50" w:rsidRPr="00293EEB" w:rsidRDefault="00F12A50" w:rsidP="00F12A50">
      <w:pPr>
        <w:pStyle w:val="Reference"/>
        <w:rPr>
          <w:rFonts w:asciiTheme="majorHAnsi" w:hAnsiTheme="majorHAnsi"/>
          <w:sz w:val="20"/>
          <w:szCs w:val="20"/>
        </w:rPr>
      </w:pPr>
      <w:r w:rsidRPr="00293EEB">
        <w:rPr>
          <w:rFonts w:asciiTheme="majorHAnsi" w:hAnsiTheme="majorHAnsi"/>
          <w:sz w:val="20"/>
          <w:szCs w:val="20"/>
        </w:rPr>
        <w:t xml:space="preserve">Yeğen B, Önöz B, Altıparmak B, Bilen O, Pala M. “Fırat, Yeşilırmak ve Kızılırmak havzalarında taşkınların mevsimselliğinin belirlenmesi”. </w:t>
      </w:r>
      <w:r w:rsidRPr="00293EEB">
        <w:rPr>
          <w:rFonts w:asciiTheme="majorHAnsi" w:hAnsiTheme="majorHAnsi"/>
          <w:i/>
          <w:sz w:val="20"/>
          <w:szCs w:val="20"/>
        </w:rPr>
        <w:t>Altıncı Ulusal Hidroloji Kongresi</w:t>
      </w:r>
      <w:r w:rsidRPr="00293EEB">
        <w:rPr>
          <w:rFonts w:asciiTheme="majorHAnsi" w:hAnsiTheme="majorHAnsi"/>
          <w:sz w:val="20"/>
          <w:szCs w:val="20"/>
        </w:rPr>
        <w:t>, Denizli, Türkiye, 22-24 Eylül 2010.</w:t>
      </w:r>
    </w:p>
    <w:p w14:paraId="07E4C22B" w14:textId="77777777" w:rsidR="00F12A50" w:rsidRPr="00293EEB" w:rsidRDefault="00F12A50" w:rsidP="00F12A50">
      <w:pPr>
        <w:pStyle w:val="Reference"/>
        <w:rPr>
          <w:rFonts w:asciiTheme="majorHAnsi" w:hAnsiTheme="majorHAnsi"/>
          <w:sz w:val="20"/>
          <w:szCs w:val="20"/>
          <w:lang w:val="en-US"/>
        </w:rPr>
      </w:pPr>
      <w:proofErr w:type="spellStart"/>
      <w:r w:rsidRPr="00293EEB">
        <w:rPr>
          <w:rFonts w:asciiTheme="majorHAnsi" w:hAnsiTheme="majorHAnsi"/>
          <w:sz w:val="20"/>
          <w:szCs w:val="20"/>
          <w:lang w:val="en-US"/>
        </w:rPr>
        <w:t>Boynukalın</w:t>
      </w:r>
      <w:proofErr w:type="spellEnd"/>
      <w:r w:rsidRPr="00293EEB">
        <w:rPr>
          <w:rFonts w:asciiTheme="majorHAnsi" w:hAnsiTheme="majorHAnsi"/>
          <w:sz w:val="20"/>
          <w:szCs w:val="20"/>
          <w:lang w:val="en-US"/>
        </w:rPr>
        <w:t xml:space="preserve"> Z. Emotion Analysis of Turkish Texts by Using Machine Learning Methods. MSc Thesis, Middle East Technical University, Ankara, Turkey, 2012.</w:t>
      </w:r>
    </w:p>
    <w:p w14:paraId="6DF9992D" w14:textId="77777777" w:rsidR="00F12A50" w:rsidRPr="00293EEB" w:rsidRDefault="00F12A50" w:rsidP="00F12A50">
      <w:pPr>
        <w:pStyle w:val="Reference"/>
        <w:rPr>
          <w:rFonts w:asciiTheme="majorHAnsi" w:hAnsiTheme="majorHAnsi"/>
          <w:sz w:val="20"/>
          <w:szCs w:val="20"/>
        </w:rPr>
      </w:pPr>
      <w:r w:rsidRPr="00293EEB">
        <w:rPr>
          <w:rFonts w:asciiTheme="majorHAnsi" w:hAnsiTheme="majorHAnsi"/>
          <w:sz w:val="20"/>
          <w:szCs w:val="20"/>
        </w:rPr>
        <w:t>Ceylan H. Şehir İçi Ulaşım Ağlarının Armoni Araştırması Optimizasyon Tekniği ile Tasarımı. Doktora Tezi, Pamukkale Üniversitesi, Denizli, Türkiye, 2009.</w:t>
      </w:r>
    </w:p>
    <w:p w14:paraId="1B763DF9" w14:textId="77777777" w:rsidR="00F12A50" w:rsidRPr="00293EEB" w:rsidRDefault="00F12A50" w:rsidP="00F12A50">
      <w:pPr>
        <w:pStyle w:val="Reference"/>
        <w:rPr>
          <w:rFonts w:asciiTheme="majorHAnsi" w:hAnsiTheme="majorHAnsi"/>
          <w:sz w:val="20"/>
          <w:szCs w:val="20"/>
          <w:lang w:val="en-US"/>
        </w:rPr>
      </w:pPr>
      <w:proofErr w:type="spellStart"/>
      <w:r w:rsidRPr="00293EEB">
        <w:rPr>
          <w:rFonts w:asciiTheme="majorHAnsi" w:hAnsiTheme="majorHAnsi"/>
          <w:sz w:val="20"/>
          <w:szCs w:val="20"/>
          <w:lang w:val="en-US"/>
        </w:rPr>
        <w:t>Diament</w:t>
      </w:r>
      <w:proofErr w:type="spellEnd"/>
      <w:r w:rsidRPr="00293EEB">
        <w:rPr>
          <w:rFonts w:asciiTheme="majorHAnsi" w:hAnsiTheme="majorHAnsi"/>
          <w:sz w:val="20"/>
          <w:szCs w:val="20"/>
          <w:lang w:val="en-US"/>
        </w:rPr>
        <w:t xml:space="preserve"> P, </w:t>
      </w:r>
      <w:proofErr w:type="spellStart"/>
      <w:r w:rsidRPr="00293EEB">
        <w:rPr>
          <w:rFonts w:asciiTheme="majorHAnsi" w:hAnsiTheme="majorHAnsi"/>
          <w:sz w:val="20"/>
          <w:szCs w:val="20"/>
          <w:lang w:val="en-US"/>
        </w:rPr>
        <w:t>Lupatkin</w:t>
      </w:r>
      <w:proofErr w:type="spellEnd"/>
      <w:r w:rsidRPr="00293EEB">
        <w:rPr>
          <w:rFonts w:asciiTheme="majorHAnsi" w:hAnsiTheme="majorHAnsi"/>
          <w:sz w:val="20"/>
          <w:szCs w:val="20"/>
          <w:lang w:val="en-US"/>
        </w:rPr>
        <w:t xml:space="preserve"> WL. “V-line Surface-Wave Radiation and Scanning”. Department of Electrical Engineering, Columbia University, New York, USA, Scientific Report, 85, 1991.</w:t>
      </w:r>
    </w:p>
    <w:p w14:paraId="22343F38" w14:textId="77777777" w:rsidR="00F12A50" w:rsidRPr="00293EEB" w:rsidRDefault="00F12A50" w:rsidP="00F12A50">
      <w:pPr>
        <w:pStyle w:val="Reference"/>
        <w:rPr>
          <w:rFonts w:asciiTheme="majorHAnsi" w:hAnsiTheme="majorHAnsi"/>
          <w:sz w:val="20"/>
          <w:szCs w:val="20"/>
        </w:rPr>
      </w:pPr>
      <w:r w:rsidRPr="00293EEB">
        <w:rPr>
          <w:rFonts w:asciiTheme="majorHAnsi" w:hAnsiTheme="majorHAnsi"/>
          <w:sz w:val="20"/>
          <w:szCs w:val="20"/>
        </w:rPr>
        <w:t>Devlet Planlama Teşkilatı. “Devlet Yardımlarını Değerlendirme Özel İhtisas Komisyonu Raporu”. Devlet Planlama Teşkilatı, Ankara, Türkiye, 2681, 2004.</w:t>
      </w:r>
    </w:p>
    <w:p w14:paraId="4969FEF1" w14:textId="77777777" w:rsidR="00F12A50" w:rsidRPr="00293EEB" w:rsidRDefault="00F12A50" w:rsidP="00F12A50">
      <w:pPr>
        <w:pStyle w:val="Reference"/>
        <w:rPr>
          <w:rFonts w:asciiTheme="majorHAnsi" w:hAnsiTheme="majorHAnsi"/>
          <w:sz w:val="20"/>
          <w:szCs w:val="20"/>
        </w:rPr>
      </w:pPr>
      <w:r w:rsidRPr="00293EEB">
        <w:rPr>
          <w:rFonts w:asciiTheme="majorHAnsi" w:hAnsiTheme="majorHAnsi"/>
          <w:sz w:val="20"/>
          <w:szCs w:val="20"/>
        </w:rPr>
        <w:t>T.C. Gıda Tarım ve Hayvancılık Bakanlığı. “Türk Gıda Kodeksi Et ve Et Ürünleri Tebliği”. http://www.mevzuat.gov.tr/Metin.Aspx?MevzuatKod=9.5.16821&amp;MevzuatIliski=0&amp;sourceXmlSearch=et%20%C3%BCr%C3%BCnleri (21.12.2014).</w:t>
      </w:r>
    </w:p>
    <w:sectPr w:rsidR="00F12A50" w:rsidRPr="00293EEB" w:rsidSect="00F32E97">
      <w:footerReference w:type="even" r:id="rId17"/>
      <w:footnotePr>
        <w:numRestart w:val="eachPage"/>
      </w:footnotePr>
      <w:type w:val="continuous"/>
      <w:pgSz w:w="11907" w:h="16840" w:code="9"/>
      <w:pgMar w:top="1701" w:right="851" w:bottom="1418" w:left="851" w:header="0" w:footer="0" w:gutter="0"/>
      <w:cols w:num="2" w:space="56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1276A" w14:textId="77777777" w:rsidR="007F0411" w:rsidRPr="00F06ED9" w:rsidRDefault="007F0411" w:rsidP="00F06ED9">
      <w:r>
        <w:separator/>
      </w:r>
    </w:p>
  </w:endnote>
  <w:endnote w:type="continuationSeparator" w:id="0">
    <w:p w14:paraId="24CB5361" w14:textId="77777777" w:rsidR="007F0411" w:rsidRPr="00F06ED9" w:rsidRDefault="007F0411" w:rsidP="00F06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TimesNewRomanPS-BoldMT">
    <w:altName w:val="Times New Roman"/>
    <w:panose1 w:val="020B0604020202020204"/>
    <w:charset w:val="00"/>
    <w:family w:val="roman"/>
    <w:notTrueType/>
    <w:pitch w:val="default"/>
    <w:sig w:usb0="00000001" w:usb1="00000000" w:usb2="00000000" w:usb3="00000000" w:csb0="00000011" w:csb1="00000000"/>
  </w:font>
  <w:font w:name="TimesNewRomanPSMT">
    <w:altName w:val="Times New Roman"/>
    <w:panose1 w:val="020B0604020202020204"/>
    <w:charset w:val="00"/>
    <w:family w:val="roman"/>
    <w:notTrueType/>
    <w:pitch w:val="default"/>
    <w:sig w:usb0="00000007"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18B03" w14:textId="77777777" w:rsidR="0026437D" w:rsidRDefault="0026437D">
    <w:pPr>
      <w:pStyle w:val="Footer"/>
      <w:framePr w:wrap="around" w:vAnchor="text" w:hAnchor="margin" w:xAlign="center" w:y="1"/>
    </w:pPr>
    <w:r>
      <w:fldChar w:fldCharType="begin"/>
    </w:r>
    <w:r>
      <w:instrText xml:space="preserve">PAGE  </w:instrText>
    </w:r>
    <w:r>
      <w:fldChar w:fldCharType="separate"/>
    </w:r>
    <w:r>
      <w:rPr>
        <w:noProof/>
      </w:rPr>
      <w:t>2</w:t>
    </w:r>
    <w:r>
      <w:rPr>
        <w:noProof/>
      </w:rPr>
      <w:fldChar w:fldCharType="end"/>
    </w:r>
  </w:p>
  <w:p w14:paraId="701EC303" w14:textId="77777777" w:rsidR="0026437D" w:rsidRDefault="002643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5993443"/>
      <w:docPartObj>
        <w:docPartGallery w:val="Page Numbers (Bottom of Page)"/>
        <w:docPartUnique/>
      </w:docPartObj>
    </w:sdtPr>
    <w:sdtEndPr/>
    <w:sdtContent>
      <w:p w14:paraId="246827D4" w14:textId="77777777" w:rsidR="00F32E97" w:rsidRDefault="00F32E97">
        <w:pPr>
          <w:pStyle w:val="Footer"/>
          <w:jc w:val="center"/>
        </w:pPr>
      </w:p>
      <w:p w14:paraId="4ACCBEFD" w14:textId="77777777" w:rsidR="007A099D" w:rsidRDefault="007A099D">
        <w:pPr>
          <w:pStyle w:val="Footer"/>
          <w:jc w:val="center"/>
        </w:pPr>
        <w:r>
          <w:fldChar w:fldCharType="begin"/>
        </w:r>
        <w:r>
          <w:instrText>PAGE   \* MERGEFORMAT</w:instrText>
        </w:r>
        <w:r>
          <w:fldChar w:fldCharType="separate"/>
        </w:r>
        <w:r w:rsidR="009C70F3">
          <w:rPr>
            <w:noProof/>
          </w:rPr>
          <w:t>4</w:t>
        </w:r>
        <w:r>
          <w:fldChar w:fldCharType="end"/>
        </w:r>
      </w:p>
    </w:sdtContent>
  </w:sdt>
  <w:p w14:paraId="2BC7DAFC" w14:textId="77777777" w:rsidR="007A099D" w:rsidRDefault="007A09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6066425"/>
      <w:docPartObj>
        <w:docPartGallery w:val="Page Numbers (Bottom of Page)"/>
        <w:docPartUnique/>
      </w:docPartObj>
    </w:sdtPr>
    <w:sdtEndPr/>
    <w:sdtContent>
      <w:p w14:paraId="50211BAD" w14:textId="77777777" w:rsidR="0026437D" w:rsidRDefault="0026437D" w:rsidP="007A099D">
        <w:pPr>
          <w:pStyle w:val="Footer"/>
          <w:jc w:val="center"/>
        </w:pPr>
        <w:r w:rsidRPr="00B866B9">
          <w:rPr>
            <w:rFonts w:asciiTheme="majorHAnsi" w:hAnsiTheme="majorHAnsi"/>
            <w:sz w:val="18"/>
            <w:szCs w:val="18"/>
          </w:rPr>
          <w:fldChar w:fldCharType="begin"/>
        </w:r>
        <w:r w:rsidRPr="00B866B9">
          <w:rPr>
            <w:rFonts w:asciiTheme="majorHAnsi" w:hAnsiTheme="majorHAnsi"/>
            <w:sz w:val="18"/>
            <w:szCs w:val="18"/>
          </w:rPr>
          <w:instrText>PAGE   \* MERGEFORMAT</w:instrText>
        </w:r>
        <w:r w:rsidRPr="00B866B9">
          <w:rPr>
            <w:rFonts w:asciiTheme="majorHAnsi" w:hAnsiTheme="majorHAnsi"/>
            <w:sz w:val="18"/>
            <w:szCs w:val="18"/>
          </w:rPr>
          <w:fldChar w:fldCharType="separate"/>
        </w:r>
        <w:r w:rsidR="009C70F3">
          <w:rPr>
            <w:rFonts w:asciiTheme="majorHAnsi" w:hAnsiTheme="majorHAnsi"/>
            <w:noProof/>
            <w:sz w:val="18"/>
            <w:szCs w:val="18"/>
          </w:rPr>
          <w:t>1</w:t>
        </w:r>
        <w:r w:rsidRPr="00B866B9">
          <w:rPr>
            <w:rFonts w:asciiTheme="majorHAnsi" w:hAnsiTheme="majorHAnsi"/>
            <w:sz w:val="18"/>
            <w:szCs w:val="18"/>
          </w:rPr>
          <w:fldChar w:fldCharType="end"/>
        </w:r>
      </w:p>
    </w:sdtContent>
  </w:sdt>
  <w:p w14:paraId="212F8CC6" w14:textId="77777777" w:rsidR="0026437D" w:rsidRDefault="002643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8CB12" w14:textId="77777777" w:rsidR="00F12A50" w:rsidRDefault="00F12A50">
    <w:pPr>
      <w:pStyle w:val="Footer"/>
      <w:framePr w:wrap="around" w:vAnchor="text" w:hAnchor="margin" w:xAlign="center" w:y="1"/>
    </w:pPr>
    <w:r>
      <w:fldChar w:fldCharType="begin"/>
    </w:r>
    <w:r>
      <w:instrText xml:space="preserve">PAGE  </w:instrText>
    </w:r>
    <w:r>
      <w:fldChar w:fldCharType="separate"/>
    </w:r>
    <w:r>
      <w:rPr>
        <w:noProof/>
      </w:rPr>
      <w:t>2</w:t>
    </w:r>
    <w:r>
      <w:rPr>
        <w:noProof/>
      </w:rPr>
      <w:fldChar w:fldCharType="end"/>
    </w:r>
  </w:p>
  <w:p w14:paraId="40A35FE9" w14:textId="77777777" w:rsidR="00F12A50" w:rsidRDefault="00F12A5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DAF13" w14:textId="77777777" w:rsidR="0026437D" w:rsidRDefault="0026437D">
    <w:pPr>
      <w:pStyle w:val="Footer"/>
      <w:framePr w:wrap="around" w:vAnchor="text" w:hAnchor="margin" w:xAlign="center" w:y="1"/>
    </w:pPr>
    <w:r>
      <w:fldChar w:fldCharType="begin"/>
    </w:r>
    <w:r>
      <w:instrText xml:space="preserve">PAGE  </w:instrText>
    </w:r>
    <w:r>
      <w:fldChar w:fldCharType="separate"/>
    </w:r>
    <w:r>
      <w:rPr>
        <w:noProof/>
      </w:rPr>
      <w:t>2</w:t>
    </w:r>
    <w:r>
      <w:rPr>
        <w:noProof/>
      </w:rPr>
      <w:fldChar w:fldCharType="end"/>
    </w:r>
  </w:p>
  <w:p w14:paraId="60E2540D" w14:textId="77777777" w:rsidR="0026437D" w:rsidRDefault="00264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344E3" w14:textId="77777777" w:rsidR="007F0411" w:rsidRPr="00F06ED9" w:rsidRDefault="007F0411" w:rsidP="00F06ED9">
      <w:r>
        <w:separator/>
      </w:r>
    </w:p>
  </w:footnote>
  <w:footnote w:type="continuationSeparator" w:id="0">
    <w:p w14:paraId="524AC90C" w14:textId="77777777" w:rsidR="007F0411" w:rsidRPr="00F06ED9" w:rsidRDefault="007F0411" w:rsidP="00F06ED9">
      <w:r>
        <w:continuationSeparator/>
      </w:r>
    </w:p>
  </w:footnote>
  <w:footnote w:id="1">
    <w:p w14:paraId="5A9EDF0A" w14:textId="77777777" w:rsidR="007A099D" w:rsidRPr="006528EB" w:rsidRDefault="007A099D" w:rsidP="007A099D">
      <w:pPr>
        <w:pStyle w:val="FootnoteText"/>
        <w:rPr>
          <w:rFonts w:ascii="Arial" w:hAnsi="Arial" w:cs="Arial"/>
          <w:sz w:val="18"/>
          <w:szCs w:val="18"/>
        </w:rPr>
      </w:pPr>
      <w:r w:rsidRPr="006528EB">
        <w:rPr>
          <w:rStyle w:val="FootnoteReference"/>
          <w:rFonts w:ascii="Arial" w:hAnsi="Arial" w:cs="Arial"/>
          <w:color w:val="FFFFFF" w:themeColor="background1"/>
          <w:sz w:val="18"/>
          <w:szCs w:val="18"/>
        </w:rPr>
        <w:footnoteRef/>
      </w:r>
      <w:r w:rsidRPr="006528EB">
        <w:rPr>
          <w:rFonts w:ascii="Arial" w:hAnsi="Arial" w:cs="Arial"/>
          <w:b/>
          <w:sz w:val="18"/>
          <w:szCs w:val="18"/>
        </w:rPr>
        <w:t xml:space="preserve">* </w:t>
      </w:r>
      <w:r w:rsidRPr="006528EB">
        <w:rPr>
          <w:rFonts w:ascii="Arial" w:hAnsi="Arial" w:cs="Arial"/>
          <w:sz w:val="18"/>
          <w:szCs w:val="18"/>
        </w:rPr>
        <w:t>İletişim e-</w:t>
      </w:r>
      <w:r w:rsidR="00631D1A">
        <w:rPr>
          <w:rFonts w:ascii="Arial" w:hAnsi="Arial" w:cs="Arial"/>
          <w:sz w:val="18"/>
          <w:szCs w:val="18"/>
        </w:rPr>
        <w:t>posta</w:t>
      </w:r>
      <w:r w:rsidRPr="006528EB">
        <w:rPr>
          <w:rFonts w:ascii="Arial" w:hAnsi="Arial" w:cs="Arial"/>
          <w:sz w:val="18"/>
          <w:szCs w:val="18"/>
        </w:rPr>
        <w:t xml:space="preserve">: </w:t>
      </w:r>
      <w:r>
        <w:rPr>
          <w:rFonts w:ascii="Arial" w:hAnsi="Arial" w:cs="Arial"/>
          <w:sz w:val="18"/>
          <w:szCs w:val="18"/>
        </w:rPr>
        <w:t>iletişim.yazar</w:t>
      </w:r>
      <w:r w:rsidR="002B428B">
        <w:rPr>
          <w:rFonts w:ascii="Arial" w:hAnsi="Arial" w:cs="Arial"/>
          <w:sz w:val="18"/>
          <w:szCs w:val="18"/>
        </w:rPr>
        <w:t>i</w:t>
      </w:r>
      <w:r w:rsidRPr="006528EB">
        <w:rPr>
          <w:rFonts w:ascii="Arial" w:hAnsi="Arial" w:cs="Arial"/>
          <w:sz w:val="18"/>
          <w:szCs w:val="18"/>
        </w:rPr>
        <w:t>@</w:t>
      </w:r>
      <w:r>
        <w:rPr>
          <w:rFonts w:ascii="Arial" w:hAnsi="Arial" w:cs="Arial"/>
          <w:sz w:val="18"/>
          <w:szCs w:val="18"/>
        </w:rPr>
        <w:t>universite</w:t>
      </w:r>
      <w:r w:rsidRPr="006528EB">
        <w:rPr>
          <w:rFonts w:ascii="Arial" w:hAnsi="Arial" w:cs="Arial"/>
          <w:sz w:val="18"/>
          <w:szCs w:val="18"/>
        </w:rPr>
        <w:t>.edu.tr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7218B" w14:textId="77777777" w:rsidR="0026437D" w:rsidRDefault="0026437D">
    <w:pPr>
      <w:pStyle w:val="Header"/>
    </w:pPr>
  </w:p>
  <w:p w14:paraId="6F3EBC91" w14:textId="77777777" w:rsidR="0026437D" w:rsidRDefault="0026437D">
    <w:pPr>
      <w:pStyle w:val="Header"/>
    </w:pPr>
  </w:p>
  <w:p w14:paraId="54D4F62B" w14:textId="77777777" w:rsidR="0026437D" w:rsidRDefault="0026437D" w:rsidP="00C565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3D2EB" w14:textId="4F811675" w:rsidR="0026437D" w:rsidRDefault="0026437D">
    <w:pPr>
      <w:pStyle w:val="Header"/>
    </w:pPr>
  </w:p>
  <w:p w14:paraId="26477387" w14:textId="38F2B9A7" w:rsidR="00293EEB" w:rsidRPr="00293EEB" w:rsidRDefault="00293EEB" w:rsidP="00293EEB">
    <w:pPr>
      <w:pStyle w:val="Header"/>
      <w:pBdr>
        <w:bottom w:val="single" w:sz="4" w:space="1" w:color="auto"/>
      </w:pBdr>
      <w:jc w:val="center"/>
      <w:rPr>
        <w:sz w:val="18"/>
        <w:szCs w:val="18"/>
        <w:u w:val="single"/>
      </w:rPr>
    </w:pPr>
    <w:r>
      <w:rPr>
        <w:sz w:val="18"/>
        <w:szCs w:val="18"/>
      </w:rPr>
      <w:t>3rd</w:t>
    </w:r>
    <w:r w:rsidRPr="00656E9D">
      <w:rPr>
        <w:sz w:val="18"/>
        <w:szCs w:val="18"/>
      </w:rPr>
      <w:t xml:space="preserve"> International Conference on Data Science and Applications (ICONDATA’</w:t>
    </w:r>
    <w:r>
      <w:rPr>
        <w:sz w:val="18"/>
        <w:szCs w:val="18"/>
      </w:rPr>
      <w:t>20</w:t>
    </w:r>
    <w:r w:rsidRPr="00656E9D">
      <w:rPr>
        <w:sz w:val="18"/>
        <w:szCs w:val="18"/>
      </w:rPr>
      <w:t xml:space="preserve">), </w:t>
    </w:r>
    <w:r>
      <w:rPr>
        <w:sz w:val="18"/>
        <w:szCs w:val="18"/>
      </w:rPr>
      <w:t>June</w:t>
    </w:r>
    <w:r w:rsidRPr="00656E9D">
      <w:rPr>
        <w:sz w:val="18"/>
        <w:szCs w:val="18"/>
      </w:rPr>
      <w:t xml:space="preserve"> </w:t>
    </w:r>
    <w:r>
      <w:rPr>
        <w:sz w:val="18"/>
        <w:szCs w:val="18"/>
      </w:rPr>
      <w:t>25</w:t>
    </w:r>
    <w:r w:rsidRPr="00656E9D">
      <w:rPr>
        <w:sz w:val="18"/>
        <w:szCs w:val="18"/>
      </w:rPr>
      <w:t>-</w:t>
    </w:r>
    <w:r>
      <w:rPr>
        <w:sz w:val="18"/>
        <w:szCs w:val="18"/>
      </w:rPr>
      <w:t>28</w:t>
    </w:r>
    <w:r w:rsidRPr="00656E9D">
      <w:rPr>
        <w:sz w:val="18"/>
        <w:szCs w:val="18"/>
      </w:rPr>
      <w:t>, 20</w:t>
    </w:r>
    <w:r>
      <w:rPr>
        <w:sz w:val="18"/>
        <w:szCs w:val="18"/>
      </w:rPr>
      <w:t>20</w:t>
    </w:r>
    <w:r w:rsidRPr="00656E9D">
      <w:rPr>
        <w:sz w:val="18"/>
        <w:szCs w:val="18"/>
      </w:rPr>
      <w:t xml:space="preserve">, </w:t>
    </w:r>
    <w:r>
      <w:rPr>
        <w:sz w:val="18"/>
        <w:szCs w:val="18"/>
      </w:rPr>
      <w:t>Istanbul</w:t>
    </w:r>
    <w:r w:rsidRPr="00656E9D">
      <w:rPr>
        <w:sz w:val="18"/>
        <w:szCs w:val="18"/>
      </w:rPr>
      <w:t>, TURKEY</w:t>
    </w:r>
  </w:p>
  <w:p w14:paraId="43AF48C7" w14:textId="77777777" w:rsidR="0026437D" w:rsidRDefault="0026437D">
    <w:pPr>
      <w:pStyle w:val="Header"/>
    </w:pPr>
  </w:p>
  <w:p w14:paraId="3687D81B" w14:textId="77777777" w:rsidR="00F642C1" w:rsidRDefault="00F642C1">
    <w:pPr>
      <w:pStyle w:val="Header"/>
      <w:rPr>
        <w:rFonts w:ascii="Cambria" w:hAnsi="Cambria" w:cs="Calibri"/>
        <w:i/>
        <w:iCs/>
        <w:sz w:val="18"/>
        <w:szCs w:val="18"/>
        <w:lang w:eastAsia="tr-TR"/>
      </w:rPr>
    </w:pPr>
  </w:p>
  <w:p w14:paraId="147A472C" w14:textId="77777777" w:rsidR="0026437D" w:rsidRDefault="002643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C3E8F" w14:textId="77777777" w:rsidR="00293EEB" w:rsidRDefault="00293EEB" w:rsidP="00293EEB">
    <w:pPr>
      <w:pStyle w:val="Header"/>
      <w:pBdr>
        <w:bottom w:val="single" w:sz="4" w:space="1" w:color="auto"/>
      </w:pBdr>
      <w:jc w:val="center"/>
      <w:rPr>
        <w:sz w:val="18"/>
        <w:szCs w:val="18"/>
      </w:rPr>
    </w:pPr>
  </w:p>
  <w:p w14:paraId="2BA65F86" w14:textId="7588DD12" w:rsidR="0026437D" w:rsidRPr="00293EEB" w:rsidRDefault="00293EEB" w:rsidP="00293EEB">
    <w:pPr>
      <w:pStyle w:val="Header"/>
      <w:pBdr>
        <w:bottom w:val="single" w:sz="4" w:space="1" w:color="auto"/>
      </w:pBdr>
      <w:jc w:val="center"/>
      <w:rPr>
        <w:sz w:val="18"/>
        <w:szCs w:val="18"/>
        <w:u w:val="single"/>
      </w:rPr>
    </w:pPr>
    <w:r>
      <w:rPr>
        <w:sz w:val="18"/>
        <w:szCs w:val="18"/>
      </w:rPr>
      <w:t>3rd</w:t>
    </w:r>
    <w:r w:rsidRPr="00656E9D">
      <w:rPr>
        <w:sz w:val="18"/>
        <w:szCs w:val="18"/>
      </w:rPr>
      <w:t xml:space="preserve"> International Conference on Data Science and Applications (ICONDATA’</w:t>
    </w:r>
    <w:r>
      <w:rPr>
        <w:sz w:val="18"/>
        <w:szCs w:val="18"/>
      </w:rPr>
      <w:t>20</w:t>
    </w:r>
    <w:r w:rsidRPr="00656E9D">
      <w:rPr>
        <w:sz w:val="18"/>
        <w:szCs w:val="18"/>
      </w:rPr>
      <w:t xml:space="preserve">), </w:t>
    </w:r>
    <w:r>
      <w:rPr>
        <w:sz w:val="18"/>
        <w:szCs w:val="18"/>
      </w:rPr>
      <w:t>June</w:t>
    </w:r>
    <w:r w:rsidRPr="00656E9D">
      <w:rPr>
        <w:sz w:val="18"/>
        <w:szCs w:val="18"/>
      </w:rPr>
      <w:t xml:space="preserve"> </w:t>
    </w:r>
    <w:r>
      <w:rPr>
        <w:sz w:val="18"/>
        <w:szCs w:val="18"/>
      </w:rPr>
      <w:t>25</w:t>
    </w:r>
    <w:r w:rsidRPr="00656E9D">
      <w:rPr>
        <w:sz w:val="18"/>
        <w:szCs w:val="18"/>
      </w:rPr>
      <w:t>-</w:t>
    </w:r>
    <w:r>
      <w:rPr>
        <w:sz w:val="18"/>
        <w:szCs w:val="18"/>
      </w:rPr>
      <w:t>28</w:t>
    </w:r>
    <w:r w:rsidRPr="00656E9D">
      <w:rPr>
        <w:sz w:val="18"/>
        <w:szCs w:val="18"/>
      </w:rPr>
      <w:t>, 20</w:t>
    </w:r>
    <w:r>
      <w:rPr>
        <w:sz w:val="18"/>
        <w:szCs w:val="18"/>
      </w:rPr>
      <w:t>20</w:t>
    </w:r>
    <w:r w:rsidRPr="00656E9D">
      <w:rPr>
        <w:sz w:val="18"/>
        <w:szCs w:val="18"/>
      </w:rPr>
      <w:t xml:space="preserve">, </w:t>
    </w:r>
    <w:r>
      <w:rPr>
        <w:sz w:val="18"/>
        <w:szCs w:val="18"/>
      </w:rPr>
      <w:t>Istanbul</w:t>
    </w:r>
    <w:r w:rsidRPr="00656E9D">
      <w:rPr>
        <w:sz w:val="18"/>
        <w:szCs w:val="18"/>
      </w:rPr>
      <w:t>, TURKEY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DC5F76"/>
    <w:lvl w:ilvl="0">
      <w:start w:val="1"/>
      <w:numFmt w:val="decimal"/>
      <w:lvlText w:val="%1."/>
      <w:lvlJc w:val="left"/>
      <w:pPr>
        <w:tabs>
          <w:tab w:val="num" w:pos="1492"/>
        </w:tabs>
        <w:ind w:left="1492" w:hanging="360"/>
      </w:pPr>
    </w:lvl>
  </w:abstractNum>
  <w:abstractNum w:abstractNumId="1" w15:restartNumberingAfterBreak="0">
    <w:nsid w:val="FFFFFF80"/>
    <w:multiLevelType w:val="singleLevel"/>
    <w:tmpl w:val="45D805FE"/>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C48496E2"/>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E7903A34"/>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36BC3214"/>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74B815F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4D16B39"/>
    <w:multiLevelType w:val="multilevel"/>
    <w:tmpl w:val="041F0023"/>
    <w:lvl w:ilvl="0">
      <w:start w:val="1"/>
      <w:numFmt w:val="upperRoman"/>
      <w:lvlText w:val="Madd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53044BB"/>
    <w:multiLevelType w:val="hybridMultilevel"/>
    <w:tmpl w:val="E84EA022"/>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15:restartNumberingAfterBreak="0">
    <w:nsid w:val="08740D70"/>
    <w:multiLevelType w:val="hybridMultilevel"/>
    <w:tmpl w:val="6BB6AC0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BC57C76"/>
    <w:multiLevelType w:val="hybridMultilevel"/>
    <w:tmpl w:val="A0EAC4AE"/>
    <w:lvl w:ilvl="0" w:tplc="F7E6EDB2">
      <w:start w:val="1"/>
      <w:numFmt w:val="decimal"/>
      <w:lvlText w:val="2.%1."/>
      <w:lvlJc w:val="left"/>
      <w:pPr>
        <w:ind w:left="510" w:hanging="510"/>
      </w:pPr>
      <w:rPr>
        <w:rFonts w:hint="default"/>
      </w:rPr>
    </w:lvl>
    <w:lvl w:ilvl="1" w:tplc="041F0019" w:tentative="1">
      <w:start w:val="1"/>
      <w:numFmt w:val="lowerLetter"/>
      <w:lvlText w:val="%2."/>
      <w:lvlJc w:val="left"/>
      <w:pPr>
        <w:ind w:left="1553" w:hanging="360"/>
      </w:pPr>
    </w:lvl>
    <w:lvl w:ilvl="2" w:tplc="041F001B" w:tentative="1">
      <w:start w:val="1"/>
      <w:numFmt w:val="lowerRoman"/>
      <w:lvlText w:val="%3."/>
      <w:lvlJc w:val="right"/>
      <w:pPr>
        <w:ind w:left="2273" w:hanging="180"/>
      </w:pPr>
    </w:lvl>
    <w:lvl w:ilvl="3" w:tplc="041F000F" w:tentative="1">
      <w:start w:val="1"/>
      <w:numFmt w:val="decimal"/>
      <w:lvlText w:val="%4."/>
      <w:lvlJc w:val="left"/>
      <w:pPr>
        <w:ind w:left="2993" w:hanging="360"/>
      </w:pPr>
    </w:lvl>
    <w:lvl w:ilvl="4" w:tplc="041F0019" w:tentative="1">
      <w:start w:val="1"/>
      <w:numFmt w:val="lowerLetter"/>
      <w:lvlText w:val="%5."/>
      <w:lvlJc w:val="left"/>
      <w:pPr>
        <w:ind w:left="3713" w:hanging="360"/>
      </w:pPr>
    </w:lvl>
    <w:lvl w:ilvl="5" w:tplc="041F001B" w:tentative="1">
      <w:start w:val="1"/>
      <w:numFmt w:val="lowerRoman"/>
      <w:lvlText w:val="%6."/>
      <w:lvlJc w:val="right"/>
      <w:pPr>
        <w:ind w:left="4433" w:hanging="180"/>
      </w:pPr>
    </w:lvl>
    <w:lvl w:ilvl="6" w:tplc="041F000F" w:tentative="1">
      <w:start w:val="1"/>
      <w:numFmt w:val="decimal"/>
      <w:lvlText w:val="%7."/>
      <w:lvlJc w:val="left"/>
      <w:pPr>
        <w:ind w:left="5153" w:hanging="360"/>
      </w:pPr>
    </w:lvl>
    <w:lvl w:ilvl="7" w:tplc="041F0019" w:tentative="1">
      <w:start w:val="1"/>
      <w:numFmt w:val="lowerLetter"/>
      <w:lvlText w:val="%8."/>
      <w:lvlJc w:val="left"/>
      <w:pPr>
        <w:ind w:left="5873" w:hanging="360"/>
      </w:pPr>
    </w:lvl>
    <w:lvl w:ilvl="8" w:tplc="041F001B" w:tentative="1">
      <w:start w:val="1"/>
      <w:numFmt w:val="lowerRoman"/>
      <w:lvlText w:val="%9."/>
      <w:lvlJc w:val="right"/>
      <w:pPr>
        <w:ind w:left="6593" w:hanging="180"/>
      </w:pPr>
    </w:lvl>
  </w:abstractNum>
  <w:abstractNum w:abstractNumId="10" w15:restartNumberingAfterBreak="0">
    <w:nsid w:val="239678F1"/>
    <w:multiLevelType w:val="hybridMultilevel"/>
    <w:tmpl w:val="F41C55E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106A05"/>
    <w:multiLevelType w:val="hybridMultilevel"/>
    <w:tmpl w:val="866E912C"/>
    <w:lvl w:ilvl="0" w:tplc="ED661966">
      <w:start w:val="1"/>
      <w:numFmt w:val="decimal"/>
      <w:lvlText w:val="%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AA115CE"/>
    <w:multiLevelType w:val="hybridMultilevel"/>
    <w:tmpl w:val="6C58E55E"/>
    <w:lvl w:ilvl="0" w:tplc="A0CC2D0A">
      <w:start w:val="1"/>
      <w:numFmt w:val="decimal"/>
      <w:lvlText w:val="%1."/>
      <w:lvlJc w:val="left"/>
      <w:pPr>
        <w:ind w:left="720" w:hanging="360"/>
      </w:pPr>
      <w:rPr>
        <w:rFonts w:hint="default"/>
        <w:b/>
        <w:i w:val="0"/>
        <w:spacing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D5D7724"/>
    <w:multiLevelType w:val="hybridMultilevel"/>
    <w:tmpl w:val="E7E6EE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4317B1A"/>
    <w:multiLevelType w:val="hybridMultilevel"/>
    <w:tmpl w:val="C0DC51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4BE0980"/>
    <w:multiLevelType w:val="hybridMultilevel"/>
    <w:tmpl w:val="2520A3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090071D"/>
    <w:multiLevelType w:val="hybridMultilevel"/>
    <w:tmpl w:val="492C946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1F47155"/>
    <w:multiLevelType w:val="hybridMultilevel"/>
    <w:tmpl w:val="0EB45398"/>
    <w:lvl w:ilvl="0" w:tplc="E184402E">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8" w15:restartNumberingAfterBreak="0">
    <w:nsid w:val="47875198"/>
    <w:multiLevelType w:val="hybridMultilevel"/>
    <w:tmpl w:val="EC3ECE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A61421A"/>
    <w:multiLevelType w:val="hybridMultilevel"/>
    <w:tmpl w:val="47D05794"/>
    <w:lvl w:ilvl="0" w:tplc="8726585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F8608E0"/>
    <w:multiLevelType w:val="hybridMultilevel"/>
    <w:tmpl w:val="D12C1EDA"/>
    <w:lvl w:ilvl="0" w:tplc="17F0D234">
      <w:start w:val="1"/>
      <w:numFmt w:val="decimal"/>
      <w:pStyle w:val="Reference"/>
      <w:lvlText w:val="[%1]"/>
      <w:lvlJc w:val="left"/>
      <w:pPr>
        <w:ind w:left="1004" w:hanging="360"/>
      </w:pPr>
      <w:rPr>
        <w:rFonts w:hint="default"/>
      </w:r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1" w15:restartNumberingAfterBreak="0">
    <w:nsid w:val="502B43DC"/>
    <w:multiLevelType w:val="hybridMultilevel"/>
    <w:tmpl w:val="1B5AC0D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4C307CE"/>
    <w:multiLevelType w:val="hybridMultilevel"/>
    <w:tmpl w:val="3FFAB334"/>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3" w15:restartNumberingAfterBreak="0">
    <w:nsid w:val="65275C0D"/>
    <w:multiLevelType w:val="singleLevel"/>
    <w:tmpl w:val="D838826C"/>
    <w:lvl w:ilvl="0">
      <w:start w:val="1"/>
      <w:numFmt w:val="decimal"/>
      <w:pStyle w:val="FootnoteBase"/>
      <w:lvlText w:val="[%1]"/>
      <w:lvlJc w:val="left"/>
      <w:pPr>
        <w:tabs>
          <w:tab w:val="num" w:pos="360"/>
        </w:tabs>
        <w:ind w:left="360" w:hanging="360"/>
      </w:pPr>
    </w:lvl>
  </w:abstractNum>
  <w:abstractNum w:abstractNumId="24" w15:restartNumberingAfterBreak="0">
    <w:nsid w:val="684434CE"/>
    <w:multiLevelType w:val="hybridMultilevel"/>
    <w:tmpl w:val="E7A0799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C7224EE"/>
    <w:multiLevelType w:val="hybridMultilevel"/>
    <w:tmpl w:val="FBE079CE"/>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6" w15:restartNumberingAfterBreak="0">
    <w:nsid w:val="6EAC1954"/>
    <w:multiLevelType w:val="hybridMultilevel"/>
    <w:tmpl w:val="60C24E3A"/>
    <w:lvl w:ilvl="0" w:tplc="5C42D3B6">
      <w:start w:val="1"/>
      <w:numFmt w:val="decimal"/>
      <w:lvlText w:val="2.1.%1."/>
      <w:lvlJc w:val="left"/>
      <w:pPr>
        <w:ind w:left="567" w:hanging="567"/>
      </w:pPr>
      <w:rPr>
        <w:rFonts w:hint="default"/>
      </w:rPr>
    </w:lvl>
    <w:lvl w:ilvl="1" w:tplc="041F0019" w:tentative="1">
      <w:start w:val="1"/>
      <w:numFmt w:val="lowerLetter"/>
      <w:lvlText w:val="%2."/>
      <w:lvlJc w:val="left"/>
      <w:pPr>
        <w:ind w:left="1610" w:hanging="360"/>
      </w:pPr>
    </w:lvl>
    <w:lvl w:ilvl="2" w:tplc="041F001B" w:tentative="1">
      <w:start w:val="1"/>
      <w:numFmt w:val="lowerRoman"/>
      <w:lvlText w:val="%3."/>
      <w:lvlJc w:val="right"/>
      <w:pPr>
        <w:ind w:left="2330" w:hanging="180"/>
      </w:pPr>
    </w:lvl>
    <w:lvl w:ilvl="3" w:tplc="041F000F" w:tentative="1">
      <w:start w:val="1"/>
      <w:numFmt w:val="decimal"/>
      <w:lvlText w:val="%4."/>
      <w:lvlJc w:val="left"/>
      <w:pPr>
        <w:ind w:left="3050" w:hanging="360"/>
      </w:pPr>
    </w:lvl>
    <w:lvl w:ilvl="4" w:tplc="041F0019" w:tentative="1">
      <w:start w:val="1"/>
      <w:numFmt w:val="lowerLetter"/>
      <w:lvlText w:val="%5."/>
      <w:lvlJc w:val="left"/>
      <w:pPr>
        <w:ind w:left="3770" w:hanging="360"/>
      </w:pPr>
    </w:lvl>
    <w:lvl w:ilvl="5" w:tplc="041F001B" w:tentative="1">
      <w:start w:val="1"/>
      <w:numFmt w:val="lowerRoman"/>
      <w:lvlText w:val="%6."/>
      <w:lvlJc w:val="right"/>
      <w:pPr>
        <w:ind w:left="4490" w:hanging="180"/>
      </w:pPr>
    </w:lvl>
    <w:lvl w:ilvl="6" w:tplc="041F000F" w:tentative="1">
      <w:start w:val="1"/>
      <w:numFmt w:val="decimal"/>
      <w:lvlText w:val="%7."/>
      <w:lvlJc w:val="left"/>
      <w:pPr>
        <w:ind w:left="5210" w:hanging="360"/>
      </w:pPr>
    </w:lvl>
    <w:lvl w:ilvl="7" w:tplc="041F0019" w:tentative="1">
      <w:start w:val="1"/>
      <w:numFmt w:val="lowerLetter"/>
      <w:lvlText w:val="%8."/>
      <w:lvlJc w:val="left"/>
      <w:pPr>
        <w:ind w:left="5930" w:hanging="360"/>
      </w:pPr>
    </w:lvl>
    <w:lvl w:ilvl="8" w:tplc="041F001B" w:tentative="1">
      <w:start w:val="1"/>
      <w:numFmt w:val="lowerRoman"/>
      <w:lvlText w:val="%9."/>
      <w:lvlJc w:val="right"/>
      <w:pPr>
        <w:ind w:left="6650" w:hanging="180"/>
      </w:pPr>
    </w:lvl>
  </w:abstractNum>
  <w:abstractNum w:abstractNumId="27" w15:restartNumberingAfterBreak="0">
    <w:nsid w:val="70FC3DCE"/>
    <w:multiLevelType w:val="hybridMultilevel"/>
    <w:tmpl w:val="4F0E358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723B0EBC"/>
    <w:multiLevelType w:val="hybridMultilevel"/>
    <w:tmpl w:val="AA90FC58"/>
    <w:lvl w:ilvl="0" w:tplc="C9E4EB7C">
      <w:start w:val="1"/>
      <w:numFmt w:val="decimal"/>
      <w:lvlText w:val="[%1]"/>
      <w:lvlJc w:val="left"/>
      <w:pPr>
        <w:ind w:left="170" w:hanging="17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3CE0624"/>
    <w:multiLevelType w:val="hybridMultilevel"/>
    <w:tmpl w:val="77C4FC48"/>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0" w15:restartNumberingAfterBreak="0">
    <w:nsid w:val="7A3642C0"/>
    <w:multiLevelType w:val="multilevel"/>
    <w:tmpl w:val="E1263182"/>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10" w:hanging="510"/>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7BA95485"/>
    <w:multiLevelType w:val="hybridMultilevel"/>
    <w:tmpl w:val="6DB29D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7CE52D94"/>
    <w:multiLevelType w:val="hybridMultilevel"/>
    <w:tmpl w:val="A59E1A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6"/>
  </w:num>
  <w:num w:numId="8">
    <w:abstractNumId w:val="12"/>
  </w:num>
  <w:num w:numId="9">
    <w:abstractNumId w:val="11"/>
  </w:num>
  <w:num w:numId="10">
    <w:abstractNumId w:val="9"/>
  </w:num>
  <w:num w:numId="11">
    <w:abstractNumId w:val="31"/>
  </w:num>
  <w:num w:numId="12">
    <w:abstractNumId w:val="18"/>
  </w:num>
  <w:num w:numId="13">
    <w:abstractNumId w:val="26"/>
  </w:num>
  <w:num w:numId="14">
    <w:abstractNumId w:val="19"/>
  </w:num>
  <w:num w:numId="15">
    <w:abstractNumId w:val="23"/>
  </w:num>
  <w:num w:numId="16">
    <w:abstractNumId w:val="13"/>
  </w:num>
  <w:num w:numId="17">
    <w:abstractNumId w:val="14"/>
  </w:num>
  <w:num w:numId="18">
    <w:abstractNumId w:val="28"/>
  </w:num>
  <w:num w:numId="19">
    <w:abstractNumId w:val="30"/>
  </w:num>
  <w:num w:numId="20">
    <w:abstractNumId w:val="25"/>
  </w:num>
  <w:num w:numId="21">
    <w:abstractNumId w:val="29"/>
  </w:num>
  <w:num w:numId="22">
    <w:abstractNumId w:val="7"/>
  </w:num>
  <w:num w:numId="23">
    <w:abstractNumId w:val="22"/>
  </w:num>
  <w:num w:numId="24">
    <w:abstractNumId w:val="17"/>
  </w:num>
  <w:num w:numId="25">
    <w:abstractNumId w:val="20"/>
  </w:num>
  <w:num w:numId="26">
    <w:abstractNumId w:val="8"/>
  </w:num>
  <w:num w:numId="27">
    <w:abstractNumId w:val="15"/>
  </w:num>
  <w:num w:numId="28">
    <w:abstractNumId w:val="21"/>
  </w:num>
  <w:num w:numId="29">
    <w:abstractNumId w:val="16"/>
  </w:num>
  <w:num w:numId="30">
    <w:abstractNumId w:val="32"/>
  </w:num>
  <w:num w:numId="31">
    <w:abstractNumId w:val="10"/>
  </w:num>
  <w:num w:numId="32">
    <w:abstractNumId w:val="24"/>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attachedTemplate r:id="rId1"/>
  <w:defaultTabStop w:val="708"/>
  <w:hyphenationZone w:val="425"/>
  <w:drawingGridHorizontalSpacing w:val="10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CFE"/>
    <w:rsid w:val="00042B69"/>
    <w:rsid w:val="00052EAC"/>
    <w:rsid w:val="00053DE2"/>
    <w:rsid w:val="000645C6"/>
    <w:rsid w:val="00075AAB"/>
    <w:rsid w:val="00082EC9"/>
    <w:rsid w:val="000843C6"/>
    <w:rsid w:val="000A1D40"/>
    <w:rsid w:val="000B71BA"/>
    <w:rsid w:val="000D3A0F"/>
    <w:rsid w:val="000E2729"/>
    <w:rsid w:val="000E6062"/>
    <w:rsid w:val="000F3E36"/>
    <w:rsid w:val="00116F23"/>
    <w:rsid w:val="00121560"/>
    <w:rsid w:val="001244BC"/>
    <w:rsid w:val="001323E2"/>
    <w:rsid w:val="00135C27"/>
    <w:rsid w:val="001419DA"/>
    <w:rsid w:val="00152F33"/>
    <w:rsid w:val="00166C0D"/>
    <w:rsid w:val="0019331C"/>
    <w:rsid w:val="001B2D7F"/>
    <w:rsid w:val="001B4C19"/>
    <w:rsid w:val="001B6D29"/>
    <w:rsid w:val="001B6E88"/>
    <w:rsid w:val="001E343E"/>
    <w:rsid w:val="001E5027"/>
    <w:rsid w:val="001E73EB"/>
    <w:rsid w:val="001E7559"/>
    <w:rsid w:val="00200A77"/>
    <w:rsid w:val="00206352"/>
    <w:rsid w:val="00213F62"/>
    <w:rsid w:val="002323DD"/>
    <w:rsid w:val="002421EA"/>
    <w:rsid w:val="002439B5"/>
    <w:rsid w:val="00251CAE"/>
    <w:rsid w:val="0026437D"/>
    <w:rsid w:val="00266881"/>
    <w:rsid w:val="00271557"/>
    <w:rsid w:val="00271C51"/>
    <w:rsid w:val="0028425B"/>
    <w:rsid w:val="00286AC1"/>
    <w:rsid w:val="00293EEB"/>
    <w:rsid w:val="002A0315"/>
    <w:rsid w:val="002A4E9D"/>
    <w:rsid w:val="002B428B"/>
    <w:rsid w:val="002C18E3"/>
    <w:rsid w:val="002C44BF"/>
    <w:rsid w:val="002D6EB6"/>
    <w:rsid w:val="002F72BB"/>
    <w:rsid w:val="002F7A7F"/>
    <w:rsid w:val="003066B0"/>
    <w:rsid w:val="00316DCC"/>
    <w:rsid w:val="003325C9"/>
    <w:rsid w:val="00344D43"/>
    <w:rsid w:val="00346BE8"/>
    <w:rsid w:val="00374E4D"/>
    <w:rsid w:val="0038397F"/>
    <w:rsid w:val="003A518D"/>
    <w:rsid w:val="003A53A4"/>
    <w:rsid w:val="003B1B5A"/>
    <w:rsid w:val="003B71F6"/>
    <w:rsid w:val="003B72DE"/>
    <w:rsid w:val="003B7ADD"/>
    <w:rsid w:val="003C0AA1"/>
    <w:rsid w:val="003C42A0"/>
    <w:rsid w:val="003C5045"/>
    <w:rsid w:val="003D782F"/>
    <w:rsid w:val="003E377B"/>
    <w:rsid w:val="003F2093"/>
    <w:rsid w:val="00404B31"/>
    <w:rsid w:val="0041356E"/>
    <w:rsid w:val="00427601"/>
    <w:rsid w:val="00433249"/>
    <w:rsid w:val="0044113E"/>
    <w:rsid w:val="00442151"/>
    <w:rsid w:val="00454EC7"/>
    <w:rsid w:val="00466162"/>
    <w:rsid w:val="00466D01"/>
    <w:rsid w:val="0047398D"/>
    <w:rsid w:val="004759E5"/>
    <w:rsid w:val="0049353C"/>
    <w:rsid w:val="00495C8F"/>
    <w:rsid w:val="00497B3D"/>
    <w:rsid w:val="004A4916"/>
    <w:rsid w:val="004A5E7C"/>
    <w:rsid w:val="004B1437"/>
    <w:rsid w:val="004C2926"/>
    <w:rsid w:val="004C7234"/>
    <w:rsid w:val="004D0089"/>
    <w:rsid w:val="004D1F0F"/>
    <w:rsid w:val="004D3F70"/>
    <w:rsid w:val="004D79D3"/>
    <w:rsid w:val="004E0793"/>
    <w:rsid w:val="004E4193"/>
    <w:rsid w:val="004F1A7C"/>
    <w:rsid w:val="00521FE3"/>
    <w:rsid w:val="005220F1"/>
    <w:rsid w:val="00532D8A"/>
    <w:rsid w:val="00541B9F"/>
    <w:rsid w:val="00557619"/>
    <w:rsid w:val="005634E0"/>
    <w:rsid w:val="005962C1"/>
    <w:rsid w:val="005B45BE"/>
    <w:rsid w:val="005C1A0C"/>
    <w:rsid w:val="005C4C46"/>
    <w:rsid w:val="005D25F1"/>
    <w:rsid w:val="005D4CAA"/>
    <w:rsid w:val="005D5EFE"/>
    <w:rsid w:val="006162AD"/>
    <w:rsid w:val="00626609"/>
    <w:rsid w:val="00631D1A"/>
    <w:rsid w:val="00642EC2"/>
    <w:rsid w:val="00643255"/>
    <w:rsid w:val="006474D6"/>
    <w:rsid w:val="00675978"/>
    <w:rsid w:val="0067643B"/>
    <w:rsid w:val="00683EC2"/>
    <w:rsid w:val="00692EE8"/>
    <w:rsid w:val="006945CC"/>
    <w:rsid w:val="006A69A5"/>
    <w:rsid w:val="006B41DE"/>
    <w:rsid w:val="006B7E46"/>
    <w:rsid w:val="006E6973"/>
    <w:rsid w:val="006E7543"/>
    <w:rsid w:val="00705D39"/>
    <w:rsid w:val="00707256"/>
    <w:rsid w:val="00716E2E"/>
    <w:rsid w:val="00734A88"/>
    <w:rsid w:val="00767382"/>
    <w:rsid w:val="00777C00"/>
    <w:rsid w:val="00795422"/>
    <w:rsid w:val="007A099D"/>
    <w:rsid w:val="007A629D"/>
    <w:rsid w:val="007B1F96"/>
    <w:rsid w:val="007B6B3E"/>
    <w:rsid w:val="007C1936"/>
    <w:rsid w:val="007C66BF"/>
    <w:rsid w:val="007D011B"/>
    <w:rsid w:val="007D0572"/>
    <w:rsid w:val="007D4649"/>
    <w:rsid w:val="007E628F"/>
    <w:rsid w:val="007F0411"/>
    <w:rsid w:val="007F21A2"/>
    <w:rsid w:val="007F7E14"/>
    <w:rsid w:val="00800A52"/>
    <w:rsid w:val="00804A7D"/>
    <w:rsid w:val="00824C80"/>
    <w:rsid w:val="00825CA1"/>
    <w:rsid w:val="008326EB"/>
    <w:rsid w:val="00861402"/>
    <w:rsid w:val="008752E7"/>
    <w:rsid w:val="00882A81"/>
    <w:rsid w:val="00884913"/>
    <w:rsid w:val="00893243"/>
    <w:rsid w:val="008937CF"/>
    <w:rsid w:val="008A1473"/>
    <w:rsid w:val="008D32CE"/>
    <w:rsid w:val="008D55BF"/>
    <w:rsid w:val="008D6D29"/>
    <w:rsid w:val="008E674B"/>
    <w:rsid w:val="008E6970"/>
    <w:rsid w:val="008F53AA"/>
    <w:rsid w:val="0090002E"/>
    <w:rsid w:val="009115DC"/>
    <w:rsid w:val="0091288E"/>
    <w:rsid w:val="00913DB9"/>
    <w:rsid w:val="009149B4"/>
    <w:rsid w:val="00920039"/>
    <w:rsid w:val="00920BF0"/>
    <w:rsid w:val="0092269F"/>
    <w:rsid w:val="0092476D"/>
    <w:rsid w:val="00957330"/>
    <w:rsid w:val="009626C5"/>
    <w:rsid w:val="00984E6B"/>
    <w:rsid w:val="009934EF"/>
    <w:rsid w:val="009A23EE"/>
    <w:rsid w:val="009A3736"/>
    <w:rsid w:val="009B0F31"/>
    <w:rsid w:val="009B5923"/>
    <w:rsid w:val="009C04D4"/>
    <w:rsid w:val="009C0A4F"/>
    <w:rsid w:val="009C253A"/>
    <w:rsid w:val="009C6716"/>
    <w:rsid w:val="009C70F3"/>
    <w:rsid w:val="009D166C"/>
    <w:rsid w:val="009F1182"/>
    <w:rsid w:val="009F2A60"/>
    <w:rsid w:val="009F37A6"/>
    <w:rsid w:val="00A05A08"/>
    <w:rsid w:val="00A215B1"/>
    <w:rsid w:val="00A31385"/>
    <w:rsid w:val="00A521B3"/>
    <w:rsid w:val="00A60637"/>
    <w:rsid w:val="00A80964"/>
    <w:rsid w:val="00A83A1C"/>
    <w:rsid w:val="00A83ABD"/>
    <w:rsid w:val="00AA3807"/>
    <w:rsid w:val="00AB0C2F"/>
    <w:rsid w:val="00AB6EC9"/>
    <w:rsid w:val="00AC1430"/>
    <w:rsid w:val="00AD61B8"/>
    <w:rsid w:val="00AD6732"/>
    <w:rsid w:val="00AE0D0E"/>
    <w:rsid w:val="00AF553D"/>
    <w:rsid w:val="00B025B2"/>
    <w:rsid w:val="00B03761"/>
    <w:rsid w:val="00B14CFE"/>
    <w:rsid w:val="00B32045"/>
    <w:rsid w:val="00B373DA"/>
    <w:rsid w:val="00B37AD9"/>
    <w:rsid w:val="00B41F68"/>
    <w:rsid w:val="00B451B3"/>
    <w:rsid w:val="00B460C3"/>
    <w:rsid w:val="00B46190"/>
    <w:rsid w:val="00B51951"/>
    <w:rsid w:val="00B75C6B"/>
    <w:rsid w:val="00B866B9"/>
    <w:rsid w:val="00B87904"/>
    <w:rsid w:val="00B922C6"/>
    <w:rsid w:val="00BB2B28"/>
    <w:rsid w:val="00BD2AD8"/>
    <w:rsid w:val="00BD3390"/>
    <w:rsid w:val="00BD3B33"/>
    <w:rsid w:val="00BE5923"/>
    <w:rsid w:val="00BF36E3"/>
    <w:rsid w:val="00BF6306"/>
    <w:rsid w:val="00C2121B"/>
    <w:rsid w:val="00C23535"/>
    <w:rsid w:val="00C358F1"/>
    <w:rsid w:val="00C46867"/>
    <w:rsid w:val="00C565C9"/>
    <w:rsid w:val="00C64B4D"/>
    <w:rsid w:val="00C8232C"/>
    <w:rsid w:val="00C9344A"/>
    <w:rsid w:val="00CA3336"/>
    <w:rsid w:val="00CA6F78"/>
    <w:rsid w:val="00CD088E"/>
    <w:rsid w:val="00CE2797"/>
    <w:rsid w:val="00CE2F19"/>
    <w:rsid w:val="00CE7F98"/>
    <w:rsid w:val="00CF57AB"/>
    <w:rsid w:val="00D03A6F"/>
    <w:rsid w:val="00D12AEE"/>
    <w:rsid w:val="00D1340E"/>
    <w:rsid w:val="00D17885"/>
    <w:rsid w:val="00D3495B"/>
    <w:rsid w:val="00D37093"/>
    <w:rsid w:val="00D42D9A"/>
    <w:rsid w:val="00D6071F"/>
    <w:rsid w:val="00D62734"/>
    <w:rsid w:val="00D63380"/>
    <w:rsid w:val="00D75563"/>
    <w:rsid w:val="00D81BDA"/>
    <w:rsid w:val="00D8259E"/>
    <w:rsid w:val="00D83600"/>
    <w:rsid w:val="00D8425B"/>
    <w:rsid w:val="00D84938"/>
    <w:rsid w:val="00D90CAC"/>
    <w:rsid w:val="00D91018"/>
    <w:rsid w:val="00D91B12"/>
    <w:rsid w:val="00D942D4"/>
    <w:rsid w:val="00D96D87"/>
    <w:rsid w:val="00DB4F09"/>
    <w:rsid w:val="00DC5D53"/>
    <w:rsid w:val="00DD5436"/>
    <w:rsid w:val="00DE2A65"/>
    <w:rsid w:val="00DE334E"/>
    <w:rsid w:val="00DE61FB"/>
    <w:rsid w:val="00DF18F3"/>
    <w:rsid w:val="00E15550"/>
    <w:rsid w:val="00E17960"/>
    <w:rsid w:val="00E313CB"/>
    <w:rsid w:val="00E32E6B"/>
    <w:rsid w:val="00E375EB"/>
    <w:rsid w:val="00E4112E"/>
    <w:rsid w:val="00E4175E"/>
    <w:rsid w:val="00E54A35"/>
    <w:rsid w:val="00E557C8"/>
    <w:rsid w:val="00E60A98"/>
    <w:rsid w:val="00E76172"/>
    <w:rsid w:val="00E82DAE"/>
    <w:rsid w:val="00E8391C"/>
    <w:rsid w:val="00E85788"/>
    <w:rsid w:val="00EB1E4E"/>
    <w:rsid w:val="00EE692F"/>
    <w:rsid w:val="00EE6F9B"/>
    <w:rsid w:val="00F003DE"/>
    <w:rsid w:val="00F06ED9"/>
    <w:rsid w:val="00F12A50"/>
    <w:rsid w:val="00F22431"/>
    <w:rsid w:val="00F23339"/>
    <w:rsid w:val="00F23EA9"/>
    <w:rsid w:val="00F251E4"/>
    <w:rsid w:val="00F32E97"/>
    <w:rsid w:val="00F36D66"/>
    <w:rsid w:val="00F42F66"/>
    <w:rsid w:val="00F47A7C"/>
    <w:rsid w:val="00F50D41"/>
    <w:rsid w:val="00F617C9"/>
    <w:rsid w:val="00F642C1"/>
    <w:rsid w:val="00F930AD"/>
    <w:rsid w:val="00FA3959"/>
    <w:rsid w:val="00FB3043"/>
    <w:rsid w:val="00FC6927"/>
    <w:rsid w:val="00FD0185"/>
    <w:rsid w:val="00FF63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DFF31"/>
  <w15:docId w15:val="{9D81E336-AFC2-4232-971E-E9E094E6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A4F"/>
    <w:pPr>
      <w:spacing w:after="0" w:line="240" w:lineRule="auto"/>
      <w:jc w:val="both"/>
    </w:pPr>
  </w:style>
  <w:style w:type="paragraph" w:styleId="Heading1">
    <w:name w:val="heading 1"/>
    <w:basedOn w:val="Normal"/>
    <w:next w:val="Gvde"/>
    <w:link w:val="Heading1Char"/>
    <w:autoRedefine/>
    <w:uiPriority w:val="9"/>
    <w:qFormat/>
    <w:rsid w:val="0038397F"/>
    <w:pPr>
      <w:keepNext/>
      <w:keepLines/>
      <w:numPr>
        <w:numId w:val="19"/>
      </w:numPr>
      <w:spacing w:before="120" w:after="60"/>
      <w:jc w:val="left"/>
      <w:outlineLvl w:val="0"/>
    </w:pPr>
    <w:rPr>
      <w:rFonts w:asciiTheme="majorHAnsi" w:eastAsiaTheme="majorEastAsia" w:hAnsiTheme="majorHAnsi" w:cstheme="majorBidi"/>
      <w:b/>
      <w:bCs/>
      <w:szCs w:val="28"/>
    </w:rPr>
  </w:style>
  <w:style w:type="paragraph" w:styleId="Heading2">
    <w:name w:val="heading 2"/>
    <w:basedOn w:val="Heading1"/>
    <w:next w:val="Gvde"/>
    <w:link w:val="Heading2Char"/>
    <w:autoRedefine/>
    <w:uiPriority w:val="9"/>
    <w:unhideWhenUsed/>
    <w:qFormat/>
    <w:rsid w:val="007A099D"/>
    <w:pPr>
      <w:numPr>
        <w:ilvl w:val="1"/>
      </w:numPr>
      <w:outlineLvl w:val="1"/>
    </w:pPr>
    <w:rPr>
      <w:bCs w:val="0"/>
      <w:i/>
      <w:szCs w:val="26"/>
    </w:rPr>
  </w:style>
  <w:style w:type="paragraph" w:styleId="Heading3">
    <w:name w:val="heading 3"/>
    <w:basedOn w:val="Heading2"/>
    <w:next w:val="Gvde"/>
    <w:link w:val="Heading3Char"/>
    <w:autoRedefine/>
    <w:uiPriority w:val="9"/>
    <w:unhideWhenUsed/>
    <w:qFormat/>
    <w:rsid w:val="007A099D"/>
    <w:pPr>
      <w:numPr>
        <w:ilvl w:val="2"/>
      </w:numPr>
      <w:outlineLvl w:val="2"/>
    </w:pPr>
    <w:rPr>
      <w:bCs/>
    </w:rPr>
  </w:style>
  <w:style w:type="paragraph" w:styleId="Heading4">
    <w:name w:val="heading 4"/>
    <w:basedOn w:val="Heading3"/>
    <w:next w:val="Gvde"/>
    <w:link w:val="Heading4Char"/>
    <w:uiPriority w:val="9"/>
    <w:unhideWhenUsed/>
    <w:qFormat/>
    <w:rsid w:val="00E15550"/>
    <w:pPr>
      <w:numPr>
        <w:ilvl w:val="3"/>
      </w:numPr>
      <w:ind w:left="680" w:hanging="680"/>
      <w:outlineLvl w:val="3"/>
    </w:pPr>
    <w:rPr>
      <w:bCs w:val="0"/>
      <w:iCs/>
    </w:rPr>
  </w:style>
  <w:style w:type="paragraph" w:styleId="Heading5">
    <w:name w:val="heading 5"/>
    <w:basedOn w:val="Normal"/>
    <w:next w:val="Normal"/>
    <w:link w:val="Heading5Char"/>
    <w:uiPriority w:val="9"/>
    <w:semiHidden/>
    <w:unhideWhenUsed/>
    <w:qFormat/>
    <w:rsid w:val="00B41F68"/>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1F68"/>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1F68"/>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1F68"/>
    <w:pPr>
      <w:keepNext/>
      <w:keepLines/>
      <w:numPr>
        <w:ilvl w:val="7"/>
        <w:numId w:val="19"/>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B41F68"/>
    <w:pPr>
      <w:keepNext/>
      <w:keepLines/>
      <w:numPr>
        <w:ilvl w:val="8"/>
        <w:numId w:val="19"/>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1356E"/>
    <w:pPr>
      <w:tabs>
        <w:tab w:val="center" w:pos="4320"/>
        <w:tab w:val="right" w:pos="8640"/>
      </w:tabs>
    </w:pPr>
  </w:style>
  <w:style w:type="character" w:customStyle="1" w:styleId="FooterChar">
    <w:name w:val="Footer Char"/>
    <w:basedOn w:val="DefaultParagraphFont"/>
    <w:link w:val="Footer"/>
    <w:uiPriority w:val="99"/>
    <w:rsid w:val="0041356E"/>
    <w:rPr>
      <w:rFonts w:eastAsia="MS Mincho" w:cs="Times New Roman"/>
      <w:szCs w:val="20"/>
    </w:rPr>
  </w:style>
  <w:style w:type="paragraph" w:styleId="Header">
    <w:name w:val="header"/>
    <w:basedOn w:val="Normal"/>
    <w:link w:val="HeaderChar"/>
    <w:rsid w:val="00F50D41"/>
    <w:pPr>
      <w:tabs>
        <w:tab w:val="center" w:pos="4153"/>
        <w:tab w:val="right" w:pos="8306"/>
      </w:tabs>
    </w:pPr>
  </w:style>
  <w:style w:type="character" w:customStyle="1" w:styleId="HeaderChar">
    <w:name w:val="Header Char"/>
    <w:basedOn w:val="DefaultParagraphFont"/>
    <w:link w:val="Header"/>
    <w:rsid w:val="00F50D41"/>
    <w:rPr>
      <w:rFonts w:ascii="Times New Roman" w:eastAsia="MS Mincho" w:hAnsi="Times New Roman" w:cs="Times New Roman"/>
      <w:sz w:val="20"/>
      <w:szCs w:val="20"/>
    </w:rPr>
  </w:style>
  <w:style w:type="table" w:styleId="TableGrid">
    <w:name w:val="Table Grid"/>
    <w:basedOn w:val="TableNormal"/>
    <w:uiPriority w:val="59"/>
    <w:rsid w:val="00F50D41"/>
    <w:pPr>
      <w:spacing w:after="0" w:line="240" w:lineRule="auto"/>
    </w:pPr>
    <w:rPr>
      <w:rFonts w:ascii="Times New Roman" w:eastAsia="MS Mincho" w:hAnsi="Times New Roman" w:cs="Times New Roman"/>
      <w:sz w:val="20"/>
      <w:szCs w:val="20"/>
      <w:lang w:eastAsia="tr-T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50D41"/>
    <w:rPr>
      <w:rFonts w:ascii="Tahoma" w:hAnsi="Tahoma" w:cs="Tahoma"/>
      <w:sz w:val="16"/>
      <w:szCs w:val="16"/>
    </w:rPr>
  </w:style>
  <w:style w:type="character" w:customStyle="1" w:styleId="BalloonTextChar">
    <w:name w:val="Balloon Text Char"/>
    <w:basedOn w:val="DefaultParagraphFont"/>
    <w:link w:val="BalloonText"/>
    <w:uiPriority w:val="99"/>
    <w:semiHidden/>
    <w:rsid w:val="00F50D41"/>
    <w:rPr>
      <w:rFonts w:ascii="Tahoma" w:eastAsia="MS Mincho" w:hAnsi="Tahoma" w:cs="Tahoma"/>
      <w:sz w:val="16"/>
      <w:szCs w:val="16"/>
    </w:rPr>
  </w:style>
  <w:style w:type="paragraph" w:customStyle="1" w:styleId="Yazar">
    <w:name w:val="Yazar"/>
    <w:basedOn w:val="Normal"/>
    <w:autoRedefine/>
    <w:qFormat/>
    <w:rsid w:val="009626C5"/>
    <w:pPr>
      <w:spacing w:after="200"/>
      <w:jc w:val="center"/>
    </w:pPr>
    <w:rPr>
      <w:rFonts w:asciiTheme="majorHAnsi" w:hAnsiTheme="majorHAnsi"/>
    </w:rPr>
  </w:style>
  <w:style w:type="paragraph" w:styleId="Title">
    <w:name w:val="Title"/>
    <w:aliases w:val="Makale Başlığı"/>
    <w:basedOn w:val="Normal"/>
    <w:link w:val="TitleChar"/>
    <w:autoRedefine/>
    <w:uiPriority w:val="10"/>
    <w:qFormat/>
    <w:rsid w:val="00FC6927"/>
    <w:pPr>
      <w:spacing w:before="200" w:after="60"/>
      <w:contextualSpacing/>
      <w:jc w:val="center"/>
    </w:pPr>
    <w:rPr>
      <w:rFonts w:asciiTheme="majorHAnsi" w:eastAsiaTheme="majorEastAsia" w:hAnsiTheme="majorHAnsi" w:cstheme="majorBidi"/>
      <w:b/>
      <w:spacing w:val="5"/>
      <w:kern w:val="28"/>
      <w:sz w:val="28"/>
      <w:szCs w:val="52"/>
      <w:lang w:eastAsia="tr-TR"/>
    </w:rPr>
  </w:style>
  <w:style w:type="character" w:customStyle="1" w:styleId="TitleChar">
    <w:name w:val="Title Char"/>
    <w:aliases w:val="Makale Başlığı Char"/>
    <w:basedOn w:val="DefaultParagraphFont"/>
    <w:link w:val="Title"/>
    <w:uiPriority w:val="10"/>
    <w:rsid w:val="00FC6927"/>
    <w:rPr>
      <w:rFonts w:asciiTheme="majorHAnsi" w:eastAsiaTheme="majorEastAsia" w:hAnsiTheme="majorHAnsi" w:cstheme="majorBidi"/>
      <w:b/>
      <w:spacing w:val="5"/>
      <w:kern w:val="28"/>
      <w:sz w:val="28"/>
      <w:szCs w:val="52"/>
      <w:lang w:eastAsia="tr-TR"/>
    </w:rPr>
  </w:style>
  <w:style w:type="paragraph" w:customStyle="1" w:styleId="TitleofPaper">
    <w:name w:val="Title of Paper"/>
    <w:basedOn w:val="Title"/>
    <w:link w:val="TitleofPaperChar"/>
    <w:qFormat/>
    <w:rsid w:val="007B1F96"/>
    <w:pPr>
      <w:spacing w:before="60" w:after="200"/>
    </w:pPr>
    <w:rPr>
      <w:color w:val="595959" w:themeColor="text1" w:themeTint="A6"/>
      <w:lang w:val="en-US"/>
    </w:rPr>
  </w:style>
  <w:style w:type="character" w:customStyle="1" w:styleId="TitleofPaperChar">
    <w:name w:val="Title of Paper Char"/>
    <w:basedOn w:val="TitleChar"/>
    <w:link w:val="TitleofPaper"/>
    <w:rsid w:val="007B1F96"/>
    <w:rPr>
      <w:rFonts w:asciiTheme="majorHAnsi" w:eastAsiaTheme="majorEastAsia" w:hAnsiTheme="majorHAnsi" w:cstheme="majorBidi"/>
      <w:b/>
      <w:color w:val="595959" w:themeColor="text1" w:themeTint="A6"/>
      <w:spacing w:val="5"/>
      <w:kern w:val="28"/>
      <w:sz w:val="28"/>
      <w:szCs w:val="52"/>
      <w:lang w:val="en-US" w:eastAsia="tr-TR"/>
    </w:rPr>
  </w:style>
  <w:style w:type="paragraph" w:customStyle="1" w:styleId="adres">
    <w:name w:val="adres"/>
    <w:basedOn w:val="Normal"/>
    <w:autoRedefine/>
    <w:qFormat/>
    <w:rsid w:val="00E313CB"/>
    <w:pPr>
      <w:jc w:val="center"/>
    </w:pPr>
    <w:rPr>
      <w:rFonts w:asciiTheme="majorHAnsi" w:hAnsiTheme="majorHAnsi"/>
      <w:sz w:val="18"/>
      <w:lang w:eastAsia="tr-TR"/>
    </w:rPr>
  </w:style>
  <w:style w:type="paragraph" w:customStyle="1" w:styleId="eposta">
    <w:name w:val="eposta"/>
    <w:basedOn w:val="Normal"/>
    <w:autoRedefine/>
    <w:qFormat/>
    <w:rsid w:val="009F37A6"/>
    <w:pPr>
      <w:jc w:val="center"/>
    </w:pPr>
    <w:rPr>
      <w:rFonts w:asciiTheme="majorHAnsi" w:eastAsia="MS Mincho" w:hAnsiTheme="majorHAnsi" w:cs="Times New Roman"/>
      <w:sz w:val="16"/>
      <w:szCs w:val="20"/>
      <w:lang w:eastAsia="tr-TR"/>
    </w:rPr>
  </w:style>
  <w:style w:type="paragraph" w:customStyle="1" w:styleId="MakaleTarih">
    <w:name w:val="Makale Tarih"/>
    <w:autoRedefine/>
    <w:qFormat/>
    <w:rsid w:val="00913DB9"/>
    <w:pPr>
      <w:spacing w:after="0" w:line="240" w:lineRule="auto"/>
    </w:pPr>
    <w:rPr>
      <w:rFonts w:ascii="Cambria" w:eastAsia="MS Mincho" w:hAnsi="Cambria" w:cs="Times New Roman"/>
      <w:sz w:val="18"/>
      <w:szCs w:val="20"/>
      <w:lang w:eastAsia="tr-TR"/>
    </w:rPr>
  </w:style>
  <w:style w:type="paragraph" w:customStyle="1" w:styleId="zetBalk">
    <w:name w:val="Özet Başlık"/>
    <w:basedOn w:val="Normal"/>
    <w:autoRedefine/>
    <w:qFormat/>
    <w:rsid w:val="009626C5"/>
    <w:pPr>
      <w:jc w:val="left"/>
    </w:pPr>
    <w:rPr>
      <w:rFonts w:asciiTheme="majorHAnsi" w:hAnsiTheme="majorHAnsi"/>
      <w:b/>
      <w:sz w:val="16"/>
      <w:lang w:eastAsia="tr-TR"/>
    </w:rPr>
  </w:style>
  <w:style w:type="paragraph" w:customStyle="1" w:styleId="zetMetin">
    <w:name w:val="Özet Metin"/>
    <w:basedOn w:val="Normal"/>
    <w:autoRedefine/>
    <w:qFormat/>
    <w:rsid w:val="00521FE3"/>
    <w:pPr>
      <w:spacing w:after="80"/>
    </w:pPr>
    <w:rPr>
      <w:rFonts w:ascii="Cambria" w:hAnsi="Cambria"/>
      <w:i/>
      <w:sz w:val="16"/>
      <w:lang w:eastAsia="tr-TR"/>
    </w:rPr>
  </w:style>
  <w:style w:type="paragraph" w:customStyle="1" w:styleId="AbstractTitle">
    <w:name w:val="Abstract Title"/>
    <w:basedOn w:val="zetBalk"/>
    <w:autoRedefine/>
    <w:qFormat/>
    <w:rsid w:val="00B460C3"/>
    <w:rPr>
      <w:color w:val="595959" w:themeColor="text1" w:themeTint="A6"/>
      <w:lang w:val="en-US"/>
    </w:rPr>
  </w:style>
  <w:style w:type="paragraph" w:customStyle="1" w:styleId="Abstract">
    <w:name w:val="Abstract"/>
    <w:basedOn w:val="zetMetin"/>
    <w:autoRedefine/>
    <w:qFormat/>
    <w:rsid w:val="00521FE3"/>
    <w:rPr>
      <w:color w:val="595959" w:themeColor="text1" w:themeTint="A6"/>
      <w:lang w:val="en-US"/>
    </w:rPr>
  </w:style>
  <w:style w:type="paragraph" w:customStyle="1" w:styleId="Keywords">
    <w:name w:val="Keywords"/>
    <w:basedOn w:val="AnahtarKelimeler"/>
    <w:autoRedefine/>
    <w:qFormat/>
    <w:rsid w:val="00B460C3"/>
    <w:rPr>
      <w:color w:val="595959" w:themeColor="text1" w:themeTint="A6"/>
      <w:lang w:val="en-US" w:eastAsia="tr-TR"/>
    </w:rPr>
  </w:style>
  <w:style w:type="paragraph" w:customStyle="1" w:styleId="AnahtarKelimeler">
    <w:name w:val="Anahtar Kelimeler"/>
    <w:basedOn w:val="Normal"/>
    <w:autoRedefine/>
    <w:qFormat/>
    <w:rsid w:val="00DE2A65"/>
    <w:rPr>
      <w:rFonts w:asciiTheme="majorHAnsi" w:hAnsiTheme="majorHAnsi"/>
      <w:sz w:val="16"/>
    </w:rPr>
  </w:style>
  <w:style w:type="character" w:customStyle="1" w:styleId="Heading1Char">
    <w:name w:val="Heading 1 Char"/>
    <w:basedOn w:val="DefaultParagraphFont"/>
    <w:link w:val="Heading1"/>
    <w:uiPriority w:val="9"/>
    <w:rsid w:val="0038397F"/>
    <w:rPr>
      <w:rFonts w:asciiTheme="majorHAnsi" w:eastAsiaTheme="majorEastAsia" w:hAnsiTheme="majorHAnsi" w:cstheme="majorBidi"/>
      <w:b/>
      <w:bCs/>
      <w:szCs w:val="28"/>
    </w:rPr>
  </w:style>
  <w:style w:type="paragraph" w:customStyle="1" w:styleId="Gvde">
    <w:name w:val="Gövde"/>
    <w:basedOn w:val="Normal"/>
    <w:autoRedefine/>
    <w:qFormat/>
    <w:rsid w:val="00B451B3"/>
    <w:pPr>
      <w:spacing w:before="80" w:after="80"/>
    </w:pPr>
    <w:rPr>
      <w:rFonts w:ascii="Cambria" w:hAnsi="Cambria"/>
      <w:sz w:val="18"/>
    </w:rPr>
  </w:style>
  <w:style w:type="character" w:customStyle="1" w:styleId="Heading2Char">
    <w:name w:val="Heading 2 Char"/>
    <w:basedOn w:val="DefaultParagraphFont"/>
    <w:link w:val="Heading2"/>
    <w:uiPriority w:val="9"/>
    <w:rsid w:val="007A099D"/>
    <w:rPr>
      <w:rFonts w:asciiTheme="majorHAnsi" w:eastAsiaTheme="majorEastAsia" w:hAnsiTheme="majorHAnsi" w:cstheme="majorBidi"/>
      <w:b/>
      <w:i/>
      <w:szCs w:val="26"/>
    </w:rPr>
  </w:style>
  <w:style w:type="paragraph" w:styleId="PlainText">
    <w:name w:val="Plain Text"/>
    <w:basedOn w:val="Normal"/>
    <w:link w:val="PlainTextChar"/>
    <w:uiPriority w:val="99"/>
    <w:semiHidden/>
    <w:unhideWhenUsed/>
    <w:rsid w:val="008D6D29"/>
    <w:rPr>
      <w:rFonts w:ascii="Consolas" w:hAnsi="Consolas" w:cs="Consolas"/>
      <w:sz w:val="21"/>
      <w:szCs w:val="21"/>
    </w:rPr>
  </w:style>
  <w:style w:type="character" w:customStyle="1" w:styleId="PlainTextChar">
    <w:name w:val="Plain Text Char"/>
    <w:basedOn w:val="DefaultParagraphFont"/>
    <w:link w:val="PlainText"/>
    <w:uiPriority w:val="99"/>
    <w:semiHidden/>
    <w:rsid w:val="008D6D29"/>
    <w:rPr>
      <w:rFonts w:ascii="Consolas" w:eastAsia="MS Mincho" w:hAnsi="Consolas" w:cs="Consolas"/>
      <w:sz w:val="21"/>
      <w:szCs w:val="21"/>
    </w:rPr>
  </w:style>
  <w:style w:type="paragraph" w:styleId="ListParagraph">
    <w:name w:val="List Paragraph"/>
    <w:basedOn w:val="Normal"/>
    <w:uiPriority w:val="34"/>
    <w:qFormat/>
    <w:rsid w:val="00166C0D"/>
    <w:pPr>
      <w:ind w:left="720"/>
      <w:contextualSpacing/>
    </w:pPr>
  </w:style>
  <w:style w:type="character" w:customStyle="1" w:styleId="Heading3Char">
    <w:name w:val="Heading 3 Char"/>
    <w:basedOn w:val="DefaultParagraphFont"/>
    <w:link w:val="Heading3"/>
    <w:uiPriority w:val="9"/>
    <w:rsid w:val="007A099D"/>
    <w:rPr>
      <w:rFonts w:asciiTheme="majorHAnsi" w:eastAsiaTheme="majorEastAsia" w:hAnsiTheme="majorHAnsi" w:cstheme="majorBidi"/>
      <w:b/>
      <w:bCs/>
      <w:i/>
      <w:szCs w:val="26"/>
    </w:rPr>
  </w:style>
  <w:style w:type="paragraph" w:customStyle="1" w:styleId="ekil">
    <w:name w:val="Şekil"/>
    <w:basedOn w:val="Gvde"/>
    <w:next w:val="Caption"/>
    <w:qFormat/>
    <w:rsid w:val="003A53A4"/>
    <w:pPr>
      <w:spacing w:before="60"/>
      <w:jc w:val="center"/>
    </w:pPr>
  </w:style>
  <w:style w:type="paragraph" w:styleId="Caption">
    <w:name w:val="caption"/>
    <w:basedOn w:val="Gvde"/>
    <w:next w:val="Normal"/>
    <w:uiPriority w:val="35"/>
    <w:unhideWhenUsed/>
    <w:qFormat/>
    <w:rsid w:val="005C1A0C"/>
    <w:pPr>
      <w:spacing w:after="60"/>
      <w:jc w:val="center"/>
    </w:pPr>
    <w:rPr>
      <w:bCs/>
      <w:szCs w:val="18"/>
    </w:rPr>
  </w:style>
  <w:style w:type="paragraph" w:customStyle="1" w:styleId="FootnoteBase">
    <w:name w:val="Footnote Base"/>
    <w:basedOn w:val="Normal"/>
    <w:rsid w:val="00BF36E3"/>
    <w:pPr>
      <w:numPr>
        <w:numId w:val="15"/>
      </w:numPr>
      <w:tabs>
        <w:tab w:val="clear" w:pos="360"/>
        <w:tab w:val="left" w:pos="187"/>
      </w:tabs>
      <w:spacing w:line="220" w:lineRule="exact"/>
      <w:ind w:left="187" w:hanging="187"/>
    </w:pPr>
    <w:rPr>
      <w:sz w:val="18"/>
      <w:szCs w:val="18"/>
    </w:rPr>
  </w:style>
  <w:style w:type="paragraph" w:customStyle="1" w:styleId="Reference">
    <w:name w:val="Reference"/>
    <w:basedOn w:val="Normal"/>
    <w:autoRedefine/>
    <w:qFormat/>
    <w:rsid w:val="00884913"/>
    <w:pPr>
      <w:numPr>
        <w:numId w:val="25"/>
      </w:numPr>
      <w:ind w:left="397" w:hanging="397"/>
    </w:pPr>
    <w:rPr>
      <w:rFonts w:ascii="Cambria" w:hAnsi="Cambria"/>
      <w:sz w:val="18"/>
      <w:szCs w:val="18"/>
    </w:rPr>
  </w:style>
  <w:style w:type="paragraph" w:customStyle="1" w:styleId="Ek">
    <w:name w:val="Ek"/>
    <w:basedOn w:val="Heading1"/>
    <w:qFormat/>
    <w:rsid w:val="00D96D87"/>
    <w:pPr>
      <w:numPr>
        <w:numId w:val="0"/>
      </w:numPr>
      <w:spacing w:before="200"/>
    </w:pPr>
  </w:style>
  <w:style w:type="character" w:customStyle="1" w:styleId="shorttext">
    <w:name w:val="short_text"/>
    <w:basedOn w:val="DefaultParagraphFont"/>
    <w:rsid w:val="009115DC"/>
  </w:style>
  <w:style w:type="character" w:customStyle="1" w:styleId="hps">
    <w:name w:val="hps"/>
    <w:basedOn w:val="DefaultParagraphFont"/>
    <w:rsid w:val="009115DC"/>
  </w:style>
  <w:style w:type="character" w:styleId="PlaceholderText">
    <w:name w:val="Placeholder Text"/>
    <w:basedOn w:val="DefaultParagraphFont"/>
    <w:uiPriority w:val="99"/>
    <w:semiHidden/>
    <w:rsid w:val="00984E6B"/>
    <w:rPr>
      <w:color w:val="808080"/>
    </w:rPr>
  </w:style>
  <w:style w:type="character" w:styleId="Hyperlink">
    <w:name w:val="Hyperlink"/>
    <w:basedOn w:val="DefaultParagraphFont"/>
    <w:uiPriority w:val="99"/>
    <w:unhideWhenUsed/>
    <w:rsid w:val="001419DA"/>
    <w:rPr>
      <w:color w:val="0000FF" w:themeColor="hyperlink"/>
      <w:u w:val="single"/>
    </w:rPr>
  </w:style>
  <w:style w:type="character" w:customStyle="1" w:styleId="Heading4Char">
    <w:name w:val="Heading 4 Char"/>
    <w:basedOn w:val="DefaultParagraphFont"/>
    <w:link w:val="Heading4"/>
    <w:uiPriority w:val="9"/>
    <w:rsid w:val="00E15550"/>
    <w:rPr>
      <w:rFonts w:asciiTheme="majorHAnsi" w:eastAsiaTheme="majorEastAsia" w:hAnsiTheme="majorHAnsi" w:cstheme="majorBidi"/>
      <w:b/>
      <w:iCs/>
      <w:sz w:val="18"/>
      <w:szCs w:val="26"/>
    </w:rPr>
  </w:style>
  <w:style w:type="character" w:customStyle="1" w:styleId="Heading5Char">
    <w:name w:val="Heading 5 Char"/>
    <w:basedOn w:val="DefaultParagraphFont"/>
    <w:link w:val="Heading5"/>
    <w:uiPriority w:val="9"/>
    <w:semiHidden/>
    <w:rsid w:val="00B41F68"/>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B41F68"/>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B41F68"/>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B41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1F68"/>
    <w:rPr>
      <w:rFonts w:asciiTheme="majorHAnsi" w:eastAsiaTheme="majorEastAsia" w:hAnsiTheme="majorHAnsi" w:cstheme="majorBidi"/>
      <w:i/>
      <w:iCs/>
      <w:color w:val="404040" w:themeColor="text1" w:themeTint="BF"/>
      <w:sz w:val="20"/>
      <w:szCs w:val="20"/>
    </w:rPr>
  </w:style>
  <w:style w:type="character" w:styleId="CommentReference">
    <w:name w:val="annotation reference"/>
    <w:rsid w:val="00AE0D0E"/>
    <w:rPr>
      <w:sz w:val="16"/>
      <w:szCs w:val="16"/>
    </w:rPr>
  </w:style>
  <w:style w:type="paragraph" w:styleId="CommentText">
    <w:name w:val="annotation text"/>
    <w:basedOn w:val="Normal"/>
    <w:link w:val="CommentTextChar"/>
    <w:rsid w:val="00AE0D0E"/>
    <w:pPr>
      <w:jc w:val="left"/>
    </w:pPr>
    <w:rPr>
      <w:rFonts w:ascii="Times New Roman" w:eastAsia="Times New Roman" w:hAnsi="Times New Roman" w:cs="Times New Roman"/>
      <w:sz w:val="20"/>
      <w:szCs w:val="20"/>
      <w:lang w:eastAsia="tr-TR"/>
    </w:rPr>
  </w:style>
  <w:style w:type="character" w:customStyle="1" w:styleId="CommentTextChar">
    <w:name w:val="Comment Text Char"/>
    <w:basedOn w:val="DefaultParagraphFont"/>
    <w:link w:val="CommentText"/>
    <w:rsid w:val="00AE0D0E"/>
    <w:rPr>
      <w:rFonts w:ascii="Times New Roman" w:eastAsia="Times New Roman" w:hAnsi="Times New Roman" w:cs="Times New Roman"/>
      <w:sz w:val="20"/>
      <w:szCs w:val="20"/>
      <w:lang w:eastAsia="tr-TR"/>
    </w:rPr>
  </w:style>
  <w:style w:type="paragraph" w:styleId="TOC1">
    <w:name w:val="toc 1"/>
    <w:basedOn w:val="Normal"/>
    <w:next w:val="Normal"/>
    <w:autoRedefine/>
    <w:uiPriority w:val="39"/>
    <w:unhideWhenUsed/>
    <w:rsid w:val="00CE2797"/>
    <w:pPr>
      <w:spacing w:after="100"/>
    </w:pPr>
  </w:style>
  <w:style w:type="paragraph" w:styleId="TOC2">
    <w:name w:val="toc 2"/>
    <w:basedOn w:val="Normal"/>
    <w:next w:val="Normal"/>
    <w:autoRedefine/>
    <w:uiPriority w:val="39"/>
    <w:unhideWhenUsed/>
    <w:rsid w:val="00CE2797"/>
    <w:pPr>
      <w:spacing w:after="100"/>
      <w:ind w:left="220"/>
    </w:pPr>
  </w:style>
  <w:style w:type="paragraph" w:styleId="TOC3">
    <w:name w:val="toc 3"/>
    <w:basedOn w:val="Normal"/>
    <w:next w:val="Normal"/>
    <w:autoRedefine/>
    <w:uiPriority w:val="39"/>
    <w:unhideWhenUsed/>
    <w:rsid w:val="00CE2797"/>
    <w:pPr>
      <w:spacing w:after="100"/>
      <w:ind w:left="440"/>
    </w:pPr>
  </w:style>
  <w:style w:type="character" w:styleId="FollowedHyperlink">
    <w:name w:val="FollowedHyperlink"/>
    <w:basedOn w:val="DefaultParagraphFont"/>
    <w:uiPriority w:val="99"/>
    <w:semiHidden/>
    <w:unhideWhenUsed/>
    <w:rsid w:val="00532D8A"/>
    <w:rPr>
      <w:color w:val="800080" w:themeColor="followedHyperlink"/>
      <w:u w:val="single"/>
    </w:rPr>
  </w:style>
  <w:style w:type="table" w:customStyle="1" w:styleId="TabloKlavuzu1">
    <w:name w:val="Tablo Kılavuzu1"/>
    <w:basedOn w:val="TableNormal"/>
    <w:next w:val="TableGrid"/>
    <w:uiPriority w:val="59"/>
    <w:rsid w:val="00E17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
    <w:name w:val="Tablo Kılavuzu2"/>
    <w:basedOn w:val="TableNormal"/>
    <w:next w:val="TableGrid"/>
    <w:uiPriority w:val="59"/>
    <w:rsid w:val="00920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Abstract">
    <w:name w:val="4-Abstract"/>
    <w:basedOn w:val="Normal"/>
    <w:qFormat/>
    <w:rsid w:val="00B14CFE"/>
    <w:pPr>
      <w:shd w:val="clear" w:color="auto" w:fill="FFFFFF"/>
    </w:pPr>
    <w:rPr>
      <w:rFonts w:ascii="Times New Roman" w:eastAsia="Times New Roman" w:hAnsi="Times New Roman" w:cs="Times New Roman"/>
      <w:sz w:val="18"/>
      <w:szCs w:val="20"/>
      <w:lang w:val="en-US" w:eastAsia="tr-TR"/>
    </w:rPr>
  </w:style>
  <w:style w:type="paragraph" w:customStyle="1" w:styleId="1-MakaleBal">
    <w:name w:val="1-Makale Başlığı"/>
    <w:basedOn w:val="Normal"/>
    <w:qFormat/>
    <w:rsid w:val="00B14CFE"/>
    <w:pPr>
      <w:spacing w:after="120"/>
      <w:jc w:val="left"/>
    </w:pPr>
    <w:rPr>
      <w:rFonts w:ascii="Times New Roman" w:hAnsi="Times New Roman" w:cs="TimesNewRomanPS-BoldMT"/>
      <w:b/>
      <w:bCs/>
      <w:sz w:val="28"/>
      <w:szCs w:val="24"/>
    </w:rPr>
  </w:style>
  <w:style w:type="paragraph" w:customStyle="1" w:styleId="2-Yazarsmi">
    <w:name w:val="2-Yazar İsmi"/>
    <w:basedOn w:val="Normal"/>
    <w:qFormat/>
    <w:rsid w:val="00B14CFE"/>
    <w:pPr>
      <w:spacing w:after="160"/>
      <w:jc w:val="left"/>
    </w:pPr>
    <w:rPr>
      <w:rFonts w:ascii="Times New Roman" w:hAnsi="Times New Roman" w:cs="TimesNewRomanPSMT"/>
      <w:sz w:val="20"/>
      <w:szCs w:val="24"/>
    </w:rPr>
  </w:style>
  <w:style w:type="paragraph" w:customStyle="1" w:styleId="3-Adres">
    <w:name w:val="3-Adres"/>
    <w:basedOn w:val="Normal"/>
    <w:qFormat/>
    <w:rsid w:val="00B14CFE"/>
    <w:pPr>
      <w:autoSpaceDE w:val="0"/>
      <w:autoSpaceDN w:val="0"/>
      <w:adjustRightInd w:val="0"/>
      <w:spacing w:after="120"/>
      <w:jc w:val="left"/>
    </w:pPr>
    <w:rPr>
      <w:rFonts w:ascii="Times New Roman" w:hAnsi="Times New Roman" w:cs="Times New Roman"/>
      <w:i/>
      <w:iCs/>
      <w:sz w:val="16"/>
      <w:szCs w:val="16"/>
    </w:rPr>
  </w:style>
  <w:style w:type="paragraph" w:customStyle="1" w:styleId="6-KBal">
    <w:name w:val="6-K.Başlığı"/>
    <w:basedOn w:val="Normal"/>
    <w:qFormat/>
    <w:rsid w:val="00B14CFE"/>
    <w:pPr>
      <w:spacing w:before="160" w:after="240"/>
    </w:pPr>
    <w:rPr>
      <w:rFonts w:ascii="Times New Roman" w:hAnsi="Times New Roman" w:cs="Times New Roman"/>
      <w:b/>
      <w:szCs w:val="24"/>
      <w:lang w:val="en-US"/>
    </w:rPr>
  </w:style>
  <w:style w:type="paragraph" w:customStyle="1" w:styleId="5-Keywords">
    <w:name w:val="5-Keywords"/>
    <w:basedOn w:val="BodyText2"/>
    <w:qFormat/>
    <w:rsid w:val="00B14CFE"/>
    <w:pPr>
      <w:autoSpaceDE w:val="0"/>
      <w:autoSpaceDN w:val="0"/>
      <w:spacing w:line="240" w:lineRule="auto"/>
      <w:contextualSpacing/>
      <w:jc w:val="right"/>
    </w:pPr>
    <w:rPr>
      <w:rFonts w:ascii="Times New Roman" w:eastAsia="Times New Roman" w:hAnsi="Times New Roman" w:cs="Times New Roman"/>
      <w:i/>
      <w:color w:val="000000"/>
      <w:sz w:val="16"/>
      <w:szCs w:val="16"/>
      <w:lang w:val="en-US"/>
    </w:rPr>
  </w:style>
  <w:style w:type="paragraph" w:styleId="BodyText2">
    <w:name w:val="Body Text 2"/>
    <w:basedOn w:val="Normal"/>
    <w:link w:val="BodyText2Char"/>
    <w:uiPriority w:val="99"/>
    <w:semiHidden/>
    <w:unhideWhenUsed/>
    <w:rsid w:val="00B14CFE"/>
    <w:pPr>
      <w:spacing w:after="120" w:line="480" w:lineRule="auto"/>
    </w:pPr>
  </w:style>
  <w:style w:type="character" w:customStyle="1" w:styleId="BodyText2Char">
    <w:name w:val="Body Text 2 Char"/>
    <w:basedOn w:val="DefaultParagraphFont"/>
    <w:link w:val="BodyText2"/>
    <w:uiPriority w:val="99"/>
    <w:semiHidden/>
    <w:rsid w:val="00B14CFE"/>
  </w:style>
  <w:style w:type="paragraph" w:styleId="FootnoteText">
    <w:name w:val="footnote text"/>
    <w:basedOn w:val="Normal"/>
    <w:link w:val="FootnoteTextChar"/>
    <w:uiPriority w:val="99"/>
    <w:semiHidden/>
    <w:unhideWhenUsed/>
    <w:rsid w:val="007A099D"/>
    <w:rPr>
      <w:sz w:val="20"/>
      <w:szCs w:val="20"/>
    </w:rPr>
  </w:style>
  <w:style w:type="character" w:customStyle="1" w:styleId="FootnoteTextChar">
    <w:name w:val="Footnote Text Char"/>
    <w:basedOn w:val="DefaultParagraphFont"/>
    <w:link w:val="FootnoteText"/>
    <w:uiPriority w:val="99"/>
    <w:semiHidden/>
    <w:rsid w:val="007A099D"/>
    <w:rPr>
      <w:sz w:val="20"/>
      <w:szCs w:val="20"/>
    </w:rPr>
  </w:style>
  <w:style w:type="character" w:styleId="FootnoteReference">
    <w:name w:val="footnote reference"/>
    <w:basedOn w:val="DefaultParagraphFont"/>
    <w:uiPriority w:val="99"/>
    <w:semiHidden/>
    <w:unhideWhenUsed/>
    <w:rsid w:val="007A09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163604">
      <w:bodyDiv w:val="1"/>
      <w:marLeft w:val="0"/>
      <w:marRight w:val="0"/>
      <w:marTop w:val="0"/>
      <w:marBottom w:val="0"/>
      <w:divBdr>
        <w:top w:val="none" w:sz="0" w:space="0" w:color="auto"/>
        <w:left w:val="none" w:sz="0" w:space="0" w:color="auto"/>
        <w:bottom w:val="none" w:sz="0" w:space="0" w:color="auto"/>
        <w:right w:val="none" w:sz="0" w:space="0" w:color="auto"/>
      </w:divBdr>
    </w:div>
    <w:div w:id="1614095829">
      <w:bodyDiv w:val="1"/>
      <w:marLeft w:val="0"/>
      <w:marRight w:val="0"/>
      <w:marTop w:val="0"/>
      <w:marBottom w:val="0"/>
      <w:divBdr>
        <w:top w:val="none" w:sz="0" w:space="0" w:color="auto"/>
        <w:left w:val="none" w:sz="0" w:space="0" w:color="auto"/>
        <w:bottom w:val="none" w:sz="0" w:space="0" w:color="auto"/>
        <w:right w:val="none" w:sz="0" w:space="0" w:color="auto"/>
      </w:divBdr>
    </w:div>
    <w:div w:id="174977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www.tdk.gov.tr/index.php?option=com_content&amp;id=198:Kisaltmalar-Dizini&amp;catid=50:yazm-kurall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Gok\Downloads\PAJES_Sablon_20160407_Yazarlar_icin.dotx"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6A315-A977-6D47-908A-F45DE616C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C:\Users\MGok\Downloads\PAJES_Sablon_20160407_Yazarlar_icin.dotx</Template>
  <TotalTime>1</TotalTime>
  <Pages>4</Pages>
  <Words>1997</Words>
  <Characters>11383</Characters>
  <Application>Microsoft Office Word</Application>
  <DocSecurity>0</DocSecurity>
  <Lines>94</Lines>
  <Paragraphs>26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Pamukkale Üniversitesi</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MGok</dc:creator>
  <cp:lastModifiedBy>Microsoft Office User</cp:lastModifiedBy>
  <cp:revision>2</cp:revision>
  <cp:lastPrinted>2014-12-23T08:10:00Z</cp:lastPrinted>
  <dcterms:created xsi:type="dcterms:W3CDTF">2020-03-18T18:25:00Z</dcterms:created>
  <dcterms:modified xsi:type="dcterms:W3CDTF">2020-03-18T18:25:00Z</dcterms:modified>
</cp:coreProperties>
</file>