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Helvetica" w:hAnsi="Helvetica" w:cs="Helvetica"/>
          <w:b/>
          <w:color w:val="ED7D31" w:themeColor="accent2"/>
          <w:sz w:val="28"/>
          <w:szCs w:val="22"/>
          <w14:textFill>
            <w14:solidFill>
              <w14:schemeClr w14:val="accent2"/>
            </w14:solidFill>
          </w14:textFill>
        </w:rPr>
      </w:pPr>
      <w:r>
        <w:rPr>
          <w:rFonts w:ascii="Helvetica" w:hAnsi="Helvetica" w:cs="Helvetica"/>
          <w:b/>
          <w:color w:val="ED7D31" w:themeColor="accent2"/>
          <w:sz w:val="28"/>
          <w:szCs w:val="22"/>
          <w14:textFill>
            <w14:solidFill>
              <w14:schemeClr w14:val="accent2"/>
            </w14:solidFill>
          </w14:textFill>
        </w:rPr>
        <w:t>Familiarity Review</w:t>
      </w:r>
    </w:p>
    <w:p/>
    <w:p>
      <w:pPr>
        <w:rPr>
          <w:rFonts w:ascii="Helvetica" w:hAnsi="Helvetica" w:cs="Helvetica"/>
        </w:rPr>
      </w:pPr>
      <w:r>
        <w:rPr>
          <w:rFonts w:ascii="Helvetica" w:hAnsi="Helvetica" w:cs="Helvetica"/>
          <w:b/>
        </w:rPr>
        <w:t>Name:</w:t>
      </w:r>
      <w:r>
        <w:rPr>
          <w:rFonts w:ascii="Helvetica" w:hAnsi="Helvetica" w:cs="Helvetica"/>
        </w:rPr>
        <w:t xml:space="preserve"> Nkenta Uchechukwu Ferdinand</w:t>
      </w:r>
    </w:p>
    <w:p>
      <w:pPr>
        <w:rPr>
          <w:rFonts w:ascii="Helvetica" w:hAnsi="Helvetica" w:cs="Helvetica"/>
        </w:rPr>
      </w:pPr>
      <w:r>
        <w:rPr>
          <w:rFonts w:ascii="Helvetica" w:hAnsi="Helvetica" w:cs="Helvetica"/>
          <w:b/>
        </w:rPr>
        <w:t>Date:</w:t>
      </w:r>
      <w:r>
        <w:rPr>
          <w:rFonts w:ascii="Helvetica" w:hAnsi="Helvetica" w:cs="Helvetica"/>
        </w:rPr>
        <w:t xml:space="preserve"> </w:t>
      </w:r>
      <w:r>
        <w:rPr>
          <w:rFonts w:hint="default" w:ascii="Helvetica" w:hAnsi="Helvetica" w:cs="Helvetica"/>
          <w:lang w:val="en-US"/>
        </w:rPr>
        <w:t>Oct 25</w:t>
      </w:r>
      <w:r>
        <w:rPr>
          <w:rFonts w:ascii="Helvetica" w:hAnsi="Helvetica" w:cs="Helvetica"/>
          <w:vertAlign w:val="superscript"/>
        </w:rPr>
        <w:t>th</w:t>
      </w:r>
      <w:r>
        <w:rPr>
          <w:rFonts w:ascii="Helvetica" w:hAnsi="Helvetica" w:cs="Helvetica"/>
        </w:rPr>
        <w:t>, 2019</w:t>
      </w:r>
    </w:p>
    <w:p>
      <w:pPr>
        <w:rPr>
          <w:rFonts w:hint="default" w:ascii="Helvetica" w:hAnsi="Helvetica" w:cs="Helvetica"/>
          <w:lang w:val="en-US"/>
        </w:rPr>
      </w:pPr>
      <w:r>
        <w:rPr>
          <w:rFonts w:ascii="Helvetica" w:hAnsi="Helvetica" w:cs="Helvetica"/>
          <w:b/>
        </w:rPr>
        <w:t>Week:</w:t>
      </w:r>
      <w:r>
        <w:rPr>
          <w:rFonts w:ascii="Helvetica" w:hAnsi="Helvetica" w:cs="Helvetica"/>
        </w:rPr>
        <w:t xml:space="preserve"> </w:t>
      </w:r>
      <w:r>
        <w:rPr>
          <w:rFonts w:hint="default" w:ascii="Helvetica" w:hAnsi="Helvetica" w:cs="Helvetica"/>
          <w:lang w:val="en-US"/>
        </w:rPr>
        <w:t>7</w:t>
      </w:r>
    </w:p>
    <w:p>
      <w:pPr>
        <w:rPr>
          <w:rFonts w:ascii="Helvetica" w:hAnsi="Helvetica" w:cs="Helvetica"/>
        </w:rPr>
      </w:pPr>
    </w:p>
    <w:p>
      <w:pPr>
        <w:rPr>
          <w:rFonts w:ascii="Helvetica" w:hAnsi="Helvetica" w:cs="Helvetica"/>
        </w:rPr>
      </w:pPr>
      <w:r>
        <w:rPr>
          <w:rFonts w:ascii="Helvetica" w:hAnsi="Helvetica" w:cs="Helvetica"/>
          <w:b/>
        </w:rPr>
        <w:t>Coding Topic:</w:t>
      </w:r>
      <w:r>
        <w:rPr>
          <w:rFonts w:ascii="Helvetica" w:hAnsi="Helvetica" w:cs="Helvetica"/>
        </w:rPr>
        <w:t xml:space="preserve"> </w:t>
      </w:r>
      <w:r>
        <w:rPr>
          <w:rStyle w:val="7"/>
          <w:rFonts w:ascii="Helvetica" w:hAnsi="Helvetica" w:cs="Helvetica"/>
          <w:color w:val="ED7D31" w:themeColor="accent2"/>
          <w:shd w:val="clear" w:color="auto" w:fill="FFFFFF"/>
          <w14:textFill>
            <w14:solidFill>
              <w14:schemeClr w14:val="accent2"/>
            </w14:solidFill>
          </w14:textFill>
        </w:rPr>
        <w:t>HttpURLConnection</w:t>
      </w:r>
    </w:p>
    <w:p>
      <w:pPr>
        <w:rPr>
          <w:rFonts w:ascii="Helvetica" w:hAnsi="Helvetica" w:cs="Helvetica"/>
          <w:color w:val="222222"/>
          <w:shd w:val="clear" w:color="auto" w:fill="FFFFFF"/>
        </w:rPr>
      </w:pPr>
      <w:r>
        <w:rPr>
          <w:rFonts w:ascii="Helvetica" w:hAnsi="Helvetica" w:cs="Helvetica"/>
          <w:b/>
        </w:rPr>
        <w:t>Description of Understanding:</w:t>
      </w:r>
      <w:r>
        <w:rPr>
          <w:rFonts w:ascii="Helvetica" w:hAnsi="Helvetica" w:cs="Helvetica"/>
        </w:rPr>
        <w:t xml:space="preserve"> </w:t>
      </w:r>
      <w:r>
        <w:rPr>
          <w:rFonts w:ascii="Helvetica" w:hAnsi="Helvetica" w:cs="Helvetica"/>
          <w:b/>
          <w:bCs/>
          <w:color w:val="222222"/>
          <w:shd w:val="clear" w:color="auto" w:fill="FFFFFF"/>
        </w:rPr>
        <w:t>HTTP</w:t>
      </w:r>
      <w:r>
        <w:rPr>
          <w:rFonts w:ascii="Helvetica" w:hAnsi="Helvetica" w:cs="Helvetica"/>
          <w:color w:val="222222"/>
          <w:shd w:val="clear" w:color="auto" w:fill="FFFFFF"/>
        </w:rPr>
        <w:t> means Hypertext Transfer Protocol. </w:t>
      </w:r>
      <w:r>
        <w:rPr>
          <w:rFonts w:ascii="Helvetica" w:hAnsi="Helvetica" w:cs="Helvetica"/>
          <w:b/>
          <w:bCs/>
          <w:color w:val="222222"/>
          <w:shd w:val="clear" w:color="auto" w:fill="FFFFFF"/>
        </w:rPr>
        <w:t>HTTP</w:t>
      </w:r>
      <w:r>
        <w:rPr>
          <w:rFonts w:ascii="Helvetica" w:hAnsi="Helvetica" w:cs="Helvetica"/>
          <w:color w:val="222222"/>
          <w:shd w:val="clear" w:color="auto" w:fill="FFFFFF"/>
        </w:rPr>
        <w:t xml:space="preserve"> is the underlying protocol used by the World Wide Web and this protocol defines how messages are formatted and transmitted, and what actions Web servers and browsers should take in response to various commands. We Have POST and GET as the two most commonly used method to request and respond to the client from the server. </w:t>
      </w:r>
    </w:p>
    <w:p>
      <w:pPr>
        <w:rPr>
          <w:rFonts w:ascii="Helvetica" w:hAnsi="Helvetica" w:cs="Helvetica"/>
          <w:color w:val="222222"/>
          <w:shd w:val="clear" w:color="auto" w:fill="FFFFFF"/>
        </w:rPr>
      </w:pPr>
      <w:r>
        <w:rPr>
          <w:rFonts w:ascii="Helvetica" w:hAnsi="Helvetica" w:cs="Helvetica"/>
          <w:color w:val="222222"/>
          <w:shd w:val="clear" w:color="auto" w:fill="FFFFFF"/>
        </w:rPr>
        <w:t>A simple basic way to differentiate this two is below:</w:t>
      </w:r>
    </w:p>
    <w:p>
      <w:pPr>
        <w:rPr>
          <w:rFonts w:ascii="Helvetica" w:hAnsi="Helvetica" w:cs="Helvetica"/>
          <w:color w:val="222222"/>
          <w:shd w:val="clear" w:color="auto" w:fill="FFFFFF"/>
        </w:rPr>
      </w:pPr>
    </w:p>
    <w:p>
      <w:pPr>
        <w:rPr>
          <w:rFonts w:ascii="Helvetica" w:hAnsi="Helvetica" w:cs="Helvetica"/>
          <w:color w:val="222222"/>
          <w:shd w:val="clear" w:color="auto" w:fill="FFFFFF"/>
        </w:rPr>
      </w:pPr>
      <w:r>
        <w:rPr>
          <w:rFonts w:ascii="Helvetica" w:hAnsi="Helvetica" w:cs="Helvetica"/>
          <w:b/>
          <w:bCs/>
          <w:color w:val="ED7D31" w:themeColor="accent2"/>
          <w:shd w:val="clear" w:color="auto" w:fill="FFFFFF"/>
          <w14:textFill>
            <w14:solidFill>
              <w14:schemeClr w14:val="accent2"/>
            </w14:solidFill>
          </w14:textFill>
        </w:rPr>
        <w:t>GET</w:t>
      </w:r>
      <w:r>
        <w:rPr>
          <w:rFonts w:ascii="Helvetica" w:hAnsi="Helvetica" w:cs="Helvetica"/>
          <w:color w:val="ED7D31" w:themeColor="accent2"/>
          <w:shd w:val="clear" w:color="auto" w:fill="FFFFFF"/>
          <w14:textFill>
            <w14:solidFill>
              <w14:schemeClr w14:val="accent2"/>
            </w14:solidFill>
          </w14:textFill>
        </w:rPr>
        <w:t xml:space="preserve"> </w:t>
      </w:r>
      <w:r>
        <w:rPr>
          <w:rFonts w:ascii="Helvetica" w:hAnsi="Helvetica" w:cs="Helvetica"/>
          <w:color w:val="222222"/>
          <w:shd w:val="clear" w:color="auto" w:fill="FFFFFF"/>
        </w:rPr>
        <w:t>– Means to Read or request.</w:t>
      </w:r>
    </w:p>
    <w:p>
      <w:pPr>
        <w:rPr>
          <w:rFonts w:ascii="Helvetica" w:hAnsi="Helvetica" w:cs="Helvetica"/>
          <w:color w:val="222222"/>
          <w:shd w:val="clear" w:color="auto" w:fill="FFFFFF"/>
        </w:rPr>
      </w:pPr>
      <w:r>
        <w:rPr>
          <w:rFonts w:ascii="Helvetica" w:hAnsi="Helvetica" w:cs="Helvetica"/>
          <w:b/>
          <w:bCs/>
          <w:color w:val="ED7D31" w:themeColor="accent2"/>
          <w:shd w:val="clear" w:color="auto" w:fill="FFFFFF"/>
          <w14:textFill>
            <w14:solidFill>
              <w14:schemeClr w14:val="accent2"/>
            </w14:solidFill>
          </w14:textFill>
        </w:rPr>
        <w:t>POST</w:t>
      </w:r>
      <w:r>
        <w:rPr>
          <w:rFonts w:ascii="Helvetica" w:hAnsi="Helvetica" w:cs="Helvetica"/>
          <w:color w:val="222222"/>
          <w:shd w:val="clear" w:color="auto" w:fill="FFFFFF"/>
        </w:rPr>
        <w:t xml:space="preserve"> – Means to Write or submit.</w:t>
      </w:r>
    </w:p>
    <w:p>
      <w:pPr>
        <w:rPr>
          <w:rFonts w:ascii="Helvetica" w:hAnsi="Helvetica" w:cs="Helvetica"/>
          <w:color w:val="222222"/>
          <w:shd w:val="clear" w:color="auto" w:fill="FFFFFF"/>
        </w:rPr>
      </w:pPr>
    </w:p>
    <w:p>
      <w:pPr>
        <w:rPr>
          <w:rFonts w:ascii="Helvetica" w:hAnsi="Helvetica" w:cs="Helvetica"/>
          <w:color w:val="222222"/>
          <w:shd w:val="clear" w:color="auto" w:fill="FFFFFF"/>
        </w:rPr>
      </w:pPr>
      <w:r>
        <w:rPr>
          <w:rFonts w:ascii="Helvetica" w:hAnsi="Helvetica" w:cs="Helvetica"/>
          <w:color w:val="222222"/>
          <w:shd w:val="clear" w:color="auto" w:fill="FFFFFF"/>
        </w:rPr>
        <w:t xml:space="preserve">So basically, it is the form of communication just as human do when you listen and then respond. Same does the server and the client. I now have a better understanding of the concept and how I can work with HttpURLConnection. </w:t>
      </w:r>
    </w:p>
    <w:p>
      <w:pPr>
        <w:rPr>
          <w:rFonts w:ascii="Helvetica" w:hAnsi="Helvetica" w:cs="Helvetica"/>
        </w:rPr>
      </w:pPr>
    </w:p>
    <w:p>
      <w:pPr>
        <w:jc w:val="center"/>
      </w:pPr>
    </w:p>
    <w:tbl>
      <w:tblPr>
        <w:tblStyle w:val="9"/>
        <w:tblW w:w="994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8"/>
        <w:gridCol w:w="7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 w:hRule="atLeast"/>
        </w:trPr>
        <w:tc>
          <w:tcPr>
            <w:tcW w:w="2858" w:type="dxa"/>
            <w:shd w:val="clear" w:color="auto" w:fill="D8D8D8" w:themeFill="background1" w:themeFillShade="D9"/>
          </w:tcPr>
          <w:p>
            <w:pPr>
              <w:jc w:val="center"/>
              <w:rPr>
                <w:rFonts w:ascii="Helvetica" w:hAnsi="Helvetica" w:cs="Helvetica"/>
                <w:b/>
              </w:rPr>
            </w:pPr>
            <w:r>
              <w:rPr>
                <w:rFonts w:ascii="Helvetica" w:hAnsi="Helvetica" w:cs="Helvetica"/>
                <w:b/>
              </w:rPr>
              <w:t>File</w:t>
            </w:r>
          </w:p>
        </w:tc>
        <w:tc>
          <w:tcPr>
            <w:tcW w:w="7087" w:type="dxa"/>
            <w:shd w:val="clear" w:color="auto" w:fill="D8D8D8" w:themeFill="background1" w:themeFillShade="D9"/>
          </w:tcPr>
          <w:p>
            <w:pPr>
              <w:jc w:val="center"/>
              <w:rPr>
                <w:rFonts w:ascii="Helvetica" w:hAnsi="Helvetica" w:cs="Helvetica"/>
                <w:b/>
              </w:rPr>
            </w:pPr>
            <w:r>
              <w:rPr>
                <w:rFonts w:ascii="Helvetica" w:hAnsi="Helvetica" w:cs="Helvetica"/>
                <w:b/>
              </w:rPr>
              <w:t>Git 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5" w:hRule="atLeast"/>
        </w:trPr>
        <w:tc>
          <w:tcPr>
            <w:tcW w:w="2858" w:type="dxa"/>
          </w:tcPr>
          <w:p>
            <w:pPr>
              <w:pStyle w:val="2"/>
              <w:shd w:val="clear" w:color="auto" w:fill="FFFFFF"/>
              <w:rPr>
                <w:rFonts w:hint="default" w:ascii="Helvetica" w:hAnsi="Helvetica" w:cs="Helvetica"/>
                <w:color w:val="181717" w:themeColor="background2" w:themeShade="1A"/>
                <w:lang w:val="en-US"/>
              </w:rPr>
            </w:pPr>
            <w:r>
              <w:rPr>
                <w:rStyle w:val="11"/>
                <w:rFonts w:ascii="Helvetica" w:hAnsi="Helvetica" w:cs="Helvetica"/>
                <w:b w:val="0"/>
                <w:bCs w:val="0"/>
                <w:color w:val="181717" w:themeColor="background2" w:themeShade="1A"/>
                <w:sz w:val="24"/>
                <w:szCs w:val="24"/>
              </w:rPr>
              <w:t>HttpURLConnection</w:t>
            </w:r>
            <w:r>
              <w:rPr>
                <w:rStyle w:val="11"/>
                <w:rFonts w:hint="default" w:ascii="Helvetica" w:hAnsi="Helvetica" w:cs="Helvetica"/>
                <w:b w:val="0"/>
                <w:bCs w:val="0"/>
                <w:color w:val="181717" w:themeColor="background2" w:themeShade="1A"/>
                <w:sz w:val="24"/>
                <w:szCs w:val="24"/>
                <w:lang w:val="en-US"/>
              </w:rPr>
              <w:t xml:space="preserve"> </w:t>
            </w:r>
            <w:bookmarkStart w:id="0" w:name="_GoBack"/>
            <w:bookmarkEnd w:id="0"/>
          </w:p>
        </w:tc>
        <w:tc>
          <w:tcPr>
            <w:tcW w:w="7087" w:type="dxa"/>
          </w:tcPr>
          <w:p>
            <w:pPr>
              <w:rPr>
                <w:rFonts w:hint="default"/>
              </w:rPr>
            </w:pPr>
            <w:r>
              <w:rPr>
                <w:rFonts w:hint="default"/>
              </w:rPr>
              <w:fldChar w:fldCharType="begin"/>
            </w:r>
            <w:r>
              <w:rPr>
                <w:rFonts w:hint="default"/>
              </w:rPr>
              <w:instrText xml:space="preserve"> HYPERLINK "https://github.com/nkenta/cit360/blob/master/UrlConnection/UrlConnection.java" </w:instrText>
            </w:r>
            <w:r>
              <w:rPr>
                <w:rFonts w:hint="default"/>
              </w:rPr>
              <w:fldChar w:fldCharType="separate"/>
            </w:r>
            <w:r>
              <w:rPr>
                <w:rStyle w:val="6"/>
                <w:rFonts w:hint="default"/>
              </w:rPr>
              <w:t>https://github.com/nkenta/cit360/blob/master/UrlConnection/UrlConnection.java</w:t>
            </w:r>
            <w:r>
              <w:rPr>
                <w:rFonts w:hint="default"/>
              </w:rPr>
              <w:fldChar w:fldCharType="end"/>
            </w:r>
          </w:p>
          <w:p>
            <w:pPr>
              <w:rPr>
                <w:rFonts w:hint="default"/>
              </w:rPr>
            </w:pPr>
          </w:p>
        </w:tc>
      </w:tr>
    </w:tbl>
    <w:p>
      <w:pPr>
        <w:rPr>
          <w:rFonts w:ascii="Helvetica" w:hAnsi="Helvetica" w:cs="Helvetica"/>
        </w:rPr>
      </w:pPr>
    </w:p>
    <w:p>
      <w:pPr>
        <w:jc w:val="center"/>
        <w:rPr>
          <w:rFonts w:ascii="Helvetica" w:hAnsi="Helvetica" w:cs="Helvetica"/>
        </w:rPr>
      </w:pPr>
    </w:p>
    <w:tbl>
      <w:tblPr>
        <w:tblStyle w:val="9"/>
        <w:tblW w:w="6909" w:type="dxa"/>
        <w:tblInd w:w="17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9"/>
        <w:gridCol w:w="1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 w:hRule="atLeast"/>
        </w:trPr>
        <w:tc>
          <w:tcPr>
            <w:tcW w:w="5679" w:type="dxa"/>
            <w:shd w:val="clear" w:color="auto" w:fill="D8D8D8" w:themeFill="background1" w:themeFillShade="D9"/>
          </w:tcPr>
          <w:p>
            <w:pPr>
              <w:jc w:val="center"/>
              <w:rPr>
                <w:rFonts w:ascii="Helvetica" w:hAnsi="Helvetica" w:cs="Helvetica"/>
                <w:b/>
              </w:rPr>
            </w:pPr>
            <w:r>
              <w:rPr>
                <w:rFonts w:ascii="Helvetica" w:hAnsi="Helvetica" w:cs="Helvetica"/>
                <w:b/>
              </w:rPr>
              <w:t>What should I be looking for?</w:t>
            </w:r>
          </w:p>
        </w:tc>
        <w:tc>
          <w:tcPr>
            <w:tcW w:w="1230" w:type="dxa"/>
            <w:shd w:val="clear" w:color="auto" w:fill="D8D8D8" w:themeFill="background1" w:themeFillShade="D9"/>
          </w:tcPr>
          <w:p>
            <w:pPr>
              <w:jc w:val="center"/>
              <w:rPr>
                <w:rFonts w:ascii="Helvetica" w:hAnsi="Helvetica" w:cs="Helvetica"/>
                <w:b/>
              </w:rPr>
            </w:pPr>
            <w:r>
              <w:rPr>
                <w:rFonts w:ascii="Helvetica" w:hAnsi="Helvetica" w:cs="Helvetica"/>
                <w:b/>
              </w:rPr>
              <w:t>Sandbox or Your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6" w:hRule="atLeast"/>
        </w:trPr>
        <w:tc>
          <w:tcPr>
            <w:tcW w:w="5679" w:type="dxa"/>
          </w:tcPr>
          <w:p>
            <w:pPr>
              <w:rPr>
                <w:rFonts w:hint="default" w:ascii="Helvetica" w:hAnsi="Helvetica" w:cs="Helvetica"/>
                <w:lang w:val="en-US"/>
              </w:rPr>
            </w:pPr>
            <w:r>
              <w:rPr>
                <w:rFonts w:hint="default" w:ascii="Helvetica" w:hAnsi="Helvetica" w:cs="Helvetica"/>
                <w:lang w:val="en-US"/>
              </w:rPr>
              <w:t>While understanding what it means to GET and POST when it comes to Httpurlconnection, here I have a code to post URLConnection. Within the code, there is a post value to the url with a URLconnection. This helps to create URL first which then opens connection to the URL in question.When done, it calls the set to output which is “true” using the setDoOutput. Then we have it post to the URL by writing to the OutputStreamWriter.</w:t>
            </w:r>
          </w:p>
        </w:tc>
        <w:tc>
          <w:tcPr>
            <w:tcW w:w="1230" w:type="dxa"/>
          </w:tcPr>
          <w:p>
            <w:pPr>
              <w:rPr>
                <w:rFonts w:ascii="Helvetica" w:hAnsi="Helvetica" w:cs="Helvetica"/>
              </w:rPr>
            </w:pPr>
            <w:r>
              <w:rPr>
                <w:rFonts w:ascii="Helvetica" w:hAnsi="Helvetica" w:cs="Helvetica"/>
              </w:rPr>
              <w:t>Mine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5679" w:type="dxa"/>
          </w:tcPr>
          <w:p>
            <w:pPr>
              <w:rPr>
                <w:rFonts w:ascii="Helvetica" w:hAnsi="Helvetica" w:cs="Helvetica"/>
              </w:rPr>
            </w:pPr>
          </w:p>
        </w:tc>
        <w:tc>
          <w:tcPr>
            <w:tcW w:w="1230" w:type="dxa"/>
          </w:tcPr>
          <w:p>
            <w:pPr>
              <w:rPr>
                <w:rFonts w:ascii="Helvetica" w:hAnsi="Helvetica" w:cs="Helveti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5679" w:type="dxa"/>
          </w:tcPr>
          <w:p>
            <w:pPr>
              <w:rPr>
                <w:rFonts w:ascii="Helvetica" w:hAnsi="Helvetica" w:cs="Helvetica"/>
              </w:rPr>
            </w:pPr>
          </w:p>
        </w:tc>
        <w:tc>
          <w:tcPr>
            <w:tcW w:w="1230" w:type="dxa"/>
          </w:tcPr>
          <w:p>
            <w:pPr>
              <w:rPr>
                <w:rFonts w:ascii="Helvetica" w:hAnsi="Helvetica" w:cs="Helvetica"/>
              </w:rPr>
            </w:pPr>
          </w:p>
        </w:tc>
      </w:tr>
    </w:tbl>
    <w:p>
      <w:pPr>
        <w:rPr>
          <w:rFonts w:ascii="Helvetica" w:hAnsi="Helvetica" w:cs="Helvetica"/>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EAB"/>
    <w:rsid w:val="00002590"/>
    <w:rsid w:val="00007706"/>
    <w:rsid w:val="00031AB2"/>
    <w:rsid w:val="0005494E"/>
    <w:rsid w:val="00060959"/>
    <w:rsid w:val="00096A60"/>
    <w:rsid w:val="00097491"/>
    <w:rsid w:val="000C1695"/>
    <w:rsid w:val="00106128"/>
    <w:rsid w:val="00145272"/>
    <w:rsid w:val="00153CCE"/>
    <w:rsid w:val="001837A8"/>
    <w:rsid w:val="0019452D"/>
    <w:rsid w:val="001B0E37"/>
    <w:rsid w:val="00206517"/>
    <w:rsid w:val="0021445D"/>
    <w:rsid w:val="002455E7"/>
    <w:rsid w:val="00266870"/>
    <w:rsid w:val="00284D96"/>
    <w:rsid w:val="002D4E0C"/>
    <w:rsid w:val="002F178F"/>
    <w:rsid w:val="002F1D4E"/>
    <w:rsid w:val="0030136D"/>
    <w:rsid w:val="00313BCD"/>
    <w:rsid w:val="003453FD"/>
    <w:rsid w:val="00346C72"/>
    <w:rsid w:val="00376C49"/>
    <w:rsid w:val="003D5482"/>
    <w:rsid w:val="003E2277"/>
    <w:rsid w:val="003F27E3"/>
    <w:rsid w:val="003F496F"/>
    <w:rsid w:val="004006A1"/>
    <w:rsid w:val="00425BCE"/>
    <w:rsid w:val="00435EB3"/>
    <w:rsid w:val="00437EEE"/>
    <w:rsid w:val="00452503"/>
    <w:rsid w:val="004548EE"/>
    <w:rsid w:val="00461165"/>
    <w:rsid w:val="00465FDB"/>
    <w:rsid w:val="00477EAB"/>
    <w:rsid w:val="0048497D"/>
    <w:rsid w:val="004869A5"/>
    <w:rsid w:val="004C16E5"/>
    <w:rsid w:val="00515A92"/>
    <w:rsid w:val="005404F7"/>
    <w:rsid w:val="00596B90"/>
    <w:rsid w:val="005A644E"/>
    <w:rsid w:val="005C076A"/>
    <w:rsid w:val="005D617F"/>
    <w:rsid w:val="005E7DE2"/>
    <w:rsid w:val="005F4366"/>
    <w:rsid w:val="005F7C36"/>
    <w:rsid w:val="00601F20"/>
    <w:rsid w:val="00613E77"/>
    <w:rsid w:val="00615BD7"/>
    <w:rsid w:val="00624F99"/>
    <w:rsid w:val="00625DDA"/>
    <w:rsid w:val="00634F16"/>
    <w:rsid w:val="006438ED"/>
    <w:rsid w:val="00651A1A"/>
    <w:rsid w:val="00663B80"/>
    <w:rsid w:val="006947BF"/>
    <w:rsid w:val="006977B6"/>
    <w:rsid w:val="006B0109"/>
    <w:rsid w:val="006D1DE2"/>
    <w:rsid w:val="006E77F5"/>
    <w:rsid w:val="006F434A"/>
    <w:rsid w:val="00721FE1"/>
    <w:rsid w:val="0072694A"/>
    <w:rsid w:val="00742BC1"/>
    <w:rsid w:val="007473B7"/>
    <w:rsid w:val="007515ED"/>
    <w:rsid w:val="00755E64"/>
    <w:rsid w:val="0075753B"/>
    <w:rsid w:val="007731D4"/>
    <w:rsid w:val="0077576B"/>
    <w:rsid w:val="007A7F40"/>
    <w:rsid w:val="007D38DA"/>
    <w:rsid w:val="007D3F09"/>
    <w:rsid w:val="007E0C39"/>
    <w:rsid w:val="007E6E6D"/>
    <w:rsid w:val="00815150"/>
    <w:rsid w:val="00820F8D"/>
    <w:rsid w:val="008261DA"/>
    <w:rsid w:val="00857B85"/>
    <w:rsid w:val="008857A8"/>
    <w:rsid w:val="008A74D7"/>
    <w:rsid w:val="008F032C"/>
    <w:rsid w:val="009108C5"/>
    <w:rsid w:val="0092470B"/>
    <w:rsid w:val="009700FF"/>
    <w:rsid w:val="00971A21"/>
    <w:rsid w:val="00996622"/>
    <w:rsid w:val="009B1A47"/>
    <w:rsid w:val="009B602D"/>
    <w:rsid w:val="009B77E3"/>
    <w:rsid w:val="009F6870"/>
    <w:rsid w:val="00A13920"/>
    <w:rsid w:val="00A32DD3"/>
    <w:rsid w:val="00A468B7"/>
    <w:rsid w:val="00A63D1D"/>
    <w:rsid w:val="00A71121"/>
    <w:rsid w:val="00AA41BF"/>
    <w:rsid w:val="00AB2183"/>
    <w:rsid w:val="00AE7723"/>
    <w:rsid w:val="00AF4EE3"/>
    <w:rsid w:val="00B14AAD"/>
    <w:rsid w:val="00B505C1"/>
    <w:rsid w:val="00BA1A04"/>
    <w:rsid w:val="00BE6CAF"/>
    <w:rsid w:val="00C65546"/>
    <w:rsid w:val="00C67244"/>
    <w:rsid w:val="00C7376E"/>
    <w:rsid w:val="00C7588E"/>
    <w:rsid w:val="00C95329"/>
    <w:rsid w:val="00CA62E0"/>
    <w:rsid w:val="00CC3704"/>
    <w:rsid w:val="00CD3A22"/>
    <w:rsid w:val="00CD4143"/>
    <w:rsid w:val="00CE0263"/>
    <w:rsid w:val="00CE6673"/>
    <w:rsid w:val="00D32233"/>
    <w:rsid w:val="00D627B2"/>
    <w:rsid w:val="00DA4324"/>
    <w:rsid w:val="00DA64C2"/>
    <w:rsid w:val="00DC2576"/>
    <w:rsid w:val="00DC6CBC"/>
    <w:rsid w:val="00DD4E21"/>
    <w:rsid w:val="00E05238"/>
    <w:rsid w:val="00E11860"/>
    <w:rsid w:val="00E2090E"/>
    <w:rsid w:val="00E37198"/>
    <w:rsid w:val="00E43C22"/>
    <w:rsid w:val="00E44DE3"/>
    <w:rsid w:val="00E92D91"/>
    <w:rsid w:val="00E96B98"/>
    <w:rsid w:val="00EA096E"/>
    <w:rsid w:val="00EA341A"/>
    <w:rsid w:val="00EF3CAD"/>
    <w:rsid w:val="00F26F45"/>
    <w:rsid w:val="00F50A8F"/>
    <w:rsid w:val="00F65A3F"/>
    <w:rsid w:val="00F8003D"/>
    <w:rsid w:val="00F87211"/>
    <w:rsid w:val="00F9397C"/>
    <w:rsid w:val="00F97413"/>
    <w:rsid w:val="00FA76BA"/>
    <w:rsid w:val="00FB3801"/>
    <w:rsid w:val="00FF0686"/>
    <w:rsid w:val="00FF5A5E"/>
    <w:rsid w:val="00FF7368"/>
    <w:rsid w:val="045969A3"/>
    <w:rsid w:val="05A87BD8"/>
    <w:rsid w:val="06B22EDD"/>
    <w:rsid w:val="07D3334F"/>
    <w:rsid w:val="0934240F"/>
    <w:rsid w:val="09430D11"/>
    <w:rsid w:val="0D523C35"/>
    <w:rsid w:val="0E6B4FB0"/>
    <w:rsid w:val="0EC94339"/>
    <w:rsid w:val="137D1494"/>
    <w:rsid w:val="15B4183E"/>
    <w:rsid w:val="19DB5D6A"/>
    <w:rsid w:val="1A194E56"/>
    <w:rsid w:val="21271E8B"/>
    <w:rsid w:val="23211FC2"/>
    <w:rsid w:val="278355E2"/>
    <w:rsid w:val="29894804"/>
    <w:rsid w:val="2AA64AB5"/>
    <w:rsid w:val="2BAA171F"/>
    <w:rsid w:val="35C02EE7"/>
    <w:rsid w:val="36C17583"/>
    <w:rsid w:val="3CF16BF9"/>
    <w:rsid w:val="413826E0"/>
    <w:rsid w:val="42DE77D9"/>
    <w:rsid w:val="446A325D"/>
    <w:rsid w:val="44B819C0"/>
    <w:rsid w:val="476B6570"/>
    <w:rsid w:val="495B59B1"/>
    <w:rsid w:val="4C4C2950"/>
    <w:rsid w:val="4CA07C4B"/>
    <w:rsid w:val="4F36373B"/>
    <w:rsid w:val="5363746B"/>
    <w:rsid w:val="53F161FB"/>
    <w:rsid w:val="57A4491F"/>
    <w:rsid w:val="58751345"/>
    <w:rsid w:val="58D85A83"/>
    <w:rsid w:val="59FF25A0"/>
    <w:rsid w:val="5A00485A"/>
    <w:rsid w:val="60742212"/>
    <w:rsid w:val="68647D99"/>
    <w:rsid w:val="69A31DDC"/>
    <w:rsid w:val="71B91A66"/>
    <w:rsid w:val="73615E99"/>
    <w:rsid w:val="74356345"/>
    <w:rsid w:val="74576622"/>
    <w:rsid w:val="74BA4C7A"/>
    <w:rsid w:val="77212351"/>
    <w:rsid w:val="79162B31"/>
    <w:rsid w:val="7A3746EE"/>
    <w:rsid w:val="7C923638"/>
    <w:rsid w:val="7F394D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paragraph" w:styleId="2">
    <w:name w:val="heading 2"/>
    <w:basedOn w:val="1"/>
    <w:next w:val="1"/>
    <w:link w:val="10"/>
    <w:qFormat/>
    <w:uiPriority w:val="9"/>
    <w:pPr>
      <w:spacing w:before="100" w:beforeAutospacing="1" w:after="100" w:afterAutospacing="1"/>
      <w:outlineLvl w:val="1"/>
    </w:pPr>
    <w:rPr>
      <w:rFonts w:ascii="Times New Roman" w:hAnsi="Times New Roman" w:eastAsia="Times New Roman" w:cs="Times New Roman"/>
      <w:b/>
      <w:bCs/>
      <w:sz w:val="36"/>
      <w:szCs w:val="36"/>
    </w:rPr>
  </w:style>
  <w:style w:type="character" w:default="1" w:styleId="4">
    <w:name w:val="Default Paragraph Font"/>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3">
    <w:name w:val="Normal (Web)"/>
    <w:basedOn w:val="1"/>
    <w:semiHidden/>
    <w:unhideWhenUsed/>
    <w:uiPriority w:val="99"/>
    <w:pPr>
      <w:spacing w:before="100" w:beforeAutospacing="1" w:after="100" w:afterAutospacing="1"/>
    </w:pPr>
    <w:rPr>
      <w:rFonts w:ascii="Times New Roman" w:hAnsi="Times New Roman" w:eastAsia="Times New Roman" w:cs="Times New Roman"/>
    </w:rPr>
  </w:style>
  <w:style w:type="character" w:styleId="5">
    <w:name w:val="HTML Code"/>
    <w:basedOn w:val="4"/>
    <w:semiHidden/>
    <w:unhideWhenUsed/>
    <w:uiPriority w:val="99"/>
    <w:rPr>
      <w:rFonts w:ascii="Courier New" w:hAnsi="Courier New" w:cs="Courier New"/>
      <w:sz w:val="20"/>
      <w:szCs w:val="20"/>
    </w:rPr>
  </w:style>
  <w:style w:type="character" w:styleId="6">
    <w:name w:val="Hyperlink"/>
    <w:basedOn w:val="4"/>
    <w:unhideWhenUsed/>
    <w:uiPriority w:val="99"/>
    <w:rPr>
      <w:color w:val="0000FF"/>
      <w:u w:val="single"/>
    </w:rPr>
  </w:style>
  <w:style w:type="character" w:styleId="7">
    <w:name w:val="Strong"/>
    <w:basedOn w:val="4"/>
    <w:qFormat/>
    <w:uiPriority w:val="22"/>
    <w:rPr>
      <w:b/>
      <w:bCs/>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Heading 2 Char"/>
    <w:basedOn w:val="4"/>
    <w:link w:val="2"/>
    <w:uiPriority w:val="9"/>
    <w:rPr>
      <w:rFonts w:ascii="Times New Roman" w:hAnsi="Times New Roman" w:eastAsia="Times New Roman" w:cs="Times New Roman"/>
      <w:b/>
      <w:bCs/>
      <w:sz w:val="36"/>
      <w:szCs w:val="36"/>
    </w:rPr>
  </w:style>
  <w:style w:type="character" w:customStyle="1" w:styleId="11">
    <w:name w:val="js-path-segment"/>
    <w:basedOn w:val="4"/>
    <w:uiPriority w:val="0"/>
  </w:style>
  <w:style w:type="character" w:customStyle="1" w:styleId="12">
    <w:name w:val="Unresolved Mention"/>
    <w:basedOn w:val="4"/>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273</Words>
  <Characters>1561</Characters>
  <Lines>13</Lines>
  <Paragraphs>3</Paragraphs>
  <TotalTime>231</TotalTime>
  <ScaleCrop>false</ScaleCrop>
  <LinksUpToDate>false</LinksUpToDate>
  <CharactersWithSpaces>1831</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2017-04-16T03:00:00Z</dcterms:created>
  <dc:creator>Microsoft Office User</dc:creator>
  <cp:lastModifiedBy>uchenkenta</cp:lastModifiedBy>
  <dcterms:modified xsi:type="dcterms:W3CDTF">2019-10-30T11:36:12Z</dcterms:modified>
  <cp:revision>775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