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Nov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1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5</w:t>
      </w:r>
      <w:r>
        <w:rPr>
          <w:rFonts w:hint="default" w:ascii="Helvetica" w:hAnsi="Helvetica" w:cs="Helvetica"/>
          <w:lang w:val="en-US"/>
        </w:rPr>
        <w:t xml:space="preserve"> </w:t>
      </w:r>
      <w:r>
        <w:rPr>
          <w:rFonts w:hint="default" w:ascii="Helvetica" w:hAnsi="Helvetica" w:cs="Helvetica"/>
          <w:b/>
          <w:bCs/>
          <w:color w:val="00B050"/>
          <w:lang w:val="en-US"/>
        </w:rPr>
        <w:t xml:space="preserve">Updated </w:t>
      </w:r>
      <w:bookmarkStart w:id="0" w:name="_GoBack"/>
      <w:bookmarkEnd w:id="0"/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7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Threads, Executors and Runnable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This week was more interesting thanks to “</w:t>
      </w:r>
      <w:r>
        <w:fldChar w:fldCharType="begin"/>
      </w:r>
      <w:r>
        <w:instrText xml:space="preserve"> HYPERLINK "https://www.journaldev.com/1020/thread-sleep-java" </w:instrText>
      </w:r>
      <w:r>
        <w:fldChar w:fldCharType="separate"/>
      </w:r>
      <w:r>
        <w:rPr>
          <w:rStyle w:val="6"/>
          <w:rFonts w:ascii="Helvetica" w:hAnsi="Helvetica" w:cs="Helvetica"/>
        </w:rPr>
        <w:t>https://www.journaldev.com/1020/thread-sleep-java</w:t>
      </w:r>
      <w:r>
        <w:rPr>
          <w:rStyle w:val="6"/>
          <w:rFonts w:ascii="Helvetica" w:hAnsi="Helvetica" w:cs="Helvetica"/>
        </w:rPr>
        <w:fldChar w:fldCharType="end"/>
      </w:r>
      <w:r>
        <w:t xml:space="preserve">” </w:t>
      </w:r>
      <w:r>
        <w:rPr>
          <w:rFonts w:ascii="Helvetica" w:hAnsi="Helvetica" w:cs="Helvetica"/>
        </w:rPr>
        <w:t xml:space="preserve">I was able to get my hands on what it takes to create a Thread, Execute it and then make it Runnable. As far as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Thread</w:t>
      </w:r>
      <w:r>
        <w:rPr>
          <w:rFonts w:ascii="Helvetica" w:hAnsi="Helvetica" w:cs="Helvetica"/>
        </w:rPr>
        <w:t xml:space="preserve"> is concerned in Java, its feature allows concurrent execution between two or more part of the program. This is important as it helps to provide a well utilization of CPU. So, if we need to create a thread, we can:</w:t>
      </w:r>
    </w:p>
    <w:p>
      <w:pPr>
        <w:pStyle w:val="13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Extend the thread class.</w:t>
      </w:r>
    </w:p>
    <w:p>
      <w:pPr>
        <w:pStyle w:val="13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Implement a runnable interface. 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Executor: </w:t>
      </w:r>
      <w:r>
        <w:rPr>
          <w:rFonts w:ascii="Helvetica" w:hAnsi="Helvetica" w:cs="Helvetica"/>
        </w:rPr>
        <w:t>This holds and manage the threads and ensures a runnable execution.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Runnable:</w:t>
      </w:r>
      <w:r>
        <w:rPr>
          <w:rFonts w:ascii="Helvetica" w:hAnsi="Helvetica" w:cs="Helvetica"/>
          <w:b/>
          <w:bCs/>
        </w:rPr>
        <w:t xml:space="preserve">  </w:t>
      </w:r>
      <w:r>
        <w:rPr>
          <w:rFonts w:ascii="Helvetica" w:hAnsi="Helvetica" w:cs="Helvetica"/>
        </w:rPr>
        <w:t>Just as the name implies, this executes the code.</w:t>
      </w:r>
    </w:p>
    <w:p/>
    <w:tbl>
      <w:tblPr>
        <w:tblStyle w:val="9"/>
        <w:tblW w:w="9911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7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33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5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332" w:type="dxa"/>
          </w:tcPr>
          <w:p>
            <w:pPr>
              <w:jc w:val="center"/>
              <w:rPr>
                <w:rStyle w:val="7"/>
                <w:rFonts w:ascii="Helvetica" w:hAnsi="Helvetica" w:cs="Helvetica"/>
                <w:color w:val="24292E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color w:val="24292E"/>
                <w:shd w:val="clear" w:color="auto" w:fill="FFFFFF"/>
              </w:rPr>
              <w:t>Threads,</w:t>
            </w:r>
          </w:p>
          <w:p>
            <w:pPr>
              <w:jc w:val="center"/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Style w:val="7"/>
                <w:rFonts w:ascii="Helvetica" w:hAnsi="Helvetica" w:cs="Helvetica"/>
                <w:color w:val="24292E"/>
                <w:shd w:val="clear" w:color="auto" w:fill="FFFFFF"/>
              </w:rPr>
              <w:t>Executors &amp; Runnable</w:t>
            </w:r>
          </w:p>
        </w:tc>
        <w:tc>
          <w:tcPr>
            <w:tcW w:w="7579" w:type="dxa"/>
          </w:tcPr>
          <w:p>
            <w:pPr>
              <w:jc w:val="center"/>
              <w:rPr>
                <w:rFonts w:hint="default" w:ascii="Helvetica" w:hAnsi="Helvetica"/>
                <w:sz w:val="28"/>
                <w:szCs w:val="28"/>
              </w:rPr>
            </w:pPr>
            <w:r>
              <w:rPr>
                <w:rFonts w:hint="default" w:ascii="Helvetica" w:hAnsi="Helvetica"/>
                <w:sz w:val="28"/>
                <w:szCs w:val="28"/>
              </w:rPr>
              <w:fldChar w:fldCharType="begin"/>
            </w:r>
            <w:r>
              <w:rPr>
                <w:rFonts w:hint="default" w:ascii="Helvetica" w:hAnsi="Helvetica"/>
                <w:sz w:val="28"/>
                <w:szCs w:val="28"/>
              </w:rPr>
              <w:instrText xml:space="preserve"> HYPERLINK "https://github.com/nkenta/cit360/tree/master/threadsexecutorsrunnables" </w:instrText>
            </w:r>
            <w:r>
              <w:rPr>
                <w:rFonts w:hint="default" w:ascii="Helvetica" w:hAnsi="Helvetica"/>
                <w:sz w:val="28"/>
                <w:szCs w:val="28"/>
              </w:rPr>
              <w:fldChar w:fldCharType="separate"/>
            </w:r>
            <w:r>
              <w:rPr>
                <w:rStyle w:val="6"/>
                <w:rFonts w:hint="default" w:ascii="Helvetica" w:hAnsi="Helvetica"/>
                <w:sz w:val="28"/>
                <w:szCs w:val="28"/>
              </w:rPr>
              <w:t>https://github.com/nkenta/cit360/tree/master/threadsexecutorsrunnables</w:t>
            </w:r>
            <w:r>
              <w:rPr>
                <w:rFonts w:hint="default" w:ascii="Helvetica" w:hAnsi="Helvetica"/>
                <w:sz w:val="28"/>
                <w:szCs w:val="28"/>
              </w:rPr>
              <w:fldChar w:fldCharType="end"/>
            </w:r>
          </w:p>
          <w:p>
            <w:pPr>
              <w:jc w:val="center"/>
              <w:rPr>
                <w:rFonts w:hint="default" w:ascii="Helvetica" w:hAnsi="Helvetica"/>
                <w:sz w:val="28"/>
                <w:szCs w:val="28"/>
              </w:rPr>
            </w:pP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9"/>
        <w:tblW w:w="7830" w:type="dxa"/>
        <w:tblInd w:w="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642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4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6429" w:type="dxa"/>
          </w:tcPr>
          <w:p>
            <w:pPr>
              <w:rPr>
                <w:rFonts w:ascii="Helvetica" w:hAnsi="Helvetica" w:cs="Helvetica"/>
              </w:rPr>
            </w:pPr>
          </w:p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Here I have three java classes the Runnable, Executor and the thread. The code runs through a series of check using the “for” Conditional statement to loop through the code and make a count; executing them one after the other. Within the JavaRunnable, I have a string of arrays list for the week. Which displays them one at a given time.</w:t>
            </w:r>
          </w:p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 xml:space="preserve">  </w:t>
            </w:r>
          </w:p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The try statement give in the room to run each at every specific time in my case, every 3 seconds.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Helvetica" w:hAnsi="Helvetica" w:cs="Helvetica"/>
              </w:rPr>
            </w:pPr>
          </w:p>
          <w:p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410A6"/>
    <w:multiLevelType w:val="multilevel"/>
    <w:tmpl w:val="72C410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1204"/>
    <w:rsid w:val="00002590"/>
    <w:rsid w:val="00007706"/>
    <w:rsid w:val="0001214C"/>
    <w:rsid w:val="00031AB2"/>
    <w:rsid w:val="00046129"/>
    <w:rsid w:val="0005199E"/>
    <w:rsid w:val="0005494E"/>
    <w:rsid w:val="00060959"/>
    <w:rsid w:val="000651B0"/>
    <w:rsid w:val="00096A60"/>
    <w:rsid w:val="00097491"/>
    <w:rsid w:val="000C05B2"/>
    <w:rsid w:val="000C0DA0"/>
    <w:rsid w:val="000C1695"/>
    <w:rsid w:val="000C502A"/>
    <w:rsid w:val="000D186B"/>
    <w:rsid w:val="000D5BB9"/>
    <w:rsid w:val="000E18BD"/>
    <w:rsid w:val="000F27F9"/>
    <w:rsid w:val="00104055"/>
    <w:rsid w:val="00106128"/>
    <w:rsid w:val="00145272"/>
    <w:rsid w:val="00153CCE"/>
    <w:rsid w:val="001607B5"/>
    <w:rsid w:val="00180A94"/>
    <w:rsid w:val="001837A8"/>
    <w:rsid w:val="00193B8B"/>
    <w:rsid w:val="0019452D"/>
    <w:rsid w:val="001B0E37"/>
    <w:rsid w:val="001B39ED"/>
    <w:rsid w:val="001B5E78"/>
    <w:rsid w:val="001E0589"/>
    <w:rsid w:val="00206517"/>
    <w:rsid w:val="00206893"/>
    <w:rsid w:val="00207D27"/>
    <w:rsid w:val="0021445D"/>
    <w:rsid w:val="00231B63"/>
    <w:rsid w:val="002455E7"/>
    <w:rsid w:val="0025534F"/>
    <w:rsid w:val="00266870"/>
    <w:rsid w:val="00284D96"/>
    <w:rsid w:val="002A60E5"/>
    <w:rsid w:val="002B7A2F"/>
    <w:rsid w:val="002D4E0C"/>
    <w:rsid w:val="002E5C89"/>
    <w:rsid w:val="002F178F"/>
    <w:rsid w:val="002F1D4E"/>
    <w:rsid w:val="0030136D"/>
    <w:rsid w:val="00313BCD"/>
    <w:rsid w:val="003365C4"/>
    <w:rsid w:val="003453FD"/>
    <w:rsid w:val="00346C72"/>
    <w:rsid w:val="00371607"/>
    <w:rsid w:val="00376C49"/>
    <w:rsid w:val="003943E8"/>
    <w:rsid w:val="00395A1B"/>
    <w:rsid w:val="003C1531"/>
    <w:rsid w:val="003C1EFB"/>
    <w:rsid w:val="003C3282"/>
    <w:rsid w:val="003D0785"/>
    <w:rsid w:val="003D5482"/>
    <w:rsid w:val="003E2277"/>
    <w:rsid w:val="003E43D3"/>
    <w:rsid w:val="003F27E3"/>
    <w:rsid w:val="003F496F"/>
    <w:rsid w:val="003F6E47"/>
    <w:rsid w:val="004006A1"/>
    <w:rsid w:val="00401F4F"/>
    <w:rsid w:val="00402588"/>
    <w:rsid w:val="004048EE"/>
    <w:rsid w:val="00416609"/>
    <w:rsid w:val="00425BCE"/>
    <w:rsid w:val="00435EB3"/>
    <w:rsid w:val="004369DF"/>
    <w:rsid w:val="00437EEE"/>
    <w:rsid w:val="00444152"/>
    <w:rsid w:val="00452503"/>
    <w:rsid w:val="004544DE"/>
    <w:rsid w:val="004548EE"/>
    <w:rsid w:val="00461165"/>
    <w:rsid w:val="00465FDB"/>
    <w:rsid w:val="00466663"/>
    <w:rsid w:val="00470D1C"/>
    <w:rsid w:val="00477EAB"/>
    <w:rsid w:val="0048497D"/>
    <w:rsid w:val="004869A5"/>
    <w:rsid w:val="004B44DD"/>
    <w:rsid w:val="004C16E5"/>
    <w:rsid w:val="004C2D77"/>
    <w:rsid w:val="004E29FA"/>
    <w:rsid w:val="00513E9A"/>
    <w:rsid w:val="00515A92"/>
    <w:rsid w:val="00530D4B"/>
    <w:rsid w:val="005404F7"/>
    <w:rsid w:val="00540598"/>
    <w:rsid w:val="00542DD9"/>
    <w:rsid w:val="00596B90"/>
    <w:rsid w:val="005A17E2"/>
    <w:rsid w:val="005A644E"/>
    <w:rsid w:val="005C04AD"/>
    <w:rsid w:val="005C076A"/>
    <w:rsid w:val="005C51FE"/>
    <w:rsid w:val="005D0CA0"/>
    <w:rsid w:val="005D617F"/>
    <w:rsid w:val="005E31C9"/>
    <w:rsid w:val="005E7DE2"/>
    <w:rsid w:val="005F077B"/>
    <w:rsid w:val="005F4366"/>
    <w:rsid w:val="005F7C36"/>
    <w:rsid w:val="00601F20"/>
    <w:rsid w:val="00613E77"/>
    <w:rsid w:val="00615183"/>
    <w:rsid w:val="00615BD7"/>
    <w:rsid w:val="00624F99"/>
    <w:rsid w:val="00625DDA"/>
    <w:rsid w:val="00634F16"/>
    <w:rsid w:val="006438ED"/>
    <w:rsid w:val="00651A1A"/>
    <w:rsid w:val="00654A9D"/>
    <w:rsid w:val="00663B80"/>
    <w:rsid w:val="006947BF"/>
    <w:rsid w:val="00694889"/>
    <w:rsid w:val="006977B6"/>
    <w:rsid w:val="006A2A23"/>
    <w:rsid w:val="006B0109"/>
    <w:rsid w:val="006D0071"/>
    <w:rsid w:val="006D1DE2"/>
    <w:rsid w:val="006E07BF"/>
    <w:rsid w:val="006E6B14"/>
    <w:rsid w:val="006E6B51"/>
    <w:rsid w:val="006E77F5"/>
    <w:rsid w:val="006F434A"/>
    <w:rsid w:val="00707A4F"/>
    <w:rsid w:val="00721FE1"/>
    <w:rsid w:val="0072694A"/>
    <w:rsid w:val="00742BC1"/>
    <w:rsid w:val="007473B7"/>
    <w:rsid w:val="007515ED"/>
    <w:rsid w:val="00755E64"/>
    <w:rsid w:val="0075753B"/>
    <w:rsid w:val="00760997"/>
    <w:rsid w:val="00772432"/>
    <w:rsid w:val="007731D4"/>
    <w:rsid w:val="0077576B"/>
    <w:rsid w:val="00796CC2"/>
    <w:rsid w:val="007A474F"/>
    <w:rsid w:val="007A7F40"/>
    <w:rsid w:val="007D38DA"/>
    <w:rsid w:val="007D3F09"/>
    <w:rsid w:val="007E0C39"/>
    <w:rsid w:val="007E6E6D"/>
    <w:rsid w:val="007F230C"/>
    <w:rsid w:val="00815150"/>
    <w:rsid w:val="00820F8D"/>
    <w:rsid w:val="008261DA"/>
    <w:rsid w:val="00856AF5"/>
    <w:rsid w:val="00857B85"/>
    <w:rsid w:val="008857A8"/>
    <w:rsid w:val="008A74D7"/>
    <w:rsid w:val="008C4938"/>
    <w:rsid w:val="008C6BCA"/>
    <w:rsid w:val="008D7464"/>
    <w:rsid w:val="008F032C"/>
    <w:rsid w:val="008F2BCA"/>
    <w:rsid w:val="008F7482"/>
    <w:rsid w:val="008F7BD6"/>
    <w:rsid w:val="009108C5"/>
    <w:rsid w:val="0092470B"/>
    <w:rsid w:val="00926384"/>
    <w:rsid w:val="009700FF"/>
    <w:rsid w:val="00971A21"/>
    <w:rsid w:val="00986F52"/>
    <w:rsid w:val="00996622"/>
    <w:rsid w:val="009B1A47"/>
    <w:rsid w:val="009B602D"/>
    <w:rsid w:val="009B77E3"/>
    <w:rsid w:val="009E052F"/>
    <w:rsid w:val="009E3C23"/>
    <w:rsid w:val="009F6870"/>
    <w:rsid w:val="009F7223"/>
    <w:rsid w:val="00A05A77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D2441"/>
    <w:rsid w:val="00AD5461"/>
    <w:rsid w:val="00AE71A9"/>
    <w:rsid w:val="00AE7723"/>
    <w:rsid w:val="00AF3C10"/>
    <w:rsid w:val="00AF4EE3"/>
    <w:rsid w:val="00B05FFD"/>
    <w:rsid w:val="00B14AAD"/>
    <w:rsid w:val="00B367C8"/>
    <w:rsid w:val="00B44F8C"/>
    <w:rsid w:val="00B4587F"/>
    <w:rsid w:val="00B505C1"/>
    <w:rsid w:val="00B741F0"/>
    <w:rsid w:val="00BA1A04"/>
    <w:rsid w:val="00BB36BB"/>
    <w:rsid w:val="00BC156F"/>
    <w:rsid w:val="00BC3CC6"/>
    <w:rsid w:val="00BE6CAF"/>
    <w:rsid w:val="00C17C08"/>
    <w:rsid w:val="00C4668F"/>
    <w:rsid w:val="00C65546"/>
    <w:rsid w:val="00C67244"/>
    <w:rsid w:val="00C7376E"/>
    <w:rsid w:val="00C7588E"/>
    <w:rsid w:val="00C854DA"/>
    <w:rsid w:val="00C95329"/>
    <w:rsid w:val="00CA4A9A"/>
    <w:rsid w:val="00CA62E0"/>
    <w:rsid w:val="00CC3704"/>
    <w:rsid w:val="00CD3A22"/>
    <w:rsid w:val="00CD4143"/>
    <w:rsid w:val="00CE0263"/>
    <w:rsid w:val="00CE6673"/>
    <w:rsid w:val="00CF7253"/>
    <w:rsid w:val="00D024CE"/>
    <w:rsid w:val="00D32233"/>
    <w:rsid w:val="00D627B2"/>
    <w:rsid w:val="00D8188F"/>
    <w:rsid w:val="00D901A2"/>
    <w:rsid w:val="00D94AE3"/>
    <w:rsid w:val="00D951B0"/>
    <w:rsid w:val="00DA4324"/>
    <w:rsid w:val="00DA64C2"/>
    <w:rsid w:val="00DB6C65"/>
    <w:rsid w:val="00DC2576"/>
    <w:rsid w:val="00DC6CBC"/>
    <w:rsid w:val="00DD4E21"/>
    <w:rsid w:val="00E05238"/>
    <w:rsid w:val="00E11860"/>
    <w:rsid w:val="00E2090E"/>
    <w:rsid w:val="00E21D08"/>
    <w:rsid w:val="00E308AD"/>
    <w:rsid w:val="00E37198"/>
    <w:rsid w:val="00E4169C"/>
    <w:rsid w:val="00E43C22"/>
    <w:rsid w:val="00E44DE3"/>
    <w:rsid w:val="00E62D15"/>
    <w:rsid w:val="00E92D91"/>
    <w:rsid w:val="00E96B98"/>
    <w:rsid w:val="00EA096E"/>
    <w:rsid w:val="00EA341A"/>
    <w:rsid w:val="00EB11AC"/>
    <w:rsid w:val="00EF3CAD"/>
    <w:rsid w:val="00F1037D"/>
    <w:rsid w:val="00F11DBC"/>
    <w:rsid w:val="00F15FFA"/>
    <w:rsid w:val="00F26F45"/>
    <w:rsid w:val="00F41A43"/>
    <w:rsid w:val="00F50A8F"/>
    <w:rsid w:val="00F57B61"/>
    <w:rsid w:val="00F65A3F"/>
    <w:rsid w:val="00F67BDD"/>
    <w:rsid w:val="00F8003D"/>
    <w:rsid w:val="00F845B8"/>
    <w:rsid w:val="00F87211"/>
    <w:rsid w:val="00F9397C"/>
    <w:rsid w:val="00F97413"/>
    <w:rsid w:val="00FA76BA"/>
    <w:rsid w:val="00FB3801"/>
    <w:rsid w:val="00FC2A93"/>
    <w:rsid w:val="00FC6E43"/>
    <w:rsid w:val="00FF0686"/>
    <w:rsid w:val="00FF54AE"/>
    <w:rsid w:val="00FF5A5E"/>
    <w:rsid w:val="00FF7368"/>
    <w:rsid w:val="071E56A4"/>
    <w:rsid w:val="16767DD4"/>
    <w:rsid w:val="173025B9"/>
    <w:rsid w:val="17E857D2"/>
    <w:rsid w:val="32FE3286"/>
    <w:rsid w:val="365456AF"/>
    <w:rsid w:val="44B60954"/>
    <w:rsid w:val="44EF5A9A"/>
    <w:rsid w:val="4D5B3BF7"/>
    <w:rsid w:val="54F03DEC"/>
    <w:rsid w:val="5799422E"/>
    <w:rsid w:val="58254ED7"/>
    <w:rsid w:val="5B8C2E05"/>
    <w:rsid w:val="5C2436D6"/>
    <w:rsid w:val="6B7070BF"/>
    <w:rsid w:val="6D1E5489"/>
    <w:rsid w:val="79673A64"/>
    <w:rsid w:val="7FEC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js-path-segment"/>
    <w:basedOn w:val="4"/>
    <w:qFormat/>
    <w:uiPriority w:val="0"/>
  </w:style>
  <w:style w:type="character" w:customStyle="1" w:styleId="12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trt0xe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15">
    <w:name w:val="separator"/>
    <w:basedOn w:val="4"/>
    <w:uiPriority w:val="0"/>
  </w:style>
  <w:style w:type="character" w:customStyle="1" w:styleId="16">
    <w:name w:val="pl-k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226</Words>
  <Characters>1294</Characters>
  <Lines>10</Lines>
  <Paragraphs>3</Paragraphs>
  <TotalTime>774</TotalTime>
  <ScaleCrop>false</ScaleCrop>
  <LinksUpToDate>false</LinksUpToDate>
  <CharactersWithSpaces>1517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2019-11-01T15:50:21Z</dcterms:modified>
  <cp:revision>1467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