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7773F655" w:rsidR="00B10F08" w:rsidRPr="009B602D" w:rsidRDefault="00AE7723" w:rsidP="00477EAB">
      <w:pPr>
        <w:jc w:val="center"/>
        <w:rPr>
          <w:rFonts w:ascii="Helvetica" w:hAnsi="Helvetica" w:cs="Helvetica"/>
          <w:b/>
          <w:color w:val="ED7D31" w:themeColor="accent2"/>
          <w:sz w:val="28"/>
          <w:szCs w:val="22"/>
        </w:rPr>
      </w:pPr>
      <w:r w:rsidRPr="009B602D">
        <w:rPr>
          <w:rFonts w:ascii="Helvetica" w:hAnsi="Helvetica" w:cs="Helvetica"/>
          <w:b/>
          <w:color w:val="ED7D31" w:themeColor="accent2"/>
          <w:sz w:val="28"/>
          <w:szCs w:val="22"/>
        </w:rPr>
        <w:t>Familiarity</w:t>
      </w:r>
      <w:r w:rsidR="00755E64" w:rsidRPr="009B602D">
        <w:rPr>
          <w:rFonts w:ascii="Helvetica" w:hAnsi="Helvetica" w:cs="Helvetica"/>
          <w:b/>
          <w:color w:val="ED7D31" w:themeColor="accent2"/>
          <w:sz w:val="28"/>
          <w:szCs w:val="22"/>
        </w:rPr>
        <w:t xml:space="preserve"> Review</w:t>
      </w:r>
    </w:p>
    <w:p w14:paraId="0FF845E7" w14:textId="77777777" w:rsidR="00477EAB" w:rsidRDefault="00477EAB"/>
    <w:p w14:paraId="429E74FA" w14:textId="30DCC9CE" w:rsidR="00477EAB" w:rsidRPr="005404F7" w:rsidRDefault="00477EAB">
      <w:pPr>
        <w:rPr>
          <w:rFonts w:ascii="Helvetica" w:hAnsi="Helvetica" w:cs="Helvetica"/>
        </w:rPr>
      </w:pPr>
      <w:r w:rsidRPr="005404F7">
        <w:rPr>
          <w:rFonts w:ascii="Helvetica" w:hAnsi="Helvetica" w:cs="Helvetica"/>
          <w:b/>
        </w:rPr>
        <w:t>Name:</w:t>
      </w:r>
      <w:r w:rsidRPr="005404F7">
        <w:rPr>
          <w:rFonts w:ascii="Helvetica" w:hAnsi="Helvetica" w:cs="Helvetica"/>
        </w:rPr>
        <w:t xml:space="preserve"> </w:t>
      </w:r>
      <w:r w:rsidR="00EA341A" w:rsidRPr="005404F7">
        <w:rPr>
          <w:rFonts w:ascii="Helvetica" w:hAnsi="Helvetica" w:cs="Helvetica"/>
        </w:rPr>
        <w:t>Nkenta Uchechukwu Ferdinand</w:t>
      </w:r>
    </w:p>
    <w:p w14:paraId="53FA79CB" w14:textId="32B53F5B" w:rsidR="00477EAB" w:rsidRPr="005404F7" w:rsidRDefault="00477EAB">
      <w:pPr>
        <w:rPr>
          <w:rFonts w:ascii="Helvetica" w:hAnsi="Helvetica" w:cs="Helvetica"/>
        </w:rPr>
      </w:pPr>
      <w:r w:rsidRPr="005404F7">
        <w:rPr>
          <w:rFonts w:ascii="Helvetica" w:hAnsi="Helvetica" w:cs="Helvetica"/>
          <w:b/>
        </w:rPr>
        <w:t>Date:</w:t>
      </w:r>
      <w:r w:rsidRPr="005404F7">
        <w:rPr>
          <w:rFonts w:ascii="Helvetica" w:hAnsi="Helvetica" w:cs="Helvetica"/>
        </w:rPr>
        <w:t xml:space="preserve"> </w:t>
      </w:r>
      <w:r w:rsidR="00F11DBC">
        <w:rPr>
          <w:rFonts w:ascii="Helvetica" w:hAnsi="Helvetica" w:cs="Helvetica"/>
        </w:rPr>
        <w:t>October</w:t>
      </w:r>
      <w:r w:rsidR="00EA341A" w:rsidRPr="005404F7">
        <w:rPr>
          <w:rFonts w:ascii="Helvetica" w:hAnsi="Helvetica" w:cs="Helvetica"/>
        </w:rPr>
        <w:t xml:space="preserve"> </w:t>
      </w:r>
      <w:r w:rsidR="00F11DBC">
        <w:rPr>
          <w:rFonts w:ascii="Helvetica" w:hAnsi="Helvetica" w:cs="Helvetica"/>
        </w:rPr>
        <w:t>16</w:t>
      </w:r>
      <w:r w:rsidR="00F15FFA" w:rsidRPr="00F15FFA">
        <w:rPr>
          <w:rFonts w:ascii="Helvetica" w:hAnsi="Helvetica" w:cs="Helvetica"/>
          <w:vertAlign w:val="superscript"/>
        </w:rPr>
        <w:t>th</w:t>
      </w:r>
      <w:r w:rsidR="00EA341A" w:rsidRPr="005404F7">
        <w:rPr>
          <w:rFonts w:ascii="Helvetica" w:hAnsi="Helvetica" w:cs="Helvetica"/>
        </w:rPr>
        <w:t>, 2019</w:t>
      </w:r>
    </w:p>
    <w:p w14:paraId="4B1F302B" w14:textId="7172622A" w:rsidR="00477EAB" w:rsidRPr="005404F7" w:rsidRDefault="00477EAB">
      <w:pPr>
        <w:rPr>
          <w:rFonts w:ascii="Helvetica" w:hAnsi="Helvetica" w:cs="Helvetica"/>
        </w:rPr>
      </w:pPr>
      <w:r w:rsidRPr="005404F7">
        <w:rPr>
          <w:rFonts w:ascii="Helvetica" w:hAnsi="Helvetica" w:cs="Helvetica"/>
          <w:b/>
        </w:rPr>
        <w:t>Week:</w:t>
      </w:r>
      <w:r w:rsidRPr="005404F7">
        <w:rPr>
          <w:rFonts w:ascii="Helvetica" w:hAnsi="Helvetica" w:cs="Helvetica"/>
        </w:rPr>
        <w:t xml:space="preserve"> </w:t>
      </w:r>
      <w:r w:rsidR="00F11DBC">
        <w:rPr>
          <w:rFonts w:ascii="Helvetica" w:hAnsi="Helvetica" w:cs="Helvetica"/>
        </w:rPr>
        <w:t>5</w:t>
      </w:r>
    </w:p>
    <w:p w14:paraId="2348CBD9" w14:textId="61EA2648" w:rsidR="00477EAB" w:rsidRPr="005404F7" w:rsidRDefault="003F6E47">
      <w:pPr>
        <w:rPr>
          <w:rFonts w:ascii="Helvetica" w:hAnsi="Helvetica" w:cs="Helvetica"/>
        </w:rPr>
      </w:pPr>
      <w:r>
        <w:rPr>
          <w:rFonts w:ascii="Helvetica" w:hAnsi="Helvetica" w:cs="Helvetica"/>
        </w:rPr>
        <w:t xml:space="preserve"> </w:t>
      </w:r>
    </w:p>
    <w:p w14:paraId="3AC10459" w14:textId="0C2BFF68" w:rsidR="00477EAB" w:rsidRPr="005404F7" w:rsidRDefault="00477EAB">
      <w:pPr>
        <w:rPr>
          <w:rFonts w:ascii="Helvetica" w:hAnsi="Helvetica" w:cs="Helvetica"/>
        </w:rPr>
      </w:pPr>
      <w:r w:rsidRPr="005404F7">
        <w:rPr>
          <w:rFonts w:ascii="Helvetica" w:hAnsi="Helvetica" w:cs="Helvetica"/>
          <w:b/>
        </w:rPr>
        <w:t>Coding Topic:</w:t>
      </w:r>
      <w:r w:rsidRPr="005404F7">
        <w:rPr>
          <w:rFonts w:ascii="Helvetica" w:hAnsi="Helvetica" w:cs="Helvetica"/>
        </w:rPr>
        <w:t xml:space="preserve"> </w:t>
      </w:r>
      <w:r w:rsidR="005A17E2">
        <w:rPr>
          <w:rStyle w:val="Strong"/>
          <w:rFonts w:ascii="Helvetica" w:hAnsi="Helvetica" w:cs="Helvetica"/>
          <w:color w:val="ED7D31" w:themeColor="accent2"/>
          <w:shd w:val="clear" w:color="auto" w:fill="FFFFFF"/>
        </w:rPr>
        <w:t xml:space="preserve">Threads, Executors and </w:t>
      </w:r>
      <w:r w:rsidR="0005199E">
        <w:rPr>
          <w:rStyle w:val="Strong"/>
          <w:rFonts w:ascii="Helvetica" w:hAnsi="Helvetica" w:cs="Helvetica"/>
          <w:color w:val="ED7D31" w:themeColor="accent2"/>
          <w:shd w:val="clear" w:color="auto" w:fill="FFFFFF"/>
        </w:rPr>
        <w:t>Runnable</w:t>
      </w:r>
    </w:p>
    <w:p w14:paraId="26B3BB66" w14:textId="76F544E0" w:rsidR="00444152" w:rsidRDefault="00477EAB" w:rsidP="004369DF">
      <w:pPr>
        <w:tabs>
          <w:tab w:val="left" w:pos="3998"/>
        </w:tabs>
        <w:rPr>
          <w:rFonts w:ascii="Helvetica" w:hAnsi="Helvetica" w:cs="Helvetica"/>
        </w:rPr>
      </w:pPr>
      <w:r w:rsidRPr="005404F7">
        <w:rPr>
          <w:rFonts w:ascii="Helvetica" w:hAnsi="Helvetica" w:cs="Helvetica"/>
          <w:b/>
        </w:rPr>
        <w:t>Description of Understanding:</w:t>
      </w:r>
      <w:r w:rsidR="00BC3CC6">
        <w:rPr>
          <w:rFonts w:ascii="Helvetica" w:hAnsi="Helvetica" w:cs="Helvetica"/>
        </w:rPr>
        <w:t xml:space="preserve"> </w:t>
      </w:r>
      <w:r w:rsidR="00B741F0">
        <w:rPr>
          <w:rFonts w:ascii="Helvetica" w:hAnsi="Helvetica" w:cs="Helvetica"/>
        </w:rPr>
        <w:t>This week was more interesting thanks to “</w:t>
      </w:r>
      <w:hyperlink r:id="rId5" w:history="1">
        <w:r w:rsidR="00B741F0" w:rsidRPr="00B741F0">
          <w:rPr>
            <w:rStyle w:val="Hyperlink"/>
            <w:rFonts w:ascii="Helvetica" w:hAnsi="Helvetica" w:cs="Helvetica"/>
          </w:rPr>
          <w:t>https://www.journaldev.com/1020/thread-sleep-java</w:t>
        </w:r>
      </w:hyperlink>
      <w:r w:rsidR="00B741F0">
        <w:t xml:space="preserve">” </w:t>
      </w:r>
      <w:r w:rsidR="00CF7253">
        <w:rPr>
          <w:rFonts w:ascii="Helvetica" w:hAnsi="Helvetica" w:cs="Helvetica"/>
        </w:rPr>
        <w:t>I</w:t>
      </w:r>
      <w:r w:rsidR="00B741F0">
        <w:rPr>
          <w:rFonts w:ascii="Helvetica" w:hAnsi="Helvetica" w:cs="Helvetica"/>
        </w:rPr>
        <w:t xml:space="preserve"> was able to get my hands on what it takes to create a</w:t>
      </w:r>
      <w:r w:rsidR="00CF7253">
        <w:rPr>
          <w:rFonts w:ascii="Helvetica" w:hAnsi="Helvetica" w:cs="Helvetica"/>
        </w:rPr>
        <w:t xml:space="preserve"> Thread, Execut</w:t>
      </w:r>
      <w:r w:rsidR="00B741F0">
        <w:rPr>
          <w:rFonts w:ascii="Helvetica" w:hAnsi="Helvetica" w:cs="Helvetica"/>
        </w:rPr>
        <w:t>e it</w:t>
      </w:r>
      <w:r w:rsidR="00CF7253">
        <w:rPr>
          <w:rFonts w:ascii="Helvetica" w:hAnsi="Helvetica" w:cs="Helvetica"/>
        </w:rPr>
        <w:t xml:space="preserve"> and</w:t>
      </w:r>
      <w:r w:rsidR="00B741F0">
        <w:rPr>
          <w:rFonts w:ascii="Helvetica" w:hAnsi="Helvetica" w:cs="Helvetica"/>
        </w:rPr>
        <w:t xml:space="preserve"> then make it</w:t>
      </w:r>
      <w:r w:rsidR="00CF7253">
        <w:rPr>
          <w:rFonts w:ascii="Helvetica" w:hAnsi="Helvetica" w:cs="Helvetica"/>
        </w:rPr>
        <w:t xml:space="preserve"> Runnable. </w:t>
      </w:r>
      <w:r w:rsidR="00B741F0">
        <w:rPr>
          <w:rFonts w:ascii="Helvetica" w:hAnsi="Helvetica" w:cs="Helvetica"/>
        </w:rPr>
        <w:t xml:space="preserve">As far as </w:t>
      </w:r>
      <w:r w:rsidR="00B741F0">
        <w:rPr>
          <w:rFonts w:ascii="Helvetica" w:hAnsi="Helvetica" w:cs="Helvetica"/>
          <w:b/>
          <w:bCs/>
          <w:color w:val="ED7D31" w:themeColor="accent2"/>
        </w:rPr>
        <w:t>Thread</w:t>
      </w:r>
      <w:r w:rsidR="00B741F0">
        <w:rPr>
          <w:rFonts w:ascii="Helvetica" w:hAnsi="Helvetica" w:cs="Helvetica"/>
        </w:rPr>
        <w:t xml:space="preserve"> is concerned in Java, its </w:t>
      </w:r>
      <w:r w:rsidR="00CF7253">
        <w:rPr>
          <w:rFonts w:ascii="Helvetica" w:hAnsi="Helvetica" w:cs="Helvetica"/>
        </w:rPr>
        <w:t>feature allows concurrent execution between two or more part of the program. This is important as it helps to provide a well utilization of CPU. So, if we need to create a thread,</w:t>
      </w:r>
      <w:r w:rsidR="0001214C">
        <w:rPr>
          <w:rFonts w:ascii="Helvetica" w:hAnsi="Helvetica" w:cs="Helvetica"/>
        </w:rPr>
        <w:t xml:space="preserve"> we can</w:t>
      </w:r>
      <w:r w:rsidR="00CF7253">
        <w:rPr>
          <w:rFonts w:ascii="Helvetica" w:hAnsi="Helvetica" w:cs="Helvetica"/>
        </w:rPr>
        <w:t>:</w:t>
      </w:r>
    </w:p>
    <w:p w14:paraId="30C9E24B" w14:textId="69D7C890" w:rsidR="00CF7253" w:rsidRPr="00B741F0" w:rsidRDefault="00CF7253" w:rsidP="00B741F0">
      <w:pPr>
        <w:pStyle w:val="ListParagraph"/>
        <w:numPr>
          <w:ilvl w:val="0"/>
          <w:numId w:val="7"/>
        </w:numPr>
        <w:rPr>
          <w:rFonts w:ascii="Helvetica" w:hAnsi="Helvetica" w:cs="Helvetica"/>
        </w:rPr>
      </w:pPr>
      <w:r w:rsidRPr="00B741F0">
        <w:rPr>
          <w:rFonts w:ascii="Helvetica" w:hAnsi="Helvetica" w:cs="Helvetica"/>
        </w:rPr>
        <w:t>Extend the thread class.</w:t>
      </w:r>
    </w:p>
    <w:p w14:paraId="5E190D64" w14:textId="6CB23A3A" w:rsidR="00CF7253" w:rsidRPr="00B741F0" w:rsidRDefault="00CF7253" w:rsidP="00B741F0">
      <w:pPr>
        <w:pStyle w:val="ListParagraph"/>
        <w:numPr>
          <w:ilvl w:val="0"/>
          <w:numId w:val="7"/>
        </w:numPr>
        <w:rPr>
          <w:rFonts w:ascii="Helvetica" w:hAnsi="Helvetica" w:cs="Helvetica"/>
        </w:rPr>
      </w:pPr>
      <w:r w:rsidRPr="00B741F0">
        <w:rPr>
          <w:rFonts w:ascii="Helvetica" w:hAnsi="Helvetica" w:cs="Helvetica"/>
        </w:rPr>
        <w:t xml:space="preserve">Implement a runnable interface. </w:t>
      </w:r>
    </w:p>
    <w:p w14:paraId="0C70AE72" w14:textId="570FCA35" w:rsidR="00FF54AE" w:rsidRDefault="00FF54AE" w:rsidP="00FF54AE">
      <w:pPr>
        <w:tabs>
          <w:tab w:val="left" w:pos="3998"/>
        </w:tabs>
        <w:rPr>
          <w:rFonts w:ascii="Helvetica" w:hAnsi="Helvetica" w:cs="Helvetica"/>
        </w:rPr>
      </w:pPr>
      <w:r>
        <w:rPr>
          <w:rFonts w:ascii="Helvetica" w:hAnsi="Helvetica" w:cs="Helvetica"/>
          <w:b/>
          <w:bCs/>
          <w:color w:val="ED7D31" w:themeColor="accent2"/>
        </w:rPr>
        <w:t xml:space="preserve">Executor: </w:t>
      </w:r>
      <w:r w:rsidR="00B741F0">
        <w:rPr>
          <w:rFonts w:ascii="Helvetica" w:hAnsi="Helvetica" w:cs="Helvetica"/>
        </w:rPr>
        <w:t xml:space="preserve">This holds and </w:t>
      </w:r>
      <w:r>
        <w:rPr>
          <w:rFonts w:ascii="Helvetica" w:hAnsi="Helvetica" w:cs="Helvetica"/>
        </w:rPr>
        <w:t>manag</w:t>
      </w:r>
      <w:r w:rsidR="00B741F0">
        <w:rPr>
          <w:rFonts w:ascii="Helvetica" w:hAnsi="Helvetica" w:cs="Helvetica"/>
        </w:rPr>
        <w:t>e</w:t>
      </w:r>
      <w:r>
        <w:rPr>
          <w:rFonts w:ascii="Helvetica" w:hAnsi="Helvetica" w:cs="Helvetica"/>
        </w:rPr>
        <w:t xml:space="preserve"> the threads and </w:t>
      </w:r>
      <w:r w:rsidR="00B741F0">
        <w:rPr>
          <w:rFonts w:ascii="Helvetica" w:hAnsi="Helvetica" w:cs="Helvetica"/>
        </w:rPr>
        <w:t xml:space="preserve">ensures a </w:t>
      </w:r>
      <w:r>
        <w:rPr>
          <w:rFonts w:ascii="Helvetica" w:hAnsi="Helvetica" w:cs="Helvetica"/>
        </w:rPr>
        <w:t>runnable execution.</w:t>
      </w:r>
    </w:p>
    <w:p w14:paraId="17C2C640" w14:textId="13635A82" w:rsidR="00FF54AE" w:rsidRDefault="00FF54AE" w:rsidP="00FF54AE">
      <w:pPr>
        <w:tabs>
          <w:tab w:val="left" w:pos="3998"/>
        </w:tabs>
        <w:rPr>
          <w:rFonts w:ascii="Helvetica" w:hAnsi="Helvetica" w:cs="Helvetica"/>
        </w:rPr>
      </w:pPr>
      <w:r w:rsidRPr="00FF54AE">
        <w:rPr>
          <w:rFonts w:ascii="Helvetica" w:hAnsi="Helvetica" w:cs="Helvetica"/>
          <w:b/>
          <w:bCs/>
          <w:color w:val="ED7D31" w:themeColor="accent2"/>
        </w:rPr>
        <w:t>Runnable:</w:t>
      </w:r>
      <w:r w:rsidRPr="00FF54AE">
        <w:rPr>
          <w:rFonts w:ascii="Helvetica" w:hAnsi="Helvetica" w:cs="Helvetica"/>
          <w:b/>
          <w:bCs/>
        </w:rPr>
        <w:t xml:space="preserve">  </w:t>
      </w:r>
      <w:r w:rsidR="000651B0">
        <w:rPr>
          <w:rFonts w:ascii="Helvetica" w:hAnsi="Helvetica" w:cs="Helvetica"/>
        </w:rPr>
        <w:t>Just as the name implies, this executes the code.</w:t>
      </w:r>
    </w:p>
    <w:p w14:paraId="13724F69" w14:textId="77777777" w:rsidR="005F077B" w:rsidRPr="00477EAB" w:rsidRDefault="005F077B" w:rsidP="00F57B61"/>
    <w:tbl>
      <w:tblPr>
        <w:tblStyle w:val="TableGrid"/>
        <w:tblW w:w="9911" w:type="dxa"/>
        <w:tblInd w:w="-95" w:type="dxa"/>
        <w:tblLook w:val="04A0" w:firstRow="1" w:lastRow="0" w:firstColumn="1" w:lastColumn="0" w:noHBand="0" w:noVBand="1"/>
      </w:tblPr>
      <w:tblGrid>
        <w:gridCol w:w="2332"/>
        <w:gridCol w:w="7579"/>
      </w:tblGrid>
      <w:tr w:rsidR="00996622" w:rsidRPr="006D1DE2" w14:paraId="0B80B69F" w14:textId="77777777" w:rsidTr="00FC2A93">
        <w:trPr>
          <w:trHeight w:val="96"/>
        </w:trPr>
        <w:tc>
          <w:tcPr>
            <w:tcW w:w="2332" w:type="dxa"/>
            <w:shd w:val="clear" w:color="auto" w:fill="D9D9D9" w:themeFill="background1" w:themeFillShade="D9"/>
          </w:tcPr>
          <w:p w14:paraId="264DCD9F" w14:textId="77777777" w:rsidR="00996622" w:rsidRPr="006D1DE2" w:rsidRDefault="00996622" w:rsidP="00153CCE">
            <w:pPr>
              <w:jc w:val="center"/>
              <w:rPr>
                <w:rFonts w:ascii="Helvetica" w:hAnsi="Helvetica" w:cs="Helvetica"/>
                <w:b/>
              </w:rPr>
            </w:pPr>
            <w:r w:rsidRPr="006D1DE2">
              <w:rPr>
                <w:rFonts w:ascii="Helvetica" w:hAnsi="Helvetica" w:cs="Helvetica"/>
                <w:b/>
              </w:rPr>
              <w:t>File</w:t>
            </w:r>
          </w:p>
        </w:tc>
        <w:tc>
          <w:tcPr>
            <w:tcW w:w="7579" w:type="dxa"/>
            <w:shd w:val="clear" w:color="auto" w:fill="D9D9D9" w:themeFill="background1" w:themeFillShade="D9"/>
          </w:tcPr>
          <w:p w14:paraId="11D600EA" w14:textId="77777777" w:rsidR="00996622" w:rsidRPr="006D1DE2" w:rsidRDefault="00996622" w:rsidP="00153CCE">
            <w:pPr>
              <w:jc w:val="center"/>
              <w:rPr>
                <w:rFonts w:ascii="Helvetica" w:hAnsi="Helvetica" w:cs="Helvetica"/>
                <w:b/>
              </w:rPr>
            </w:pPr>
            <w:r w:rsidRPr="006D1DE2">
              <w:rPr>
                <w:rFonts w:ascii="Helvetica" w:hAnsi="Helvetica" w:cs="Helvetica"/>
                <w:b/>
              </w:rPr>
              <w:t>Git Link</w:t>
            </w:r>
          </w:p>
        </w:tc>
      </w:tr>
      <w:tr w:rsidR="00996622" w:rsidRPr="006D1DE2" w14:paraId="094D76F9" w14:textId="77777777" w:rsidTr="00FC2A93">
        <w:trPr>
          <w:trHeight w:val="885"/>
        </w:trPr>
        <w:tc>
          <w:tcPr>
            <w:tcW w:w="2332" w:type="dxa"/>
          </w:tcPr>
          <w:p w14:paraId="09BC6D2E" w14:textId="705AF832" w:rsidR="00E4169C" w:rsidRPr="00E4169C" w:rsidRDefault="00E4169C" w:rsidP="00E4169C">
            <w:pPr>
              <w:jc w:val="center"/>
              <w:rPr>
                <w:rStyle w:val="Strong"/>
                <w:rFonts w:ascii="Helvetica" w:hAnsi="Helvetica" w:cs="Helvetica"/>
                <w:color w:val="24292E"/>
                <w:shd w:val="clear" w:color="auto" w:fill="FFFFFF"/>
              </w:rPr>
            </w:pPr>
            <w:r w:rsidRPr="00E4169C">
              <w:rPr>
                <w:rStyle w:val="Strong"/>
                <w:rFonts w:ascii="Helvetica" w:hAnsi="Helvetica" w:cs="Helvetica"/>
                <w:color w:val="24292E"/>
                <w:shd w:val="clear" w:color="auto" w:fill="FFFFFF"/>
              </w:rPr>
              <w:t>Threads,</w:t>
            </w:r>
          </w:p>
          <w:p w14:paraId="63EA9DD1" w14:textId="673CC47D" w:rsidR="00996622" w:rsidRPr="008C6BCA" w:rsidRDefault="00E4169C" w:rsidP="00E4169C">
            <w:pPr>
              <w:jc w:val="center"/>
              <w:rPr>
                <w:rFonts w:ascii="Helvetica" w:hAnsi="Helvetica" w:cs="Helvetica"/>
                <w:b/>
                <w:bCs/>
                <w:color w:val="171717" w:themeColor="background2" w:themeShade="1A"/>
              </w:rPr>
            </w:pPr>
            <w:r w:rsidRPr="00E4169C">
              <w:rPr>
                <w:rStyle w:val="Strong"/>
                <w:rFonts w:ascii="Helvetica" w:hAnsi="Helvetica" w:cs="Helvetica"/>
                <w:color w:val="24292E"/>
                <w:shd w:val="clear" w:color="auto" w:fill="FFFFFF"/>
              </w:rPr>
              <w:t>Executors &amp; Runnable</w:t>
            </w:r>
          </w:p>
        </w:tc>
        <w:tc>
          <w:tcPr>
            <w:tcW w:w="7579" w:type="dxa"/>
          </w:tcPr>
          <w:p w14:paraId="3AB553A3" w14:textId="29106EA2" w:rsidR="00FC2A93" w:rsidRPr="00E4169C" w:rsidRDefault="00104055" w:rsidP="00F57B61">
            <w:pPr>
              <w:jc w:val="center"/>
              <w:rPr>
                <w:rFonts w:ascii="Helvetica" w:hAnsi="Helvetica" w:cs="Helvetica"/>
                <w:sz w:val="28"/>
                <w:szCs w:val="28"/>
              </w:rPr>
            </w:pPr>
            <w:hyperlink r:id="rId6" w:history="1">
              <w:r>
                <w:rPr>
                  <w:rStyle w:val="Hyperlink"/>
                </w:rPr>
                <w:t>https://github.com/nkenta/cit360/tree/master/threadsexecutorsrunnables</w:t>
              </w:r>
            </w:hyperlink>
          </w:p>
        </w:tc>
      </w:tr>
    </w:tbl>
    <w:p w14:paraId="41ECAA89" w14:textId="77777777" w:rsidR="00477EAB" w:rsidRPr="006D1DE2" w:rsidRDefault="00477EAB">
      <w:pPr>
        <w:rPr>
          <w:rFonts w:ascii="Helvetica" w:hAnsi="Helvetica" w:cs="Helvetica"/>
        </w:rPr>
      </w:pPr>
    </w:p>
    <w:p w14:paraId="073686A9" w14:textId="77777777" w:rsidR="00996622" w:rsidRPr="006D1DE2" w:rsidRDefault="00996622" w:rsidP="00996622">
      <w:pPr>
        <w:jc w:val="center"/>
        <w:rPr>
          <w:rFonts w:ascii="Helvetica" w:hAnsi="Helvetica" w:cs="Helvetica"/>
        </w:rPr>
      </w:pPr>
    </w:p>
    <w:tbl>
      <w:tblPr>
        <w:tblStyle w:val="TableGrid"/>
        <w:tblW w:w="7830" w:type="dxa"/>
        <w:tblInd w:w="985" w:type="dxa"/>
        <w:tblLook w:val="04A0" w:firstRow="1" w:lastRow="0" w:firstColumn="1" w:lastColumn="0" w:noHBand="0" w:noVBand="1"/>
      </w:tblPr>
      <w:tblGrid>
        <w:gridCol w:w="6429"/>
        <w:gridCol w:w="1401"/>
      </w:tblGrid>
      <w:tr w:rsidR="00996622" w:rsidRPr="006D1DE2" w14:paraId="3CDB3BA3" w14:textId="77777777" w:rsidTr="00D951B0">
        <w:trPr>
          <w:trHeight w:val="104"/>
        </w:trPr>
        <w:tc>
          <w:tcPr>
            <w:tcW w:w="6429" w:type="dxa"/>
            <w:shd w:val="clear" w:color="auto" w:fill="D9D9D9" w:themeFill="background1" w:themeFillShade="D9"/>
          </w:tcPr>
          <w:p w14:paraId="05AEB556" w14:textId="77777777" w:rsidR="00996622" w:rsidRPr="006D1DE2" w:rsidRDefault="00996622" w:rsidP="008C2D2F">
            <w:pPr>
              <w:jc w:val="center"/>
              <w:rPr>
                <w:rFonts w:ascii="Helvetica" w:hAnsi="Helvetica" w:cs="Helvetica"/>
                <w:b/>
              </w:rPr>
            </w:pPr>
            <w:r w:rsidRPr="006D1DE2">
              <w:rPr>
                <w:rFonts w:ascii="Helvetica" w:hAnsi="Helvetica" w:cs="Helvetica"/>
                <w:b/>
              </w:rPr>
              <w:t>What should I be looking for?</w:t>
            </w:r>
          </w:p>
        </w:tc>
        <w:tc>
          <w:tcPr>
            <w:tcW w:w="1401" w:type="dxa"/>
            <w:shd w:val="clear" w:color="auto" w:fill="D9D9D9" w:themeFill="background1" w:themeFillShade="D9"/>
          </w:tcPr>
          <w:p w14:paraId="1A6F59F8" w14:textId="77777777" w:rsidR="00996622" w:rsidRPr="006D1DE2" w:rsidRDefault="00996622" w:rsidP="008C2D2F">
            <w:pPr>
              <w:jc w:val="center"/>
              <w:rPr>
                <w:rFonts w:ascii="Helvetica" w:hAnsi="Helvetica" w:cs="Helvetica"/>
                <w:b/>
              </w:rPr>
            </w:pPr>
            <w:r w:rsidRPr="006D1DE2">
              <w:rPr>
                <w:rFonts w:ascii="Helvetica" w:hAnsi="Helvetica" w:cs="Helvetica"/>
                <w:b/>
              </w:rPr>
              <w:t>Sandbox or Your code?</w:t>
            </w:r>
          </w:p>
        </w:tc>
      </w:tr>
      <w:tr w:rsidR="00996622" w:rsidRPr="006D1DE2" w14:paraId="56FE9DD9" w14:textId="77777777" w:rsidTr="00D951B0">
        <w:trPr>
          <w:trHeight w:val="966"/>
        </w:trPr>
        <w:tc>
          <w:tcPr>
            <w:tcW w:w="6429" w:type="dxa"/>
          </w:tcPr>
          <w:p w14:paraId="78523378" w14:textId="77777777" w:rsidR="00D951B0" w:rsidRDefault="00D951B0" w:rsidP="00B44F8C">
            <w:pPr>
              <w:rPr>
                <w:rFonts w:ascii="Helvetica" w:hAnsi="Helvetica" w:cs="Helvetica"/>
              </w:rPr>
            </w:pPr>
          </w:p>
          <w:p w14:paraId="3CBA1F37" w14:textId="77777777" w:rsidR="00D951B0" w:rsidRDefault="00B05FFD" w:rsidP="006A2A23">
            <w:pPr>
              <w:rPr>
                <w:rFonts w:ascii="Helvetica" w:hAnsi="Helvetica" w:cs="Helvetica"/>
              </w:rPr>
            </w:pPr>
            <w:r>
              <w:rPr>
                <w:rFonts w:ascii="Helvetica" w:hAnsi="Helvetica" w:cs="Helvetica"/>
              </w:rPr>
              <w:t xml:space="preserve">Here there are two threads the primary and secondary thread. Each has an exception statement that helps control what is displayed when error occurs. In this simple program, you see where </w:t>
            </w:r>
            <w:proofErr w:type="spellStart"/>
            <w:r>
              <w:rPr>
                <w:rFonts w:ascii="Helvetica" w:hAnsi="Helvetica" w:cs="Helvetica"/>
              </w:rPr>
              <w:t>Thread.sleep</w:t>
            </w:r>
            <w:proofErr w:type="spellEnd"/>
            <w:r>
              <w:rPr>
                <w:rFonts w:ascii="Helvetica" w:hAnsi="Helvetica" w:cs="Helvetica"/>
              </w:rPr>
              <w:t xml:space="preserve"> is used to pause the thread for some seconds. As well </w:t>
            </w:r>
            <w:proofErr w:type="gramStart"/>
            <w:r>
              <w:rPr>
                <w:rFonts w:ascii="Helvetica" w:hAnsi="Helvetica" w:cs="Helvetica"/>
              </w:rPr>
              <w:t>as .start</w:t>
            </w:r>
            <w:proofErr w:type="gramEnd"/>
            <w:r>
              <w:rPr>
                <w:rFonts w:ascii="Helvetica" w:hAnsi="Helvetica" w:cs="Helvetica"/>
              </w:rPr>
              <w:t>(); used to begin/start a thread</w:t>
            </w:r>
            <w:r w:rsidR="005C04AD">
              <w:rPr>
                <w:rFonts w:ascii="Helvetica" w:hAnsi="Helvetica" w:cs="Helvetica"/>
              </w:rPr>
              <w:t>. The For statements ensures that the program runs repeat</w:t>
            </w:r>
            <w:r w:rsidR="00654A9D">
              <w:rPr>
                <w:rFonts w:ascii="Helvetica" w:hAnsi="Helvetica" w:cs="Helvetica"/>
              </w:rPr>
              <w:t>edly until a satisfied condition is meet.</w:t>
            </w:r>
          </w:p>
          <w:p w14:paraId="5B5F30FC" w14:textId="01B8D318" w:rsidR="005E31C9" w:rsidRPr="003C1EFB" w:rsidRDefault="00F41A43" w:rsidP="006A2A23">
            <w:pPr>
              <w:rPr>
                <w:rFonts w:ascii="Helvetica" w:hAnsi="Helvetica" w:cs="Helvetica"/>
              </w:rPr>
            </w:pPr>
            <w:r>
              <w:rPr>
                <w:rFonts w:ascii="Helvetica" w:hAnsi="Helvetica" w:cs="Helvetica"/>
              </w:rPr>
              <w:t xml:space="preserve">  </w:t>
            </w:r>
            <w:bookmarkStart w:id="0" w:name="_GoBack"/>
            <w:bookmarkEnd w:id="0"/>
          </w:p>
        </w:tc>
        <w:tc>
          <w:tcPr>
            <w:tcW w:w="1401" w:type="dxa"/>
          </w:tcPr>
          <w:p w14:paraId="2C2FAD78" w14:textId="77777777" w:rsidR="00D951B0" w:rsidRDefault="00D951B0" w:rsidP="00D951B0">
            <w:pPr>
              <w:jc w:val="center"/>
              <w:rPr>
                <w:rFonts w:ascii="Helvetica" w:hAnsi="Helvetica" w:cs="Helvetica"/>
              </w:rPr>
            </w:pPr>
          </w:p>
          <w:p w14:paraId="6DE7218A" w14:textId="117E0FC5" w:rsidR="00996622" w:rsidRPr="006D1DE2" w:rsidRDefault="00996622" w:rsidP="00D951B0">
            <w:pPr>
              <w:jc w:val="center"/>
              <w:rPr>
                <w:rFonts w:ascii="Helvetica" w:hAnsi="Helvetica" w:cs="Helvetica"/>
              </w:rPr>
            </w:pPr>
            <w:r w:rsidRPr="006D1DE2">
              <w:rPr>
                <w:rFonts w:ascii="Helvetica" w:hAnsi="Helvetica" w:cs="Helvetica"/>
              </w:rPr>
              <w:t>Mine</w:t>
            </w:r>
          </w:p>
        </w:tc>
      </w:tr>
    </w:tbl>
    <w:p w14:paraId="53DC944C" w14:textId="77777777" w:rsidR="00996622" w:rsidRPr="006D1DE2" w:rsidRDefault="00996622" w:rsidP="00031AB2">
      <w:pPr>
        <w:rPr>
          <w:rFonts w:ascii="Helvetica" w:hAnsi="Helvetica" w:cs="Helvetica"/>
        </w:rPr>
      </w:pPr>
    </w:p>
    <w:sectPr w:rsidR="00996622" w:rsidRPr="006D1DE2"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531CD"/>
    <w:multiLevelType w:val="multilevel"/>
    <w:tmpl w:val="A45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70FC3"/>
    <w:multiLevelType w:val="hybridMultilevel"/>
    <w:tmpl w:val="36F0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E4C44"/>
    <w:multiLevelType w:val="multilevel"/>
    <w:tmpl w:val="1FE6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26306"/>
    <w:multiLevelType w:val="hybridMultilevel"/>
    <w:tmpl w:val="39CC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33DA4"/>
    <w:multiLevelType w:val="hybridMultilevel"/>
    <w:tmpl w:val="DD92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53105"/>
    <w:multiLevelType w:val="hybridMultilevel"/>
    <w:tmpl w:val="7572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410A6"/>
    <w:multiLevelType w:val="hybridMultilevel"/>
    <w:tmpl w:val="E8E2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1204"/>
    <w:rsid w:val="00002590"/>
    <w:rsid w:val="00007706"/>
    <w:rsid w:val="0001214C"/>
    <w:rsid w:val="00031AB2"/>
    <w:rsid w:val="00046129"/>
    <w:rsid w:val="0005199E"/>
    <w:rsid w:val="0005494E"/>
    <w:rsid w:val="00060959"/>
    <w:rsid w:val="000651B0"/>
    <w:rsid w:val="00096A60"/>
    <w:rsid w:val="00097491"/>
    <w:rsid w:val="000C05B2"/>
    <w:rsid w:val="000C0DA0"/>
    <w:rsid w:val="000C1695"/>
    <w:rsid w:val="000C502A"/>
    <w:rsid w:val="000D186B"/>
    <w:rsid w:val="000D5BB9"/>
    <w:rsid w:val="000E18BD"/>
    <w:rsid w:val="000F27F9"/>
    <w:rsid w:val="00104055"/>
    <w:rsid w:val="00106128"/>
    <w:rsid w:val="00145272"/>
    <w:rsid w:val="00153CCE"/>
    <w:rsid w:val="001607B5"/>
    <w:rsid w:val="00180A94"/>
    <w:rsid w:val="001837A8"/>
    <w:rsid w:val="00193B8B"/>
    <w:rsid w:val="0019452D"/>
    <w:rsid w:val="001B0E37"/>
    <w:rsid w:val="001B39ED"/>
    <w:rsid w:val="001B5E78"/>
    <w:rsid w:val="001E0589"/>
    <w:rsid w:val="00206517"/>
    <w:rsid w:val="00206893"/>
    <w:rsid w:val="00207D27"/>
    <w:rsid w:val="0021445D"/>
    <w:rsid w:val="00231B63"/>
    <w:rsid w:val="002455E7"/>
    <w:rsid w:val="0025534F"/>
    <w:rsid w:val="00266870"/>
    <w:rsid w:val="00284D96"/>
    <w:rsid w:val="002A60E5"/>
    <w:rsid w:val="002B7A2F"/>
    <w:rsid w:val="002D4E0C"/>
    <w:rsid w:val="002E5C89"/>
    <w:rsid w:val="002F178F"/>
    <w:rsid w:val="002F1D4E"/>
    <w:rsid w:val="0030136D"/>
    <w:rsid w:val="00313BCD"/>
    <w:rsid w:val="003365C4"/>
    <w:rsid w:val="003453FD"/>
    <w:rsid w:val="00346C72"/>
    <w:rsid w:val="00371607"/>
    <w:rsid w:val="00376C49"/>
    <w:rsid w:val="003943E8"/>
    <w:rsid w:val="00395A1B"/>
    <w:rsid w:val="003C1531"/>
    <w:rsid w:val="003C1EFB"/>
    <w:rsid w:val="003C3282"/>
    <w:rsid w:val="003D0785"/>
    <w:rsid w:val="003D5482"/>
    <w:rsid w:val="003E2277"/>
    <w:rsid w:val="003E43D3"/>
    <w:rsid w:val="003F27E3"/>
    <w:rsid w:val="003F496F"/>
    <w:rsid w:val="003F6E47"/>
    <w:rsid w:val="004006A1"/>
    <w:rsid w:val="00401F4F"/>
    <w:rsid w:val="00402588"/>
    <w:rsid w:val="004048EE"/>
    <w:rsid w:val="00416609"/>
    <w:rsid w:val="00425BCE"/>
    <w:rsid w:val="00435EB3"/>
    <w:rsid w:val="004369DF"/>
    <w:rsid w:val="00437EEE"/>
    <w:rsid w:val="00444152"/>
    <w:rsid w:val="00452503"/>
    <w:rsid w:val="004544DE"/>
    <w:rsid w:val="004548EE"/>
    <w:rsid w:val="00461165"/>
    <w:rsid w:val="00465FDB"/>
    <w:rsid w:val="00466663"/>
    <w:rsid w:val="00470D1C"/>
    <w:rsid w:val="00477EAB"/>
    <w:rsid w:val="0048497D"/>
    <w:rsid w:val="004869A5"/>
    <w:rsid w:val="004B44DD"/>
    <w:rsid w:val="004C16E5"/>
    <w:rsid w:val="004C2D77"/>
    <w:rsid w:val="004E29FA"/>
    <w:rsid w:val="00513E9A"/>
    <w:rsid w:val="00515A92"/>
    <w:rsid w:val="00530D4B"/>
    <w:rsid w:val="005404F7"/>
    <w:rsid w:val="00540598"/>
    <w:rsid w:val="00542DD9"/>
    <w:rsid w:val="00596B90"/>
    <w:rsid w:val="005A17E2"/>
    <w:rsid w:val="005A644E"/>
    <w:rsid w:val="005C04AD"/>
    <w:rsid w:val="005C076A"/>
    <w:rsid w:val="005C51FE"/>
    <w:rsid w:val="005D0CA0"/>
    <w:rsid w:val="005D617F"/>
    <w:rsid w:val="005E31C9"/>
    <w:rsid w:val="005E7DE2"/>
    <w:rsid w:val="005F077B"/>
    <w:rsid w:val="005F4366"/>
    <w:rsid w:val="005F7C36"/>
    <w:rsid w:val="00601F20"/>
    <w:rsid w:val="00613E77"/>
    <w:rsid w:val="00615183"/>
    <w:rsid w:val="00615BD7"/>
    <w:rsid w:val="00624F99"/>
    <w:rsid w:val="00625DDA"/>
    <w:rsid w:val="00634F16"/>
    <w:rsid w:val="006438ED"/>
    <w:rsid w:val="00651A1A"/>
    <w:rsid w:val="00654A9D"/>
    <w:rsid w:val="00663B80"/>
    <w:rsid w:val="006947BF"/>
    <w:rsid w:val="00694889"/>
    <w:rsid w:val="006977B6"/>
    <w:rsid w:val="006A2A23"/>
    <w:rsid w:val="006B0109"/>
    <w:rsid w:val="006D0071"/>
    <w:rsid w:val="006D1DE2"/>
    <w:rsid w:val="006E07BF"/>
    <w:rsid w:val="006E6B14"/>
    <w:rsid w:val="006E6B51"/>
    <w:rsid w:val="006E77F5"/>
    <w:rsid w:val="006F434A"/>
    <w:rsid w:val="00707A4F"/>
    <w:rsid w:val="00721FE1"/>
    <w:rsid w:val="0072694A"/>
    <w:rsid w:val="00742BC1"/>
    <w:rsid w:val="007473B7"/>
    <w:rsid w:val="007515ED"/>
    <w:rsid w:val="00755E64"/>
    <w:rsid w:val="0075753B"/>
    <w:rsid w:val="00760997"/>
    <w:rsid w:val="00772432"/>
    <w:rsid w:val="007731D4"/>
    <w:rsid w:val="0077576B"/>
    <w:rsid w:val="00796CC2"/>
    <w:rsid w:val="007A474F"/>
    <w:rsid w:val="007A7F40"/>
    <w:rsid w:val="007D38DA"/>
    <w:rsid w:val="007D3F09"/>
    <w:rsid w:val="007E0C39"/>
    <w:rsid w:val="007E6E6D"/>
    <w:rsid w:val="007F230C"/>
    <w:rsid w:val="00815150"/>
    <w:rsid w:val="00820F8D"/>
    <w:rsid w:val="008261DA"/>
    <w:rsid w:val="00856AF5"/>
    <w:rsid w:val="00857B85"/>
    <w:rsid w:val="008857A8"/>
    <w:rsid w:val="008A74D7"/>
    <w:rsid w:val="008C4938"/>
    <w:rsid w:val="008C6BCA"/>
    <w:rsid w:val="008D7464"/>
    <w:rsid w:val="008F032C"/>
    <w:rsid w:val="008F2BCA"/>
    <w:rsid w:val="008F7482"/>
    <w:rsid w:val="008F7BD6"/>
    <w:rsid w:val="009108C5"/>
    <w:rsid w:val="0092470B"/>
    <w:rsid w:val="00926384"/>
    <w:rsid w:val="009700FF"/>
    <w:rsid w:val="00971A21"/>
    <w:rsid w:val="00986F52"/>
    <w:rsid w:val="00996622"/>
    <w:rsid w:val="009B1A47"/>
    <w:rsid w:val="009B602D"/>
    <w:rsid w:val="009B77E3"/>
    <w:rsid w:val="009E052F"/>
    <w:rsid w:val="009E3C23"/>
    <w:rsid w:val="009F6870"/>
    <w:rsid w:val="009F7223"/>
    <w:rsid w:val="00A05A77"/>
    <w:rsid w:val="00A13920"/>
    <w:rsid w:val="00A21C64"/>
    <w:rsid w:val="00A32DD3"/>
    <w:rsid w:val="00A34471"/>
    <w:rsid w:val="00A468B7"/>
    <w:rsid w:val="00A63D1D"/>
    <w:rsid w:val="00A71121"/>
    <w:rsid w:val="00AA41BF"/>
    <w:rsid w:val="00AB2183"/>
    <w:rsid w:val="00AD2441"/>
    <w:rsid w:val="00AD5461"/>
    <w:rsid w:val="00AE71A9"/>
    <w:rsid w:val="00AE7723"/>
    <w:rsid w:val="00AF3C10"/>
    <w:rsid w:val="00AF4EE3"/>
    <w:rsid w:val="00B05FFD"/>
    <w:rsid w:val="00B14AAD"/>
    <w:rsid w:val="00B367C8"/>
    <w:rsid w:val="00B44F8C"/>
    <w:rsid w:val="00B4587F"/>
    <w:rsid w:val="00B505C1"/>
    <w:rsid w:val="00B741F0"/>
    <w:rsid w:val="00BA1A04"/>
    <w:rsid w:val="00BB36BB"/>
    <w:rsid w:val="00BC156F"/>
    <w:rsid w:val="00BC3CC6"/>
    <w:rsid w:val="00BE6CAF"/>
    <w:rsid w:val="00C17C08"/>
    <w:rsid w:val="00C4668F"/>
    <w:rsid w:val="00C65546"/>
    <w:rsid w:val="00C67244"/>
    <w:rsid w:val="00C7376E"/>
    <w:rsid w:val="00C7588E"/>
    <w:rsid w:val="00C854DA"/>
    <w:rsid w:val="00C95329"/>
    <w:rsid w:val="00CA4A9A"/>
    <w:rsid w:val="00CA62E0"/>
    <w:rsid w:val="00CC3704"/>
    <w:rsid w:val="00CD3A22"/>
    <w:rsid w:val="00CD4143"/>
    <w:rsid w:val="00CE0263"/>
    <w:rsid w:val="00CE6673"/>
    <w:rsid w:val="00CF7253"/>
    <w:rsid w:val="00D024CE"/>
    <w:rsid w:val="00D32233"/>
    <w:rsid w:val="00D627B2"/>
    <w:rsid w:val="00D8188F"/>
    <w:rsid w:val="00D901A2"/>
    <w:rsid w:val="00D94AE3"/>
    <w:rsid w:val="00D951B0"/>
    <w:rsid w:val="00DA4324"/>
    <w:rsid w:val="00DA64C2"/>
    <w:rsid w:val="00DB6C65"/>
    <w:rsid w:val="00DC2576"/>
    <w:rsid w:val="00DC6CBC"/>
    <w:rsid w:val="00DD4E21"/>
    <w:rsid w:val="00E05238"/>
    <w:rsid w:val="00E11860"/>
    <w:rsid w:val="00E2090E"/>
    <w:rsid w:val="00E21D08"/>
    <w:rsid w:val="00E308AD"/>
    <w:rsid w:val="00E37198"/>
    <w:rsid w:val="00E4169C"/>
    <w:rsid w:val="00E43C22"/>
    <w:rsid w:val="00E44DE3"/>
    <w:rsid w:val="00E62D15"/>
    <w:rsid w:val="00E92D91"/>
    <w:rsid w:val="00E96B98"/>
    <w:rsid w:val="00EA096E"/>
    <w:rsid w:val="00EA341A"/>
    <w:rsid w:val="00EB11AC"/>
    <w:rsid w:val="00EF3CAD"/>
    <w:rsid w:val="00F1037D"/>
    <w:rsid w:val="00F11DBC"/>
    <w:rsid w:val="00F15FFA"/>
    <w:rsid w:val="00F26F45"/>
    <w:rsid w:val="00F41A43"/>
    <w:rsid w:val="00F50A8F"/>
    <w:rsid w:val="00F57B61"/>
    <w:rsid w:val="00F65A3F"/>
    <w:rsid w:val="00F67BDD"/>
    <w:rsid w:val="00F8003D"/>
    <w:rsid w:val="00F845B8"/>
    <w:rsid w:val="00F87211"/>
    <w:rsid w:val="00F9397C"/>
    <w:rsid w:val="00F97413"/>
    <w:rsid w:val="00FA76BA"/>
    <w:rsid w:val="00FB3801"/>
    <w:rsid w:val="00FC2A93"/>
    <w:rsid w:val="00FC6E43"/>
    <w:rsid w:val="00FF0686"/>
    <w:rsid w:val="00FF54AE"/>
    <w:rsid w:val="00FF5A5E"/>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71A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0959"/>
    <w:rPr>
      <w:color w:val="0000FF"/>
      <w:u w:val="single"/>
    </w:rPr>
  </w:style>
  <w:style w:type="character" w:customStyle="1" w:styleId="Heading2Char">
    <w:name w:val="Heading 2 Char"/>
    <w:basedOn w:val="DefaultParagraphFont"/>
    <w:link w:val="Heading2"/>
    <w:uiPriority w:val="9"/>
    <w:rsid w:val="00971A21"/>
    <w:rPr>
      <w:rFonts w:ascii="Times New Roman" w:eastAsia="Times New Roman" w:hAnsi="Times New Roman" w:cs="Times New Roman"/>
      <w:b/>
      <w:bCs/>
      <w:sz w:val="36"/>
      <w:szCs w:val="36"/>
    </w:rPr>
  </w:style>
  <w:style w:type="character" w:styleId="Strong">
    <w:name w:val="Strong"/>
    <w:basedOn w:val="DefaultParagraphFont"/>
    <w:uiPriority w:val="22"/>
    <w:qFormat/>
    <w:rsid w:val="00971A21"/>
    <w:rPr>
      <w:b/>
      <w:bCs/>
    </w:rPr>
  </w:style>
  <w:style w:type="paragraph" w:styleId="NormalWeb">
    <w:name w:val="Normal (Web)"/>
    <w:basedOn w:val="Normal"/>
    <w:uiPriority w:val="99"/>
    <w:semiHidden/>
    <w:unhideWhenUsed/>
    <w:rsid w:val="005C076A"/>
    <w:pPr>
      <w:spacing w:before="100" w:beforeAutospacing="1" w:after="100" w:afterAutospacing="1"/>
    </w:pPr>
    <w:rPr>
      <w:rFonts w:ascii="Times New Roman" w:eastAsia="Times New Roman" w:hAnsi="Times New Roman" w:cs="Times New Roman"/>
    </w:rPr>
  </w:style>
  <w:style w:type="character" w:customStyle="1" w:styleId="js-path-segment">
    <w:name w:val="js-path-segment"/>
    <w:basedOn w:val="DefaultParagraphFont"/>
    <w:rsid w:val="00625DDA"/>
  </w:style>
  <w:style w:type="character" w:styleId="UnresolvedMention">
    <w:name w:val="Unresolved Mention"/>
    <w:basedOn w:val="DefaultParagraphFont"/>
    <w:uiPriority w:val="99"/>
    <w:rsid w:val="004869A5"/>
    <w:rPr>
      <w:color w:val="605E5C"/>
      <w:shd w:val="clear" w:color="auto" w:fill="E1DFDD"/>
    </w:rPr>
  </w:style>
  <w:style w:type="paragraph" w:styleId="ListParagraph">
    <w:name w:val="List Paragraph"/>
    <w:basedOn w:val="Normal"/>
    <w:uiPriority w:val="34"/>
    <w:qFormat/>
    <w:rsid w:val="00046129"/>
    <w:pPr>
      <w:ind w:left="720"/>
      <w:contextualSpacing/>
    </w:pPr>
  </w:style>
  <w:style w:type="paragraph" w:customStyle="1" w:styleId="trt0xe">
    <w:name w:val="trt0xe"/>
    <w:basedOn w:val="Normal"/>
    <w:rsid w:val="00193B8B"/>
    <w:pPr>
      <w:spacing w:before="100" w:beforeAutospacing="1" w:after="100" w:afterAutospacing="1"/>
    </w:pPr>
    <w:rPr>
      <w:rFonts w:ascii="Times New Roman" w:eastAsia="Times New Roman" w:hAnsi="Times New Roman" w:cs="Times New Roman"/>
    </w:rPr>
  </w:style>
  <w:style w:type="character" w:customStyle="1" w:styleId="separator">
    <w:name w:val="separator"/>
    <w:basedOn w:val="DefaultParagraphFont"/>
    <w:rsid w:val="00E4169C"/>
  </w:style>
  <w:style w:type="character" w:customStyle="1" w:styleId="pl-k">
    <w:name w:val="pl-k"/>
    <w:basedOn w:val="DefaultParagraphFont"/>
    <w:rsid w:val="00B44F8C"/>
  </w:style>
  <w:style w:type="character" w:styleId="HTMLCode">
    <w:name w:val="HTML Code"/>
    <w:basedOn w:val="DefaultParagraphFont"/>
    <w:uiPriority w:val="99"/>
    <w:semiHidden/>
    <w:unhideWhenUsed/>
    <w:rsid w:val="00B05F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3734">
      <w:bodyDiv w:val="1"/>
      <w:marLeft w:val="0"/>
      <w:marRight w:val="0"/>
      <w:marTop w:val="0"/>
      <w:marBottom w:val="0"/>
      <w:divBdr>
        <w:top w:val="none" w:sz="0" w:space="0" w:color="auto"/>
        <w:left w:val="none" w:sz="0" w:space="0" w:color="auto"/>
        <w:bottom w:val="none" w:sz="0" w:space="0" w:color="auto"/>
        <w:right w:val="none" w:sz="0" w:space="0" w:color="auto"/>
      </w:divBdr>
    </w:div>
    <w:div w:id="364982881">
      <w:bodyDiv w:val="1"/>
      <w:marLeft w:val="0"/>
      <w:marRight w:val="0"/>
      <w:marTop w:val="0"/>
      <w:marBottom w:val="0"/>
      <w:divBdr>
        <w:top w:val="none" w:sz="0" w:space="0" w:color="auto"/>
        <w:left w:val="none" w:sz="0" w:space="0" w:color="auto"/>
        <w:bottom w:val="none" w:sz="0" w:space="0" w:color="auto"/>
        <w:right w:val="none" w:sz="0" w:space="0" w:color="auto"/>
      </w:divBdr>
    </w:div>
    <w:div w:id="398794499">
      <w:bodyDiv w:val="1"/>
      <w:marLeft w:val="0"/>
      <w:marRight w:val="0"/>
      <w:marTop w:val="0"/>
      <w:marBottom w:val="0"/>
      <w:divBdr>
        <w:top w:val="none" w:sz="0" w:space="0" w:color="auto"/>
        <w:left w:val="none" w:sz="0" w:space="0" w:color="auto"/>
        <w:bottom w:val="none" w:sz="0" w:space="0" w:color="auto"/>
        <w:right w:val="none" w:sz="0" w:space="0" w:color="auto"/>
      </w:divBdr>
    </w:div>
    <w:div w:id="778259035">
      <w:bodyDiv w:val="1"/>
      <w:marLeft w:val="0"/>
      <w:marRight w:val="0"/>
      <w:marTop w:val="0"/>
      <w:marBottom w:val="0"/>
      <w:divBdr>
        <w:top w:val="none" w:sz="0" w:space="0" w:color="auto"/>
        <w:left w:val="none" w:sz="0" w:space="0" w:color="auto"/>
        <w:bottom w:val="none" w:sz="0" w:space="0" w:color="auto"/>
        <w:right w:val="none" w:sz="0" w:space="0" w:color="auto"/>
      </w:divBdr>
    </w:div>
    <w:div w:id="814227501">
      <w:bodyDiv w:val="1"/>
      <w:marLeft w:val="0"/>
      <w:marRight w:val="0"/>
      <w:marTop w:val="0"/>
      <w:marBottom w:val="0"/>
      <w:divBdr>
        <w:top w:val="none" w:sz="0" w:space="0" w:color="auto"/>
        <w:left w:val="none" w:sz="0" w:space="0" w:color="auto"/>
        <w:bottom w:val="none" w:sz="0" w:space="0" w:color="auto"/>
        <w:right w:val="none" w:sz="0" w:space="0" w:color="auto"/>
      </w:divBdr>
    </w:div>
    <w:div w:id="857276687">
      <w:bodyDiv w:val="1"/>
      <w:marLeft w:val="0"/>
      <w:marRight w:val="0"/>
      <w:marTop w:val="0"/>
      <w:marBottom w:val="0"/>
      <w:divBdr>
        <w:top w:val="none" w:sz="0" w:space="0" w:color="auto"/>
        <w:left w:val="none" w:sz="0" w:space="0" w:color="auto"/>
        <w:bottom w:val="none" w:sz="0" w:space="0" w:color="auto"/>
        <w:right w:val="none" w:sz="0" w:space="0" w:color="auto"/>
      </w:divBdr>
    </w:div>
    <w:div w:id="917398580">
      <w:bodyDiv w:val="1"/>
      <w:marLeft w:val="0"/>
      <w:marRight w:val="0"/>
      <w:marTop w:val="0"/>
      <w:marBottom w:val="0"/>
      <w:divBdr>
        <w:top w:val="none" w:sz="0" w:space="0" w:color="auto"/>
        <w:left w:val="none" w:sz="0" w:space="0" w:color="auto"/>
        <w:bottom w:val="none" w:sz="0" w:space="0" w:color="auto"/>
        <w:right w:val="none" w:sz="0" w:space="0" w:color="auto"/>
      </w:divBdr>
    </w:div>
    <w:div w:id="921371412">
      <w:bodyDiv w:val="1"/>
      <w:marLeft w:val="0"/>
      <w:marRight w:val="0"/>
      <w:marTop w:val="0"/>
      <w:marBottom w:val="0"/>
      <w:divBdr>
        <w:top w:val="none" w:sz="0" w:space="0" w:color="auto"/>
        <w:left w:val="none" w:sz="0" w:space="0" w:color="auto"/>
        <w:bottom w:val="none" w:sz="0" w:space="0" w:color="auto"/>
        <w:right w:val="none" w:sz="0" w:space="0" w:color="auto"/>
      </w:divBdr>
    </w:div>
    <w:div w:id="1030767575">
      <w:bodyDiv w:val="1"/>
      <w:marLeft w:val="0"/>
      <w:marRight w:val="0"/>
      <w:marTop w:val="0"/>
      <w:marBottom w:val="0"/>
      <w:divBdr>
        <w:top w:val="none" w:sz="0" w:space="0" w:color="auto"/>
        <w:left w:val="none" w:sz="0" w:space="0" w:color="auto"/>
        <w:bottom w:val="none" w:sz="0" w:space="0" w:color="auto"/>
        <w:right w:val="none" w:sz="0" w:space="0" w:color="auto"/>
      </w:divBdr>
    </w:div>
    <w:div w:id="1062408524">
      <w:bodyDiv w:val="1"/>
      <w:marLeft w:val="0"/>
      <w:marRight w:val="0"/>
      <w:marTop w:val="0"/>
      <w:marBottom w:val="0"/>
      <w:divBdr>
        <w:top w:val="none" w:sz="0" w:space="0" w:color="auto"/>
        <w:left w:val="none" w:sz="0" w:space="0" w:color="auto"/>
        <w:bottom w:val="none" w:sz="0" w:space="0" w:color="auto"/>
        <w:right w:val="none" w:sz="0" w:space="0" w:color="auto"/>
      </w:divBdr>
    </w:div>
    <w:div w:id="1171749305">
      <w:bodyDiv w:val="1"/>
      <w:marLeft w:val="0"/>
      <w:marRight w:val="0"/>
      <w:marTop w:val="0"/>
      <w:marBottom w:val="0"/>
      <w:divBdr>
        <w:top w:val="none" w:sz="0" w:space="0" w:color="auto"/>
        <w:left w:val="none" w:sz="0" w:space="0" w:color="auto"/>
        <w:bottom w:val="none" w:sz="0" w:space="0" w:color="auto"/>
        <w:right w:val="none" w:sz="0" w:space="0" w:color="auto"/>
      </w:divBdr>
    </w:div>
    <w:div w:id="1297636915">
      <w:bodyDiv w:val="1"/>
      <w:marLeft w:val="0"/>
      <w:marRight w:val="0"/>
      <w:marTop w:val="0"/>
      <w:marBottom w:val="0"/>
      <w:divBdr>
        <w:top w:val="none" w:sz="0" w:space="0" w:color="auto"/>
        <w:left w:val="none" w:sz="0" w:space="0" w:color="auto"/>
        <w:bottom w:val="none" w:sz="0" w:space="0" w:color="auto"/>
        <w:right w:val="none" w:sz="0" w:space="0" w:color="auto"/>
      </w:divBdr>
    </w:div>
    <w:div w:id="1320579338">
      <w:bodyDiv w:val="1"/>
      <w:marLeft w:val="0"/>
      <w:marRight w:val="0"/>
      <w:marTop w:val="0"/>
      <w:marBottom w:val="0"/>
      <w:divBdr>
        <w:top w:val="none" w:sz="0" w:space="0" w:color="auto"/>
        <w:left w:val="none" w:sz="0" w:space="0" w:color="auto"/>
        <w:bottom w:val="none" w:sz="0" w:space="0" w:color="auto"/>
        <w:right w:val="none" w:sz="0" w:space="0" w:color="auto"/>
      </w:divBdr>
    </w:div>
    <w:div w:id="1349019761">
      <w:bodyDiv w:val="1"/>
      <w:marLeft w:val="0"/>
      <w:marRight w:val="0"/>
      <w:marTop w:val="0"/>
      <w:marBottom w:val="0"/>
      <w:divBdr>
        <w:top w:val="none" w:sz="0" w:space="0" w:color="auto"/>
        <w:left w:val="none" w:sz="0" w:space="0" w:color="auto"/>
        <w:bottom w:val="none" w:sz="0" w:space="0" w:color="auto"/>
        <w:right w:val="none" w:sz="0" w:space="0" w:color="auto"/>
      </w:divBdr>
    </w:div>
    <w:div w:id="1433668261">
      <w:bodyDiv w:val="1"/>
      <w:marLeft w:val="0"/>
      <w:marRight w:val="0"/>
      <w:marTop w:val="0"/>
      <w:marBottom w:val="0"/>
      <w:divBdr>
        <w:top w:val="none" w:sz="0" w:space="0" w:color="auto"/>
        <w:left w:val="none" w:sz="0" w:space="0" w:color="auto"/>
        <w:bottom w:val="none" w:sz="0" w:space="0" w:color="auto"/>
        <w:right w:val="none" w:sz="0" w:space="0" w:color="auto"/>
      </w:divBdr>
    </w:div>
    <w:div w:id="1452631461">
      <w:bodyDiv w:val="1"/>
      <w:marLeft w:val="0"/>
      <w:marRight w:val="0"/>
      <w:marTop w:val="0"/>
      <w:marBottom w:val="0"/>
      <w:divBdr>
        <w:top w:val="none" w:sz="0" w:space="0" w:color="auto"/>
        <w:left w:val="none" w:sz="0" w:space="0" w:color="auto"/>
        <w:bottom w:val="none" w:sz="0" w:space="0" w:color="auto"/>
        <w:right w:val="none" w:sz="0" w:space="0" w:color="auto"/>
      </w:divBdr>
    </w:div>
    <w:div w:id="1454329517">
      <w:bodyDiv w:val="1"/>
      <w:marLeft w:val="0"/>
      <w:marRight w:val="0"/>
      <w:marTop w:val="0"/>
      <w:marBottom w:val="0"/>
      <w:divBdr>
        <w:top w:val="none" w:sz="0" w:space="0" w:color="auto"/>
        <w:left w:val="none" w:sz="0" w:space="0" w:color="auto"/>
        <w:bottom w:val="none" w:sz="0" w:space="0" w:color="auto"/>
        <w:right w:val="none" w:sz="0" w:space="0" w:color="auto"/>
      </w:divBdr>
    </w:div>
    <w:div w:id="1566144145">
      <w:bodyDiv w:val="1"/>
      <w:marLeft w:val="0"/>
      <w:marRight w:val="0"/>
      <w:marTop w:val="0"/>
      <w:marBottom w:val="0"/>
      <w:divBdr>
        <w:top w:val="none" w:sz="0" w:space="0" w:color="auto"/>
        <w:left w:val="none" w:sz="0" w:space="0" w:color="auto"/>
        <w:bottom w:val="none" w:sz="0" w:space="0" w:color="auto"/>
        <w:right w:val="none" w:sz="0" w:space="0" w:color="auto"/>
      </w:divBdr>
    </w:div>
    <w:div w:id="1675916842">
      <w:bodyDiv w:val="1"/>
      <w:marLeft w:val="0"/>
      <w:marRight w:val="0"/>
      <w:marTop w:val="0"/>
      <w:marBottom w:val="0"/>
      <w:divBdr>
        <w:top w:val="none" w:sz="0" w:space="0" w:color="auto"/>
        <w:left w:val="none" w:sz="0" w:space="0" w:color="auto"/>
        <w:bottom w:val="none" w:sz="0" w:space="0" w:color="auto"/>
        <w:right w:val="none" w:sz="0" w:space="0" w:color="auto"/>
      </w:divBdr>
    </w:div>
    <w:div w:id="1958489119">
      <w:bodyDiv w:val="1"/>
      <w:marLeft w:val="0"/>
      <w:marRight w:val="0"/>
      <w:marTop w:val="0"/>
      <w:marBottom w:val="0"/>
      <w:divBdr>
        <w:top w:val="none" w:sz="0" w:space="0" w:color="auto"/>
        <w:left w:val="none" w:sz="0" w:space="0" w:color="auto"/>
        <w:bottom w:val="none" w:sz="0" w:space="0" w:color="auto"/>
        <w:right w:val="none" w:sz="0" w:space="0" w:color="auto"/>
      </w:divBdr>
    </w:div>
    <w:div w:id="2014409438">
      <w:bodyDiv w:val="1"/>
      <w:marLeft w:val="0"/>
      <w:marRight w:val="0"/>
      <w:marTop w:val="0"/>
      <w:marBottom w:val="0"/>
      <w:divBdr>
        <w:top w:val="none" w:sz="0" w:space="0" w:color="auto"/>
        <w:left w:val="none" w:sz="0" w:space="0" w:color="auto"/>
        <w:bottom w:val="none" w:sz="0" w:space="0" w:color="auto"/>
        <w:right w:val="none" w:sz="0" w:space="0" w:color="auto"/>
      </w:divBdr>
    </w:div>
    <w:div w:id="2139836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kenta/cit360/tree/master/threadsexecutorsrunnables" TargetMode="External"/><Relationship Id="rId5" Type="http://schemas.openxmlformats.org/officeDocument/2006/relationships/hyperlink" Target="https://www.journaldev.com/1020/thread-sleep-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Nkenta Uchechukwu Ferdinand</cp:lastModifiedBy>
  <cp:revision>1467</cp:revision>
  <dcterms:created xsi:type="dcterms:W3CDTF">2017-04-16T03:00:00Z</dcterms:created>
  <dcterms:modified xsi:type="dcterms:W3CDTF">2019-10-15T23:42:00Z</dcterms:modified>
</cp:coreProperties>
</file>