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1B5EB" w14:textId="4C45763C" w:rsidR="004C4DD5" w:rsidRDefault="004C4DD5" w:rsidP="004C4DD5">
      <w:pPr>
        <w:pStyle w:val="a3"/>
      </w:pPr>
      <w:r>
        <w:rPr>
          <w:rFonts w:hint="eastAsia"/>
        </w:rPr>
        <w:t>P</w:t>
      </w:r>
      <w:r>
        <w:t>roblem Set 2</w:t>
      </w:r>
    </w:p>
    <w:p w14:paraId="0A5F7590" w14:textId="77777777" w:rsidR="004C4DD5" w:rsidRDefault="004C4DD5"/>
    <w:p w14:paraId="19DD7F24" w14:textId="593CBE5A" w:rsidR="004B4371" w:rsidRDefault="00885BFA">
      <w:r>
        <w:rPr>
          <w:rFonts w:hint="eastAsia"/>
        </w:rPr>
        <w:t>证明：罗伯津斯基定理</w:t>
      </w:r>
    </w:p>
    <w:p w14:paraId="504516F6" w14:textId="15754312" w:rsidR="00885BFA" w:rsidRDefault="00885BFA">
      <w:r>
        <w:rPr>
          <w:rFonts w:hint="eastAsia"/>
        </w:rPr>
        <w:t>在H</w:t>
      </w:r>
      <w:r>
        <w:t>O</w:t>
      </w:r>
      <w:r>
        <w:rPr>
          <w:rFonts w:hint="eastAsia"/>
        </w:rPr>
        <w:t>模型框架下，（1）假定生产满足受以下资源约束方程限制：</w:t>
      </w:r>
    </w:p>
    <w:p w14:paraId="4498083D" w14:textId="4E7BAE12" w:rsidR="00885BFA" w:rsidRDefault="00885BFA">
      <w:r>
        <w:rPr>
          <w:noProof/>
        </w:rPr>
        <w:drawing>
          <wp:inline distT="0" distB="0" distL="0" distR="0" wp14:anchorId="585490CF" wp14:editId="7F7F375C">
            <wp:extent cx="4800600" cy="214830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359" cy="215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C6DF" w14:textId="4E9ACD46" w:rsidR="00885BFA" w:rsidRDefault="00885BFA">
      <w:r>
        <w:rPr>
          <w:rFonts w:hint="eastAsia"/>
        </w:rPr>
        <w:t>（2）要素市场出清，即资本和劳动两种满足：</w:t>
      </w:r>
    </w:p>
    <w:p w14:paraId="23C1D810" w14:textId="565A7AE1" w:rsidR="00885BFA" w:rsidRDefault="00885BFA" w:rsidP="00885BFA">
      <w:pPr>
        <w:jc w:val="center"/>
      </w:pPr>
      <w:r>
        <w:rPr>
          <w:noProof/>
        </w:rPr>
        <w:drawing>
          <wp:inline distT="0" distB="0" distL="0" distR="0" wp14:anchorId="4C6C0FCF" wp14:editId="6F5CCE12">
            <wp:extent cx="1635369" cy="648786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7941" cy="66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EAC5" w14:textId="41495F5B" w:rsidR="00885BFA" w:rsidRDefault="00885BFA" w:rsidP="00885BFA">
      <w:pPr>
        <w:jc w:val="left"/>
      </w:pPr>
      <w:r>
        <w:rPr>
          <w:rFonts w:hint="eastAsia"/>
        </w:rPr>
        <w:t>（3）假设不存在要素间的替代，即</w:t>
      </w:r>
      <w:proofErr w:type="spellStart"/>
      <w:r w:rsidRPr="00885BFA">
        <w:rPr>
          <w:rFonts w:hint="eastAsia"/>
          <w:i/>
        </w:rPr>
        <w:t>a</w:t>
      </w:r>
      <w:r w:rsidRPr="00885BFA">
        <w:rPr>
          <w:i/>
          <w:vertAlign w:val="subscript"/>
        </w:rPr>
        <w:t>KC</w:t>
      </w:r>
      <w:proofErr w:type="spellEnd"/>
      <w:r>
        <w:t xml:space="preserve">, </w:t>
      </w:r>
      <w:proofErr w:type="spellStart"/>
      <w:r w:rsidRPr="00885BFA">
        <w:rPr>
          <w:i/>
        </w:rPr>
        <w:t>a</w:t>
      </w:r>
      <w:r w:rsidRPr="00885BFA">
        <w:rPr>
          <w:i/>
          <w:vertAlign w:val="subscript"/>
        </w:rPr>
        <w:t>KF</w:t>
      </w:r>
      <w:proofErr w:type="spellEnd"/>
      <w:r>
        <w:t xml:space="preserve">, </w:t>
      </w:r>
      <w:proofErr w:type="spellStart"/>
      <w:r w:rsidRPr="00885BFA">
        <w:rPr>
          <w:i/>
        </w:rPr>
        <w:t>a</w:t>
      </w:r>
      <w:r w:rsidRPr="00885BFA">
        <w:rPr>
          <w:i/>
          <w:vertAlign w:val="subscript"/>
        </w:rPr>
        <w:t>LC</w:t>
      </w:r>
      <w:proofErr w:type="spellEnd"/>
      <w:r>
        <w:rPr>
          <w:rFonts w:hint="eastAsia"/>
        </w:rPr>
        <w:t>和</w:t>
      </w:r>
      <w:proofErr w:type="spellStart"/>
      <w:r w:rsidRPr="00885BFA">
        <w:rPr>
          <w:rFonts w:hint="eastAsia"/>
          <w:i/>
        </w:rPr>
        <w:t>a</w:t>
      </w:r>
      <w:r w:rsidRPr="00885BFA">
        <w:rPr>
          <w:i/>
          <w:vertAlign w:val="subscript"/>
        </w:rPr>
        <w:t>LF</w:t>
      </w:r>
      <w:proofErr w:type="spellEnd"/>
      <w:r>
        <w:rPr>
          <w:rFonts w:hint="eastAsia"/>
        </w:rPr>
        <w:t>均为常数。</w:t>
      </w:r>
    </w:p>
    <w:p w14:paraId="36DC0AB0" w14:textId="316D50F7" w:rsidR="00885BFA" w:rsidRDefault="00885BFA" w:rsidP="00885BFA">
      <w:pPr>
        <w:jc w:val="left"/>
      </w:pPr>
      <w:r>
        <w:rPr>
          <w:rFonts w:hint="eastAsia"/>
        </w:rPr>
        <w:t>（4）假设食品（F）是相对于服装（C）是资本密集型商品，即：</w:t>
      </w:r>
      <w:r>
        <w:rPr>
          <w:noProof/>
        </w:rPr>
        <w:drawing>
          <wp:inline distT="0" distB="0" distL="0" distR="0" wp14:anchorId="6F0159F3" wp14:editId="3093CEB2">
            <wp:extent cx="1072662" cy="186352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2151" cy="1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203C" w14:textId="6FDE1490" w:rsidR="00885BFA" w:rsidRPr="00885BFA" w:rsidRDefault="004C4DD5" w:rsidP="00885BFA">
      <w:pPr>
        <w:jc w:val="left"/>
        <w:rPr>
          <w:rFonts w:hint="eastAsia"/>
        </w:rPr>
      </w:pPr>
      <w:r>
        <w:rPr>
          <w:rFonts w:hint="eastAsia"/>
        </w:rPr>
        <w:t>试证明</w:t>
      </w:r>
      <w:r w:rsidR="00885BFA">
        <w:rPr>
          <w:rFonts w:hint="eastAsia"/>
        </w:rPr>
        <w:t>：在以上假定下，</w:t>
      </w:r>
      <w:r w:rsidR="00885BFA" w:rsidRPr="00885BFA">
        <w:rPr>
          <w:rFonts w:hint="eastAsia"/>
          <w:i/>
        </w:rPr>
        <w:t>K/</w:t>
      </w:r>
      <w:r w:rsidR="00885BFA" w:rsidRPr="00885BFA">
        <w:rPr>
          <w:i/>
        </w:rPr>
        <w:t>L</w:t>
      </w:r>
      <w:r w:rsidR="00885BFA">
        <w:rPr>
          <w:rFonts w:hint="eastAsia"/>
        </w:rPr>
        <w:t>与（</w:t>
      </w:r>
      <w:r w:rsidR="00885BFA" w:rsidRPr="00885BFA">
        <w:rPr>
          <w:i/>
        </w:rPr>
        <w:t>Q</w:t>
      </w:r>
      <w:r w:rsidR="00885BFA" w:rsidRPr="00885BFA">
        <w:rPr>
          <w:i/>
          <w:vertAlign w:val="subscript"/>
        </w:rPr>
        <w:t>F</w:t>
      </w:r>
      <w:r w:rsidR="00885BFA" w:rsidRPr="00885BFA">
        <w:rPr>
          <w:i/>
        </w:rPr>
        <w:t>/Q</w:t>
      </w:r>
      <w:r w:rsidR="00885BFA" w:rsidRPr="00885BFA">
        <w:rPr>
          <w:i/>
          <w:vertAlign w:val="subscript"/>
        </w:rPr>
        <w:t>C</w:t>
      </w:r>
      <w:r w:rsidR="00885BFA">
        <w:rPr>
          <w:rFonts w:hint="eastAsia"/>
        </w:rPr>
        <w:t>）呈正相关关系，即随着资</w:t>
      </w:r>
      <w:bookmarkStart w:id="0" w:name="_GoBack"/>
      <w:bookmarkEnd w:id="0"/>
      <w:r w:rsidR="00885BFA">
        <w:rPr>
          <w:rFonts w:hint="eastAsia"/>
        </w:rPr>
        <w:t>本存量的相对增加，密集使用资本的食品的相对产量会增加。</w:t>
      </w:r>
    </w:p>
    <w:sectPr w:rsidR="00885BFA" w:rsidRPr="00885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1D"/>
    <w:rsid w:val="004B4371"/>
    <w:rsid w:val="004C4DD5"/>
    <w:rsid w:val="004D2B2F"/>
    <w:rsid w:val="0062381D"/>
    <w:rsid w:val="00885BFA"/>
    <w:rsid w:val="00A2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19AB"/>
  <w15:chartTrackingRefBased/>
  <w15:docId w15:val="{75480A49-68C5-4508-983E-7AF5E02E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4D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4DD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4C4DD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C4DD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Xiaodong</dc:creator>
  <cp:keywords/>
  <dc:description/>
  <cp:lastModifiedBy>Lu Xiaodong</cp:lastModifiedBy>
  <cp:revision>3</cp:revision>
  <dcterms:created xsi:type="dcterms:W3CDTF">2018-09-25T02:56:00Z</dcterms:created>
  <dcterms:modified xsi:type="dcterms:W3CDTF">2018-09-25T03:05:00Z</dcterms:modified>
</cp:coreProperties>
</file>