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A365D"/>
          <w:sz w:val="44"/>
        </w:rPr>
        <w:t>BÀI TRÀ LỜI SPRINT RETROSPECTIVE</w:t>
      </w:r>
    </w:p>
    <w:p>
      <w:pPr>
        <w:spacing w:after="400"/>
      </w:pPr>
      <w:r>
        <w:rPr>
          <w:rFonts w:ascii="Segoe UI" w:hAnsi="Segoe UI"/>
          <w:i/>
          <w:color w:val="4A5568"/>
          <w:sz w:val="28"/>
        </w:rPr>
        <w:t>Nền tảng Mua bán Đồ công nghệ cũ RikkeiReTech — Sprint 2</w:t>
      </w:r>
    </w:p>
    <w:p>
      <w:pPr>
        <w:keepNext/>
        <w:spacing w:before="320" w:after="160"/>
      </w:pPr>
      <w:r>
        <w:rPr>
          <w:rFonts w:ascii="Segoe UI" w:hAnsi="Segoe UI"/>
          <w:b/>
          <w:color w:val="1A365D"/>
          <w:sz w:val="28"/>
        </w:rPr>
        <w:t>Nhiệm vụ 1 — Chọn kỹ thuật và xếp thẻ ý kiến</w:t>
      </w:r>
    </w:p>
    <w:p>
      <w:pPr>
        <w:spacing w:after="160"/>
      </w:pPr>
      <w:r>
        <w:rPr>
          <w:b/>
        </w:rPr>
        <w:t>(a) Kỹ thuật chọn và lý do:</w:t>
        <w:br/>
      </w:r>
      <w:r>
        <w:t>Chọn kỹ thuật Start–Stop–Continue. Lý do: Thời lượng buổi họp chỉ có 45 phút và nhóm muốn tập trung đưa ra hành động cải tiến ngay cho Sprint sau, kỹ thuật này giúp chỉ ra hành động trực tiếp, ngắn gọn và tập trung nhất.</w:t>
      </w:r>
    </w:p>
    <w:p>
      <w:pPr>
        <w:spacing w:before="160" w:after="80"/>
      </w:pPr>
      <w:r>
        <w:rPr>
          <w:b/>
        </w:rPr>
        <w:t>(b) Bảng xếp thẻ ý kiến:</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2880"/>
            <w:shd w:fill="1A365D"/>
            <w:tcMar>
              <w:top w:w="120" w:type="dxa"/>
              <w:bottom w:w="120" w:type="dxa"/>
              <w:left w:w="150" w:type="dxa"/>
              <w:right w:w="150" w:type="dxa"/>
            </w:tcMar>
          </w:tcPr>
          <w:p>
            <w:r>
              <w:rPr>
                <w:b/>
                <w:color w:val="FFFFFF"/>
              </w:rPr>
              <w:t>Thẻ</w:t>
            </w:r>
          </w:p>
        </w:tc>
        <w:tc>
          <w:tcPr>
            <w:tcW w:type="dxa" w:w="6480"/>
            <w:shd w:fill="1A365D"/>
            <w:tcMar>
              <w:top w:w="120" w:type="dxa"/>
              <w:bottom w:w="120" w:type="dxa"/>
              <w:left w:w="150" w:type="dxa"/>
              <w:right w:w="150" w:type="dxa"/>
            </w:tcMar>
          </w:tcPr>
          <w:p>
            <w:r>
              <w:rPr>
                <w:b/>
                <w:color w:val="FFFFFF"/>
              </w:rPr>
              <w:t>Xếp vào cột nào, lý do ngắn</w:t>
            </w:r>
          </w:p>
        </w:tc>
      </w:tr>
      <w:tr>
        <w:tc>
          <w:tcPr>
            <w:tcW w:type="dxa" w:w="2880"/>
            <w:shd w:fill="EDF2F7"/>
            <w:tcMar>
              <w:top w:w="100" w:type="dxa"/>
              <w:bottom w:w="100" w:type="dxa"/>
              <w:left w:w="150" w:type="dxa"/>
              <w:right w:w="150" w:type="dxa"/>
            </w:tcMar>
          </w:tcPr>
          <w:p>
            <w:r>
              <w:rPr>
                <w:b/>
              </w:rPr>
              <w:t>T1: Review chéo giúp sửa lỗi trước khi kiểm thử.</w:t>
            </w:r>
          </w:p>
        </w:tc>
        <w:tc>
          <w:tcPr>
            <w:tcW w:type="dxa" w:w="6480"/>
            <w:shd w:fill="EDF2F7"/>
            <w:tcMar>
              <w:top w:w="100" w:type="dxa"/>
              <w:bottom w:w="100" w:type="dxa"/>
              <w:left w:w="150" w:type="dxa"/>
              <w:right w:w="150" w:type="dxa"/>
            </w:tcMar>
          </w:tcPr>
          <w:p>
            <w:r>
              <w:t>Continue (nếu dùng 4Ls: Liked). Cách làm này hiệu quả, nên giữ.</w:t>
            </w:r>
          </w:p>
        </w:tc>
      </w:tr>
      <w:tr>
        <w:tc>
          <w:tcPr>
            <w:tcW w:type="dxa" w:w="2880"/>
            <w:shd w:fill="FFFFFF"/>
            <w:tcMar>
              <w:top w:w="100" w:type="dxa"/>
              <w:bottom w:w="100" w:type="dxa"/>
              <w:left w:w="150" w:type="dxa"/>
              <w:right w:w="150" w:type="dxa"/>
            </w:tcMar>
          </w:tcPr>
          <w:p>
            <w:r>
              <w:rPr>
                <w:b/>
              </w:rPr>
              <w:t>T2: Kiểm thử dồn đến ngày 9 mới bắt đầu.</w:t>
            </w:r>
          </w:p>
        </w:tc>
        <w:tc>
          <w:tcPr>
            <w:tcW w:type="dxa" w:w="6480"/>
            <w:shd w:fill="FFFFFF"/>
            <w:tcMar>
              <w:top w:w="100" w:type="dxa"/>
              <w:bottom w:w="100" w:type="dxa"/>
              <w:left w:w="150" w:type="dxa"/>
              <w:right w:w="150" w:type="dxa"/>
            </w:tcMar>
          </w:tcPr>
          <w:p>
            <w:r>
              <w:t>Stop (nếu dùng 4Ls: Lacked). Việc dồn kiểm thử vào cuối Sprint gây rủi ro phát hiện lỗi muộn, cần dừng việc này và phân bổ kiểm thử sớm hơn.</w:t>
            </w:r>
          </w:p>
        </w:tc>
      </w:tr>
      <w:tr>
        <w:tc>
          <w:tcPr>
            <w:tcW w:type="dxa" w:w="2880"/>
            <w:shd w:fill="EDF2F7"/>
            <w:tcMar>
              <w:top w:w="100" w:type="dxa"/>
              <w:bottom w:w="100" w:type="dxa"/>
              <w:left w:w="150" w:type="dxa"/>
              <w:right w:w="150" w:type="dxa"/>
            </w:tcMar>
          </w:tcPr>
          <w:p>
            <w:r>
              <w:rPr>
                <w:b/>
              </w:rPr>
              <w:t>T3: Hải báo lỗi muộn khiến cả nhóm phải sửa gấp.</w:t>
              <w:br/>
              <w:t>➔ Sửa lại: Lỗi được phát hiện và báo muộn ở cuối Sprint làm tăng rủi ro sửa gấp.</w:t>
            </w:r>
          </w:p>
        </w:tc>
        <w:tc>
          <w:tcPr>
            <w:tcW w:type="dxa" w:w="6480"/>
            <w:shd w:fill="EDF2F7"/>
            <w:tcMar>
              <w:top w:w="100" w:type="dxa"/>
              <w:bottom w:w="100" w:type="dxa"/>
              <w:left w:w="150" w:type="dxa"/>
              <w:right w:w="150" w:type="dxa"/>
            </w:tcMar>
          </w:tcPr>
          <w:p>
            <w:r>
              <w:t>Stop (nếu dùng 4Ls: Lacked). Việc báo lỗi chậm trễ làm gián đoạn tiến độ. Viết lại để loại bỏ tên cá nhân (Hải), chuyển thành hành vi/sự việc cần dừng.</w:t>
            </w:r>
          </w:p>
        </w:tc>
      </w:tr>
      <w:tr>
        <w:tc>
          <w:tcPr>
            <w:tcW w:type="dxa" w:w="2880"/>
            <w:shd w:fill="FFFFFF"/>
            <w:tcMar>
              <w:top w:w="100" w:type="dxa"/>
              <w:bottom w:w="100" w:type="dxa"/>
              <w:left w:w="150" w:type="dxa"/>
              <w:right w:w="150" w:type="dxa"/>
            </w:tcMar>
          </w:tcPr>
          <w:p>
            <w:r>
              <w:rPr>
                <w:b/>
              </w:rPr>
              <w:t>T4: Bộ lọc giá chưa hợp nhu cầu của người mua.</w:t>
            </w:r>
          </w:p>
        </w:tc>
        <w:tc>
          <w:tcPr>
            <w:tcW w:type="dxa" w:w="6480"/>
            <w:shd w:fill="FFFFFF"/>
            <w:tcMar>
              <w:top w:w="100" w:type="dxa"/>
              <w:bottom w:w="100" w:type="dxa"/>
              <w:left w:w="150" w:type="dxa"/>
              <w:right w:w="150" w:type="dxa"/>
            </w:tcMar>
          </w:tcPr>
          <w:p>
            <w:r>
              <w:t>Chuyển cho Product Owner (Thảo) xem xét trong Sprint Planning/Product Backlog Refinement tiếp theo. Đây là phản hồi về yêu cầu sản phẩm (Product Backlog Item), không phải vấn đề về quy trình hay làm việc nhóm của Sprint Retrospective.</w:t>
            </w:r>
          </w:p>
        </w:tc>
      </w:tr>
      <w:tr>
        <w:tc>
          <w:tcPr>
            <w:tcW w:type="dxa" w:w="2880"/>
            <w:shd w:fill="EDF2F7"/>
            <w:tcMar>
              <w:top w:w="100" w:type="dxa"/>
              <w:bottom w:w="100" w:type="dxa"/>
              <w:left w:w="150" w:type="dxa"/>
              <w:right w:w="150" w:type="dxa"/>
            </w:tcMar>
          </w:tcPr>
          <w:p>
            <w:r>
              <w:rPr>
                <w:b/>
              </w:rPr>
              <w:t>T5: Definition of Done (DoD) chưa ghi việc kiểm thử trên điện thoại.</w:t>
            </w:r>
          </w:p>
        </w:tc>
        <w:tc>
          <w:tcPr>
            <w:tcW w:type="dxa" w:w="6480"/>
            <w:shd w:fill="EDF2F7"/>
            <w:tcMar>
              <w:top w:w="100" w:type="dxa"/>
              <w:bottom w:w="100" w:type="dxa"/>
              <w:left w:w="150" w:type="dxa"/>
              <w:right w:w="150" w:type="dxa"/>
            </w:tcMar>
          </w:tcPr>
          <w:p>
            <w:r>
              <w:t>Start (nếu dùng 4Ls: Longed For). Cần bắt đầu bổ sung tiêu chí kiểm thử trên di động vào Definition of Done để đảm bảo chất lượng sản phẩm.</w:t>
            </w:r>
          </w:p>
        </w:tc>
      </w:tr>
    </w:tbl>
    <w:p>
      <w:pPr>
        <w:keepNext/>
        <w:spacing w:before="320" w:after="160"/>
      </w:pPr>
      <w:r>
        <w:rPr>
          <w:rFonts w:ascii="Segoe UI" w:hAnsi="Segoe UI"/>
          <w:b/>
          <w:color w:val="1A365D"/>
          <w:sz w:val="28"/>
        </w:rPr>
        <w:t>Nhiệm vụ 2 — Từ Data đến Improvement</w:t>
      </w:r>
    </w:p>
    <w:p>
      <w:pPr>
        <w:spacing w:before="80" w:after="80"/>
      </w:pPr>
      <w:r>
        <w:rPr>
          <w:b/>
        </w:rPr>
        <w:t>Data đã chọn: DT-01 (Ngày 9 mới bắt đầu kiểm thử chức năng đặt giữ máy. Lỗi được phát hiện quá muộn nên chức năng chưa Done)</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2880"/>
            <w:shd w:fill="1A365D"/>
            <w:tcMar>
              <w:top w:w="120" w:type="dxa"/>
              <w:bottom w:w="120" w:type="dxa"/>
              <w:left w:w="150" w:type="dxa"/>
              <w:right w:w="150" w:type="dxa"/>
            </w:tcMar>
          </w:tcPr>
          <w:p>
            <w:r>
              <w:rPr>
                <w:b/>
                <w:color w:val="FFFFFF"/>
              </w:rPr>
              <w:t>Khía cạnh</w:t>
            </w:r>
          </w:p>
        </w:tc>
        <w:tc>
          <w:tcPr>
            <w:tcW w:type="dxa" w:w="6480"/>
            <w:shd w:fill="1A365D"/>
            <w:tcMar>
              <w:top w:w="120" w:type="dxa"/>
              <w:bottom w:w="120" w:type="dxa"/>
              <w:left w:w="150" w:type="dxa"/>
              <w:right w:w="150" w:type="dxa"/>
            </w:tcMar>
          </w:tcPr>
          <w:p>
            <w:r>
              <w:rPr>
                <w:b/>
                <w:color w:val="FFFFFF"/>
              </w:rPr>
              <w:t>Insight (vì sao xảy ra)</w:t>
            </w:r>
          </w:p>
        </w:tc>
      </w:tr>
      <w:tr>
        <w:tc>
          <w:tcPr>
            <w:tcW w:type="dxa" w:w="2880"/>
            <w:shd w:fill="EDF2F7"/>
            <w:tcMar>
              <w:top w:w="100" w:type="dxa"/>
              <w:bottom w:w="100" w:type="dxa"/>
              <w:left w:w="150" w:type="dxa"/>
              <w:right w:w="150" w:type="dxa"/>
            </w:tcMar>
          </w:tcPr>
          <w:p>
            <w:r>
              <w:rPr>
                <w:b/>
              </w:rPr>
              <w:t>Quy trình / Kiểm thử</w:t>
            </w:r>
          </w:p>
        </w:tc>
        <w:tc>
          <w:tcPr>
            <w:tcW w:type="dxa" w:w="6480"/>
            <w:shd w:fill="EDF2F7"/>
            <w:tcMar>
              <w:top w:w="100" w:type="dxa"/>
              <w:bottom w:w="100" w:type="dxa"/>
              <w:left w:w="150" w:type="dxa"/>
              <w:right w:w="150" w:type="dxa"/>
            </w:tcMar>
          </w:tcPr>
          <w:p>
            <w:r>
              <w:t>Quy trình hiện tại chưa chia nhỏ PBI thành các tác vụ (task) kiểm thử song song, dẫn đến việc lập trình xong toàn bộ mới tiến hành kiểm thử dồn ở cuối Sprint (ngày 9/10), làm cho lỗi bị phát hiện trễ và không đủ thời gian sửa chữa.</w:t>
            </w:r>
          </w:p>
        </w:tc>
      </w:tr>
    </w:tbl>
    <w:p>
      <w:pPr>
        <w:spacing w:before="160" w:after="80"/>
      </w:pPr>
      <w:r>
        <w:rPr>
          <w:b/>
        </w:rPr>
        <w:t>Bảng Kế hoạch Cải tiến (Improvement):</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3168"/>
            <w:shd w:fill="1A365D"/>
            <w:tcMar>
              <w:top w:w="120" w:type="dxa"/>
              <w:bottom w:w="120" w:type="dxa"/>
              <w:left w:w="120" w:type="dxa"/>
              <w:right w:w="120" w:type="dxa"/>
            </w:tcMar>
          </w:tcPr>
          <w:p>
            <w:r>
              <w:rPr>
                <w:b/>
                <w:color w:val="FFFFFF"/>
              </w:rPr>
              <w:t>Hành động cụ thể</w:t>
            </w:r>
          </w:p>
        </w:tc>
        <w:tc>
          <w:tcPr>
            <w:tcW w:type="dxa" w:w="1872"/>
            <w:shd w:fill="1A365D"/>
            <w:tcMar>
              <w:top w:w="120" w:type="dxa"/>
              <w:bottom w:w="120" w:type="dxa"/>
              <w:left w:w="120" w:type="dxa"/>
              <w:right w:w="120" w:type="dxa"/>
            </w:tcMar>
          </w:tcPr>
          <w:p>
            <w:r>
              <w:rPr>
                <w:b/>
                <w:color w:val="FFFFFF"/>
              </w:rPr>
              <w:t>Người/nhóm theo dõi</w:t>
            </w:r>
          </w:p>
        </w:tc>
        <w:tc>
          <w:tcPr>
            <w:tcW w:type="dxa" w:w="2016"/>
            <w:shd w:fill="1A365D"/>
            <w:tcMar>
              <w:top w:w="120" w:type="dxa"/>
              <w:bottom w:w="120" w:type="dxa"/>
              <w:left w:w="120" w:type="dxa"/>
              <w:right w:w="120" w:type="dxa"/>
            </w:tcMar>
          </w:tcPr>
          <w:p>
            <w:r>
              <w:rPr>
                <w:b/>
                <w:color w:val="FFFFFF"/>
              </w:rPr>
              <w:t>Khi kiểm tra lại</w:t>
            </w:r>
          </w:p>
        </w:tc>
        <w:tc>
          <w:tcPr>
            <w:tcW w:type="dxa" w:w="2304"/>
            <w:shd w:fill="1A365D"/>
            <w:tcMar>
              <w:top w:w="120" w:type="dxa"/>
              <w:bottom w:w="120" w:type="dxa"/>
              <w:left w:w="120" w:type="dxa"/>
              <w:right w:w="120" w:type="dxa"/>
            </w:tcMar>
          </w:tcPr>
          <w:p>
            <w:r>
              <w:rPr>
                <w:b/>
                <w:color w:val="FFFFFF"/>
              </w:rPr>
              <w:t>Bằng chứng</w:t>
            </w:r>
          </w:p>
        </w:tc>
      </w:tr>
      <w:tr>
        <w:tc>
          <w:tcPr>
            <w:tcW w:type="dxa" w:w="3168"/>
            <w:shd w:fill="EDF2F7"/>
            <w:tcMar>
              <w:top w:w="100" w:type="dxa"/>
              <w:bottom w:w="100" w:type="dxa"/>
              <w:left w:w="120" w:type="dxa"/>
              <w:right w:w="120" w:type="dxa"/>
            </w:tcMar>
          </w:tcPr>
          <w:p>
            <w:r>
              <w:t>Áp dụng quy tắc kiểm thử cuốn chiếu: Mỗi PBI khi hoàn thành lập trình phần nào sẽ kiểm thử ngay phần đó. Đảm bảo 100% PBI được bắt đầu kiểm thử chậm nhất vào Ngày 5 của Sprint.</w:t>
            </w:r>
          </w:p>
        </w:tc>
        <w:tc>
          <w:tcPr>
            <w:tcW w:type="dxa" w:w="1872"/>
            <w:shd w:fill="EDF2F7"/>
            <w:tcMar>
              <w:top w:w="100" w:type="dxa"/>
              <w:bottom w:w="100" w:type="dxa"/>
              <w:left w:w="120" w:type="dxa"/>
              <w:right w:w="120" w:type="dxa"/>
            </w:tcMar>
          </w:tcPr>
          <w:p>
            <w:r>
              <w:t>Developers (Hải, Linh, Nam, Quỳnh) &amp; SM (Duy)</w:t>
            </w:r>
          </w:p>
        </w:tc>
        <w:tc>
          <w:tcPr>
            <w:tcW w:type="dxa" w:w="2016"/>
            <w:shd w:fill="EDF2F7"/>
            <w:tcMar>
              <w:top w:w="100" w:type="dxa"/>
              <w:bottom w:w="100" w:type="dxa"/>
              <w:left w:w="120" w:type="dxa"/>
              <w:right w:w="120" w:type="dxa"/>
            </w:tcMar>
          </w:tcPr>
          <w:p>
            <w:r>
              <w:t>Cuối Ngày 5 của Sprint sau và tại họp Daily Scrum hàng ngày</w:t>
            </w:r>
          </w:p>
        </w:tc>
        <w:tc>
          <w:tcPr>
            <w:tcW w:type="dxa" w:w="2304"/>
            <w:shd w:fill="EDF2F7"/>
            <w:tcMar>
              <w:top w:w="100" w:type="dxa"/>
              <w:bottom w:w="100" w:type="dxa"/>
              <w:left w:w="120" w:type="dxa"/>
              <w:right w:w="120" w:type="dxa"/>
            </w:tcMar>
          </w:tcPr>
          <w:p>
            <w:r>
              <w:t>Bảng Task Board / Jira ghi nhận ít nhất 50% số PBI đã được chuyển sang trạng thái "In Testing" trước Ngày 5.</w:t>
            </w:r>
          </w:p>
        </w:tc>
      </w:tr>
    </w:tbl>
    <w:p>
      <w:pPr>
        <w:keepNext/>
        <w:spacing w:before="320" w:after="160"/>
      </w:pPr>
      <w:r>
        <w:rPr>
          <w:rFonts w:ascii="Segoe UI" w:hAnsi="Segoe UI"/>
          <w:b/>
          <w:color w:val="1A365D"/>
          <w:sz w:val="28"/>
        </w:rPr>
        <w:t>Nhiệm vụ 3 — Sắp xếp và mở đầu buổi Retrospective</w:t>
      </w:r>
    </w:p>
    <w:p>
      <w:pPr>
        <w:spacing w:after="120"/>
      </w:pPr>
      <w:r>
        <w:rPr>
          <w:b/>
        </w:rPr>
        <w:t>(a) Thứ tự 5 bước &amp; Hoạt động bị loại:</w:t>
        <w:br/>
      </w:r>
      <w:r>
        <w:rPr>
          <w:b/>
        </w:rPr>
        <w:t xml:space="preserve">• Thứ tự 5 bước: </w:t>
      </w:r>
      <w:r>
        <w:t>H3 ➔ H2 ➔ H5 ➔ H1 ➔ H6</w:t>
        <w:br/>
      </w:r>
      <w:r>
        <w:t xml:space="preserve">  - Bước 1 (Mở đầu - Set the stage): H3</w:t>
        <w:br/>
      </w:r>
      <w:r>
        <w:t xml:space="preserve">  - Bước 2 (Thu thập dữ liệu - Gather data): H2</w:t>
        <w:br/>
      </w:r>
      <w:r>
        <w:t xml:space="preserve">  - Bước 3 (Rút ra góc nhìn - Generate insights): H5</w:t>
        <w:br/>
      </w:r>
      <w:r>
        <w:t xml:space="preserve">  - Bước 4 (Quyết định hành động - Decide what to do): H1</w:t>
        <w:br/>
      </w:r>
      <w:r>
        <w:t xml:space="preserve">  - Bước 5 (Bế mạc - Close the retrospective): H6</w:t>
        <w:br/>
      </w:r>
      <w:r>
        <w:rPr>
          <w:b/>
        </w:rPr>
        <w:t xml:space="preserve">• Hoạt động bị loại: </w:t>
      </w:r>
      <w:r>
        <w:t>H4 (Scrum Master chọn sẵn giải pháp và giao cho nhóm làm theo).</w:t>
        <w:br/>
      </w:r>
      <w:r>
        <w:rPr>
          <w:b/>
        </w:rPr>
        <w:t xml:space="preserve">• Lý do loại: </w:t>
      </w:r>
      <w:r>
        <w:t>Scrum Master đóng vai trò người điều phối tạo môi trường làm việc chứ không áp đặt hay áp đặt giải pháp cho nhóm; cả nhóm Scrum phải cùng thảo luận và tự chủ quyết định hành động cải tiến.</w:t>
      </w:r>
    </w:p>
    <w:p>
      <w:pPr>
        <w:spacing w:before="120" w:after="120"/>
      </w:pPr>
      <w:r>
        <w:rPr>
          <w:b/>
        </w:rPr>
        <w:t>(b) Lời mở đầu của Duy (Scrum Master):</w:t>
        <w:br/>
      </w:r>
    </w:p>
    <w:p>
      <w:pPr>
        <w:spacing w:after="240"/>
        <w:ind w:left="432" w:right="432"/>
      </w:pPr>
      <w:r>
        <w:rPr>
          <w:i/>
          <w:color w:val="1A365D"/>
        </w:rPr>
        <w:t>"Chào mọi người, cảm ơn cả nhóm đã có mặt đầy đủ trong buổi Retrospective hôm nay. Mục tiêu của chúng ta là cùng nhìn lại Sprint 2 vừa qua để tìm cách cải tiến quy trình làm việc tốt hơn cho Sprint tới. Mọi ý kiến đóng góp hôm nay đều tập trung vào sự việc và quy trình chứ không nhắm vào bất kỳ cá nhân nào, vì vậy mong mọi người hãy cởi mở, chia sẻ thẳng thắn trên tinh thần tôn trọng và hỗ trợ lẫn nhau."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