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2CF1" w14:textId="77777777" w:rsidR="00993527" w:rsidRPr="00993527" w:rsidRDefault="00993527" w:rsidP="00993527">
      <w:r w:rsidRPr="00993527">
        <w:t>PHẦN 1. PHÂN TÍCH BÀI TOÁN: CƠ CHẾ TOKEN VÀ TỐC ĐỘ XỬ LÝ CỦA AI</w:t>
      </w:r>
    </w:p>
    <w:p w14:paraId="1A5CE29C" w14:textId="77777777" w:rsidR="00993527" w:rsidRPr="00993527" w:rsidRDefault="00993527" w:rsidP="00993527">
      <w:r w:rsidRPr="00993527">
        <w:t>1. Cơ chế phân tách Token của AI</w:t>
      </w:r>
    </w:p>
    <w:p w14:paraId="786E31F7" w14:textId="77777777" w:rsidR="00993527" w:rsidRPr="00993527" w:rsidRDefault="00993527" w:rsidP="00993527">
      <w:r w:rsidRPr="00993527">
        <w:t>Các mô hình ngôn ngữ lớn (LLM) xử lý văn bản bằng cách chia nhỏ dữ liệu thành các đơn vị gọi là Token (có thể là một từ, một phần của từ hoặc một vài ký tự đặc biệt).</w:t>
      </w:r>
    </w:p>
    <w:p w14:paraId="367FD2E2" w14:textId="77777777" w:rsidR="00993527" w:rsidRPr="00993527" w:rsidRDefault="00993527" w:rsidP="00993527">
      <w:r w:rsidRPr="00993527">
        <w:t>2. Tại sao Markdown giúp AI xử lý nhanh hơn HTML?</w:t>
      </w:r>
    </w:p>
    <w:p w14:paraId="60C9EF35" w14:textId="6D281C95" w:rsidR="00993527" w:rsidRPr="00993527" w:rsidRDefault="00993527" w:rsidP="00993527">
      <w:r>
        <w:t>=&gt;</w:t>
      </w:r>
      <w:r w:rsidRPr="00993527">
        <w:t>Giảm thiểu thẻ dư thừa (Tag Overhead):</w:t>
      </w:r>
    </w:p>
    <w:p w14:paraId="3DEAAC8E" w14:textId="02FAD62A" w:rsidR="00993527" w:rsidRPr="00993527" w:rsidRDefault="00993527" w:rsidP="00993527">
      <w:pPr>
        <w:ind w:left="1440"/>
      </w:pPr>
      <w:r>
        <w:t>-</w:t>
      </w:r>
      <w:r w:rsidRPr="00993527">
        <w:t>Định dạng HTML chứa rất nhiều thẻ rườm rà như &lt;html&gt;, &lt;head&gt;, &lt;div class="content"&gt;, &lt;p&gt;, &lt;ul&gt;, &lt;li&gt; cùng các thẻ đóng. Các thẻ này tiêu tốn rất nhiều Token nhưng không mang giá trị tri thức về nông nghiệp.</w:t>
      </w:r>
    </w:p>
    <w:p w14:paraId="6EEA976E" w14:textId="4D9908FE" w:rsidR="00993527" w:rsidRPr="00993527" w:rsidRDefault="00993527" w:rsidP="00993527">
      <w:pPr>
        <w:ind w:left="1440"/>
      </w:pPr>
      <w:r>
        <w:t>-</w:t>
      </w:r>
      <w:r w:rsidRPr="00993527">
        <w:t>Định dạng Markdown sử dụng các ký tự tối giản (# cho tiêu đề, - cho danh sách, | cho bảng). Điều này giúp bộ tách token (Tokenizer) xử lý ít ký tự hơn.</w:t>
      </w:r>
    </w:p>
    <w:p w14:paraId="38C03A9E" w14:textId="5625F1FE" w:rsidR="00993527" w:rsidRPr="00993527" w:rsidRDefault="00993527" w:rsidP="00993527">
      <w:pPr>
        <w:ind w:left="720"/>
      </w:pPr>
      <w:r>
        <w:t>=&gt;</w:t>
      </w:r>
      <w:r w:rsidRPr="00993527">
        <w:t>Giảm độ trễ và tối ưu bộ nhớ:</w:t>
      </w:r>
    </w:p>
    <w:p w14:paraId="4195895A" w14:textId="5AC834A8" w:rsidR="00993527" w:rsidRPr="00993527" w:rsidRDefault="00993527" w:rsidP="00993527">
      <w:pPr>
        <w:ind w:left="1440"/>
      </w:pPr>
      <w:r>
        <w:t>-</w:t>
      </w:r>
      <w:r w:rsidRPr="00993527">
        <w:t xml:space="preserve">Khi số lượng Token đầu vào ít, cơ chế </w:t>
      </w:r>
      <w:r w:rsidRPr="00993527">
        <w:rPr>
          <w:i/>
          <w:iCs/>
        </w:rPr>
        <w:t>Attention Mechanism</w:t>
      </w:r>
      <w:r w:rsidRPr="00993527">
        <w:t xml:space="preserve"> của AI tính toán nhanh hơn, giúp giảm độ trễ phản hồi (Latency) và không bị tràn giới hạn ngữ cảnh (</w:t>
      </w:r>
      <w:r w:rsidRPr="00993527">
        <w:rPr>
          <w:i/>
          <w:iCs/>
        </w:rPr>
        <w:t>Context Window</w:t>
      </w:r>
      <w:r w:rsidRPr="00993527">
        <w:t>).</w:t>
      </w:r>
    </w:p>
    <w:p w14:paraId="20C32640" w14:textId="77777777" w:rsidR="00993527" w:rsidRPr="00993527" w:rsidRDefault="00993527" w:rsidP="00993527">
      <w:r w:rsidRPr="00993527">
        <w:t>PHẦN 2. SO SÁNH &amp; ĐÁNH GIÁ (MARKDOWN VS. HTML)</w:t>
      </w:r>
    </w:p>
    <w:p w14:paraId="799F35F2" w14:textId="77777777" w:rsidR="00993527" w:rsidRPr="00993527" w:rsidRDefault="00993527" w:rsidP="00993527">
      <w:r w:rsidRPr="00993527">
        <w:t>1. Bảng so sánh tổng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3581"/>
        <w:gridCol w:w="3740"/>
      </w:tblGrid>
      <w:tr w:rsidR="00993527" w:rsidRPr="00993527" w14:paraId="6B754E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576CD" w14:textId="77777777" w:rsidR="00993527" w:rsidRPr="00993527" w:rsidRDefault="00993527" w:rsidP="00993527">
            <w:r w:rsidRPr="00993527">
              <w:t>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B9A45" w14:textId="77777777" w:rsidR="00993527" w:rsidRPr="00993527" w:rsidRDefault="00993527" w:rsidP="00993527">
            <w:r w:rsidRPr="00993527">
              <w:t>Định dạng 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A3664" w14:textId="77777777" w:rsidR="00993527" w:rsidRPr="00993527" w:rsidRDefault="00993527" w:rsidP="00993527">
            <w:r w:rsidRPr="00993527">
              <w:t>Định dạng Markdown</w:t>
            </w:r>
          </w:p>
        </w:tc>
      </w:tr>
      <w:tr w:rsidR="00993527" w:rsidRPr="00993527" w14:paraId="1AD303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AC89B" w14:textId="77777777" w:rsidR="00993527" w:rsidRPr="00993527" w:rsidRDefault="00993527" w:rsidP="00993527">
            <w:r w:rsidRPr="00993527">
              <w:t>Cấu trúc &amp; Cú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E9EEC" w14:textId="77777777" w:rsidR="00993527" w:rsidRPr="00993527" w:rsidRDefault="00993527" w:rsidP="00993527">
            <w:r w:rsidRPr="00993527">
              <w:t>Phức tạp, nhiều thẻ mở/đóng (&lt;div&gt;, &lt;p&gt;, &lt;span&gt;)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3C1E9" w14:textId="77777777" w:rsidR="00993527" w:rsidRPr="00993527" w:rsidRDefault="00993527" w:rsidP="00993527">
            <w:r w:rsidRPr="00993527">
              <w:t>Tối giản, dùng ký hiệu thuần (#, **, -, |)</w:t>
            </w:r>
          </w:p>
        </w:tc>
      </w:tr>
      <w:tr w:rsidR="00993527" w:rsidRPr="00993527" w14:paraId="23FFDB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46957" w14:textId="77777777" w:rsidR="00993527" w:rsidRPr="00993527" w:rsidRDefault="00993527" w:rsidP="00993527">
            <w:r w:rsidRPr="00993527">
              <w:t>Dung lượng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9F9AE" w14:textId="77777777" w:rsidR="00993527" w:rsidRPr="00993527" w:rsidRDefault="00993527" w:rsidP="00993527">
            <w:r w:rsidRPr="00993527">
              <w:t>Rất cao (Tốn token cho thuộc tính và thẻ thừa)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C8891" w14:textId="77777777" w:rsidR="00993527" w:rsidRPr="00993527" w:rsidRDefault="00993527" w:rsidP="00993527">
            <w:r w:rsidRPr="00993527">
              <w:t>Thấp (Tiết kiệm đáng kể Token, tối ưu chi phí API)</w:t>
            </w:r>
          </w:p>
        </w:tc>
      </w:tr>
      <w:tr w:rsidR="00993527" w:rsidRPr="00993527" w14:paraId="78BD74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79DC1" w14:textId="77777777" w:rsidR="00993527" w:rsidRPr="00993527" w:rsidRDefault="00993527" w:rsidP="00993527">
            <w:r w:rsidRPr="00993527">
              <w:t>Tính Human-readable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BBFF8" w14:textId="77777777" w:rsidR="00993527" w:rsidRPr="00993527" w:rsidRDefault="00993527" w:rsidP="00993527">
            <w:r w:rsidRPr="00993527">
              <w:t>Khó đọc ở dạng mã thô do bị nhiễu bởi các thẻ 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0522E" w14:textId="77777777" w:rsidR="00993527" w:rsidRPr="00993527" w:rsidRDefault="00993527" w:rsidP="00993527">
            <w:r w:rsidRPr="00993527">
              <w:t>Rất cao, người dùng đọc hiểu ngay ở dạng văn bản thô</w:t>
            </w:r>
          </w:p>
        </w:tc>
      </w:tr>
      <w:tr w:rsidR="00993527" w:rsidRPr="00993527" w14:paraId="077E5F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43DD1" w14:textId="77777777" w:rsidR="00993527" w:rsidRPr="00993527" w:rsidRDefault="00993527" w:rsidP="00993527">
            <w:r w:rsidRPr="00993527">
              <w:lastRenderedPageBreak/>
              <w:t>Hiệu suất xử lý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42E1A" w14:textId="77777777" w:rsidR="00993527" w:rsidRPr="00993527" w:rsidRDefault="00993527" w:rsidP="00993527">
            <w:r w:rsidRPr="00993527">
              <w:t>Chậm hơn, AI tốn tài nguyên bóc tách thẻ thừa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9779B" w14:textId="77777777" w:rsidR="00993527" w:rsidRPr="00993527" w:rsidRDefault="00993527" w:rsidP="00993527">
            <w:r w:rsidRPr="00993527">
              <w:t>Nhanh và tối ưu, AI trích xuất thông tin cốt lõi tức thì</w:t>
            </w:r>
          </w:p>
        </w:tc>
      </w:tr>
    </w:tbl>
    <w:p w14:paraId="16165AE1" w14:textId="1F683A87" w:rsidR="00993527" w:rsidRPr="00993527" w:rsidRDefault="00993527" w:rsidP="00993527">
      <w:r w:rsidRPr="00993527">
        <w:t>2. Giải pháp và Lập luận</w:t>
      </w:r>
    </w:p>
    <w:p w14:paraId="72A9242E" w14:textId="12167EA7" w:rsidR="00993527" w:rsidRPr="00993527" w:rsidRDefault="00993527" w:rsidP="00993527">
      <w:pPr>
        <w:ind w:left="720"/>
      </w:pPr>
      <w:r>
        <w:t>-</w:t>
      </w:r>
      <w:r w:rsidRPr="00993527">
        <w:t>ĐỀ XUẤT GIẢI PHÁP:</w:t>
      </w:r>
    </w:p>
    <w:p w14:paraId="5DDDECA0" w14:textId="77777777" w:rsidR="00993527" w:rsidRPr="00993527" w:rsidRDefault="00993527" w:rsidP="00993527">
      <w:r w:rsidRPr="00993527">
        <w:t>Hệ thống GreenTech nên chọn định dạng MARKDOWN làm chuẩn dữ liệu truyền tải giữa người dùng, cơ sở dữ liệu nông nghiệp và hệ thống AI.</w:t>
      </w:r>
    </w:p>
    <w:p w14:paraId="25CB8FF7" w14:textId="5032E8E6" w:rsidR="00993527" w:rsidRPr="00993527" w:rsidRDefault="00993527" w:rsidP="00993527">
      <w:pPr>
        <w:ind w:left="720"/>
      </w:pPr>
      <w:r>
        <w:t>=&gt;</w:t>
      </w:r>
      <w:r w:rsidRPr="00993527">
        <w:t>LẬP LUẬN LÝ DO:</w:t>
      </w:r>
    </w:p>
    <w:p w14:paraId="0D5EC868" w14:textId="77777777" w:rsidR="00993527" w:rsidRPr="00993527" w:rsidRDefault="00993527" w:rsidP="00993527">
      <w:pPr>
        <w:numPr>
          <w:ilvl w:val="1"/>
          <w:numId w:val="2"/>
        </w:numPr>
      </w:pPr>
      <w:r w:rsidRPr="00993527">
        <w:t>Tiết kiệm chi phí vận hành: Hệ thống xử lý hàng ngàn truy vấn mỗi ngày. Dùng Markdown giúp giảm 30% - 50% số lượng Token, trực tiếp giảm chi phí sử dụng AI API.</w:t>
      </w:r>
    </w:p>
    <w:p w14:paraId="083AF0D0" w14:textId="77777777" w:rsidR="00993527" w:rsidRPr="00993527" w:rsidRDefault="00993527" w:rsidP="00993527">
      <w:pPr>
        <w:numPr>
          <w:ilvl w:val="1"/>
          <w:numId w:val="2"/>
        </w:numPr>
      </w:pPr>
      <w:r w:rsidRPr="00993527">
        <w:t>Tốc độ phản hồi tức thì: Người nông dân trên đồng ruộng cần thông tin xử lý ngay. Dữ liệu Markdown nhẹ giúp AI phản hồi theo thời gian thực (Real-time).</w:t>
      </w:r>
    </w:p>
    <w:p w14:paraId="5835036C" w14:textId="77777777" w:rsidR="00993527" w:rsidRPr="00993527" w:rsidRDefault="00993527" w:rsidP="00993527">
      <w:pPr>
        <w:numPr>
          <w:ilvl w:val="1"/>
          <w:numId w:val="2"/>
        </w:numPr>
      </w:pPr>
      <w:r w:rsidRPr="00993527">
        <w:t>Quản lý dữ liệu dễ dàng: Đội ngũ chuyên gia nông nghiệp có thể nhanh chóng cập nhật kho tri thức canh tác bằng Markdown mà không cần kiến thức lập trình Web (HTML).</w:t>
      </w:r>
    </w:p>
    <w:p w14:paraId="3E9E3503" w14:textId="77777777" w:rsidR="00993527" w:rsidRDefault="00993527"/>
    <w:sectPr w:rsidR="00993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0124"/>
    <w:multiLevelType w:val="multilevel"/>
    <w:tmpl w:val="D0E0B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400904"/>
    <w:multiLevelType w:val="multilevel"/>
    <w:tmpl w:val="162AB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241753">
    <w:abstractNumId w:val="1"/>
  </w:num>
  <w:num w:numId="2" w16cid:durableId="146473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27"/>
    <w:rsid w:val="00993527"/>
    <w:rsid w:val="00F9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C1781"/>
  <w15:chartTrackingRefBased/>
  <w15:docId w15:val="{EF74189E-BFAE-46E1-B68B-3BCFF2E8B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27"/>
    <w:rPr>
      <w:rFonts w:eastAsiaTheme="majorEastAsia" w:cstheme="majorBidi"/>
      <w:color w:val="272727" w:themeColor="text1" w:themeTint="D8"/>
    </w:rPr>
  </w:style>
  <w:style w:type="paragraph" w:styleId="Title">
    <w:name w:val="Title"/>
    <w:basedOn w:val="Normal"/>
    <w:next w:val="Normal"/>
    <w:link w:val="TitleChar"/>
    <w:uiPriority w:val="10"/>
    <w:qFormat/>
    <w:rsid w:val="00993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27"/>
    <w:pPr>
      <w:spacing w:before="160"/>
      <w:jc w:val="center"/>
    </w:pPr>
    <w:rPr>
      <w:i/>
      <w:iCs/>
      <w:color w:val="404040" w:themeColor="text1" w:themeTint="BF"/>
    </w:rPr>
  </w:style>
  <w:style w:type="character" w:customStyle="1" w:styleId="QuoteChar">
    <w:name w:val="Quote Char"/>
    <w:basedOn w:val="DefaultParagraphFont"/>
    <w:link w:val="Quote"/>
    <w:uiPriority w:val="29"/>
    <w:rsid w:val="00993527"/>
    <w:rPr>
      <w:i/>
      <w:iCs/>
      <w:color w:val="404040" w:themeColor="text1" w:themeTint="BF"/>
    </w:rPr>
  </w:style>
  <w:style w:type="paragraph" w:styleId="ListParagraph">
    <w:name w:val="List Paragraph"/>
    <w:basedOn w:val="Normal"/>
    <w:uiPriority w:val="34"/>
    <w:qFormat/>
    <w:rsid w:val="00993527"/>
    <w:pPr>
      <w:ind w:left="720"/>
      <w:contextualSpacing/>
    </w:pPr>
  </w:style>
  <w:style w:type="character" w:styleId="IntenseEmphasis">
    <w:name w:val="Intense Emphasis"/>
    <w:basedOn w:val="DefaultParagraphFont"/>
    <w:uiPriority w:val="21"/>
    <w:qFormat/>
    <w:rsid w:val="00993527"/>
    <w:rPr>
      <w:i/>
      <w:iCs/>
      <w:color w:val="0F4761" w:themeColor="accent1" w:themeShade="BF"/>
    </w:rPr>
  </w:style>
  <w:style w:type="paragraph" w:styleId="IntenseQuote">
    <w:name w:val="Intense Quote"/>
    <w:basedOn w:val="Normal"/>
    <w:next w:val="Normal"/>
    <w:link w:val="IntenseQuoteChar"/>
    <w:uiPriority w:val="30"/>
    <w:qFormat/>
    <w:rsid w:val="00993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527"/>
    <w:rPr>
      <w:i/>
      <w:iCs/>
      <w:color w:val="0F4761" w:themeColor="accent1" w:themeShade="BF"/>
    </w:rPr>
  </w:style>
  <w:style w:type="character" w:styleId="IntenseReference">
    <w:name w:val="Intense Reference"/>
    <w:basedOn w:val="DefaultParagraphFont"/>
    <w:uiPriority w:val="32"/>
    <w:qFormat/>
    <w:rsid w:val="00993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2026-10-17T22:07:00Z</dcterms:created>
  <dcterms:modified xsi:type="dcterms:W3CDTF">2026-10-17T22:08:00Z</dcterms:modified>
</cp:coreProperties>
</file>