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i w:val="1"/>
          <w:sz w:val="46"/>
          <w:szCs w:val="46"/>
        </w:rPr>
      </w:pPr>
      <w:bookmarkStart w:colFirst="0" w:colLast="0" w:name="_ygvkz7iyz9fi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Capstone Project 1 - 5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i w:val="1"/>
          <w:sz w:val="46"/>
          <w:szCs w:val="46"/>
        </w:rPr>
      </w:pPr>
      <w:bookmarkStart w:colFirst="0" w:colLast="0" w:name="_1zw1omfnarp9" w:id="1"/>
      <w:bookmarkEnd w:id="1"/>
      <w:r w:rsidDel="00000000" w:rsidR="00000000" w:rsidRPr="00000000">
        <w:rPr>
          <w:b w:val="1"/>
          <w:i w:val="1"/>
          <w:sz w:val="46"/>
          <w:szCs w:val="46"/>
          <w:rtl w:val="0"/>
        </w:rPr>
        <w:t xml:space="preserve">IoT-Enabled Retail Analytics on Azure Databricks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hlasq2cuefk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 Business Scenario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large retail chain operates both physical stores and an online marketplace.</w:t>
        <w:br w:type="textWrapping"/>
        <w:t xml:space="preserve">They want to build a </w:t>
      </w:r>
      <w:r w:rsidDel="00000000" w:rsidR="00000000" w:rsidRPr="00000000">
        <w:rPr>
          <w:b w:val="1"/>
          <w:rtl w:val="0"/>
        </w:rPr>
        <w:t xml:space="preserve">real-time and batch-driven analytics platform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rtl w:val="0"/>
        </w:rPr>
        <w:t xml:space="preserve">Azure Databricks with Unity Catalog</w:t>
      </w:r>
      <w:r w:rsidDel="00000000" w:rsidR="00000000" w:rsidRPr="00000000">
        <w:rPr>
          <w:rtl w:val="0"/>
        </w:rPr>
        <w:t xml:space="preserve"> to achieve three goals: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Operational Monitoring</w:t>
      </w:r>
      <w:r w:rsidDel="00000000" w:rsidR="00000000" w:rsidRPr="00000000">
        <w:rPr>
          <w:rtl w:val="0"/>
        </w:rPr>
        <w:t xml:space="preserve"> – detect anomalies in IoT device sensor streams (e.g., temperature, RFID scanners, POS devices) in real-time.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Sales Analytics</w:t>
      </w:r>
      <w:r w:rsidDel="00000000" w:rsidR="00000000" w:rsidRPr="00000000">
        <w:rPr>
          <w:rtl w:val="0"/>
        </w:rPr>
        <w:t xml:space="preserve"> – consolidate sales data from Azure Synapse Analytics (historical) and Azure SQL Database (recent transactions).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Executive Reporting</w:t>
      </w:r>
      <w:r w:rsidDel="00000000" w:rsidR="00000000" w:rsidRPr="00000000">
        <w:rPr>
          <w:rtl w:val="0"/>
        </w:rPr>
        <w:t xml:space="preserve"> – deliver enriched, aggregated KPIs (sales per region, store performance, anomaly trends) through the </w:t>
      </w:r>
      <w:r w:rsidDel="00000000" w:rsidR="00000000" w:rsidRPr="00000000">
        <w:rPr>
          <w:b w:val="1"/>
          <w:rtl w:val="0"/>
        </w:rPr>
        <w:t xml:space="preserve">Gold layer</w:t>
      </w:r>
      <w:r w:rsidDel="00000000" w:rsidR="00000000" w:rsidRPr="00000000">
        <w:rPr>
          <w:rtl w:val="0"/>
        </w:rPr>
        <w:t xml:space="preserve"> to be consumed by Power BI.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 has already provisioned: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Azure Databricks workspace with Unity Catalog enabled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ADLS Gen2 storage</w:t>
      </w:r>
      <w:r w:rsidDel="00000000" w:rsidR="00000000" w:rsidRPr="00000000">
        <w:rPr>
          <w:rtl w:val="0"/>
        </w:rPr>
        <w:t xml:space="preserve"> (to act as the system of record for Delta tables)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Event Hub and IoT Hub</w:t>
      </w:r>
      <w:r w:rsidDel="00000000" w:rsidR="00000000" w:rsidRPr="00000000">
        <w:rPr>
          <w:rtl w:val="0"/>
        </w:rPr>
        <w:t xml:space="preserve"> for streaming sensor data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Azure Synapse dedicated SQL pool</w:t>
      </w:r>
      <w:r w:rsidDel="00000000" w:rsidR="00000000" w:rsidRPr="00000000">
        <w:rPr>
          <w:rtl w:val="0"/>
        </w:rPr>
        <w:t xml:space="preserve"> for historical sales data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Azure SQL DB</w:t>
      </w:r>
      <w:r w:rsidDel="00000000" w:rsidR="00000000" w:rsidRPr="00000000">
        <w:rPr>
          <w:rtl w:val="0"/>
        </w:rPr>
        <w:t xml:space="preserve"> for near-real-time transactional data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tasked with designing and implementing the </w:t>
      </w:r>
      <w:r w:rsidDel="00000000" w:rsidR="00000000" w:rsidRPr="00000000">
        <w:rPr>
          <w:b w:val="1"/>
          <w:rtl w:val="0"/>
        </w:rPr>
        <w:t xml:space="preserve">end-to-end Medallion Architecture pipeline</w:t>
      </w:r>
      <w:r w:rsidDel="00000000" w:rsidR="00000000" w:rsidRPr="00000000">
        <w:rPr>
          <w:rtl w:val="0"/>
        </w:rPr>
        <w:t xml:space="preserve"> that addresses both </w:t>
      </w:r>
      <w:r w:rsidDel="00000000" w:rsidR="00000000" w:rsidRPr="00000000">
        <w:rPr>
          <w:b w:val="1"/>
          <w:rtl w:val="0"/>
        </w:rPr>
        <w:t xml:space="preserve">batch + streaming ingestion, transformation, optimization, and delivery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wtsxh7sy66o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2. Technical Requirements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t2dwcte91oc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 Sources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ADLS Gen2</w:t>
      </w:r>
      <w:r w:rsidDel="00000000" w:rsidR="00000000" w:rsidRPr="00000000">
        <w:rPr>
          <w:rtl w:val="0"/>
        </w:rPr>
        <w:t xml:space="preserve">: landing zone for files (CSV/JSON) dropped daily by upstream apps.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Azure Synapse Analytics</w:t>
      </w:r>
      <w:r w:rsidDel="00000000" w:rsidR="00000000" w:rsidRPr="00000000">
        <w:rPr>
          <w:rtl w:val="0"/>
        </w:rPr>
        <w:t xml:space="preserve">: historical sales table (10M+ rows).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Azure SQL Database</w:t>
      </w:r>
      <w:r w:rsidDel="00000000" w:rsidR="00000000" w:rsidRPr="00000000">
        <w:rPr>
          <w:rtl w:val="0"/>
        </w:rPr>
        <w:t xml:space="preserve">: live transactions table (inserted every few seconds).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Azure Event Hubs</w:t>
      </w:r>
      <w:r w:rsidDel="00000000" w:rsidR="00000000" w:rsidRPr="00000000">
        <w:rPr>
          <w:rtl w:val="0"/>
        </w:rPr>
        <w:t xml:space="preserve">: streaming telemetry from store devices (temperature sensors, RFID, checkout scanners).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boc3tkdwucs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Ingestion Layer (Bronze) - 90 Minutes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Ingest files from </w:t>
      </w:r>
      <w:r w:rsidDel="00000000" w:rsidR="00000000" w:rsidRPr="00000000">
        <w:rPr>
          <w:b w:val="1"/>
          <w:rtl w:val="0"/>
        </w:rPr>
        <w:t xml:space="preserve">ADLS Gen2</w:t>
      </w:r>
      <w:r w:rsidDel="00000000" w:rsidR="00000000" w:rsidRPr="00000000">
        <w:rPr>
          <w:rtl w:val="0"/>
        </w:rPr>
        <w:t xml:space="preserve"> into a </w:t>
      </w:r>
      <w:r w:rsidDel="00000000" w:rsidR="00000000" w:rsidRPr="00000000">
        <w:rPr>
          <w:b w:val="1"/>
          <w:rtl w:val="0"/>
        </w:rPr>
        <w:t xml:space="preserve">Bronze Delta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Connect to </w:t>
      </w:r>
      <w:r w:rsidDel="00000000" w:rsidR="00000000" w:rsidRPr="00000000">
        <w:rPr>
          <w:b w:val="1"/>
          <w:rtl w:val="0"/>
        </w:rPr>
        <w:t xml:space="preserve">Synapse (via JDBC/ODBC)</w:t>
      </w:r>
      <w:r w:rsidDel="00000000" w:rsidR="00000000" w:rsidRPr="00000000">
        <w:rPr>
          <w:rtl w:val="0"/>
        </w:rPr>
        <w:t xml:space="preserve"> and load historical data into a </w:t>
      </w:r>
      <w:r w:rsidDel="00000000" w:rsidR="00000000" w:rsidRPr="00000000">
        <w:rPr>
          <w:b w:val="1"/>
          <w:rtl w:val="0"/>
        </w:rPr>
        <w:t xml:space="preserve">Bronze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Connect to </w:t>
      </w:r>
      <w:r w:rsidDel="00000000" w:rsidR="00000000" w:rsidRPr="00000000">
        <w:rPr>
          <w:b w:val="1"/>
          <w:rtl w:val="0"/>
        </w:rPr>
        <w:t xml:space="preserve">SQL DB</w:t>
      </w:r>
      <w:r w:rsidDel="00000000" w:rsidR="00000000" w:rsidRPr="00000000">
        <w:rPr>
          <w:rtl w:val="0"/>
        </w:rPr>
        <w:t xml:space="preserve"> (via JDBC/ODBC) and capture near-real-time inserts.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Stream telemetry from </w:t>
      </w:r>
      <w:r w:rsidDel="00000000" w:rsidR="00000000" w:rsidRPr="00000000">
        <w:rPr>
          <w:b w:val="1"/>
          <w:rtl w:val="0"/>
        </w:rPr>
        <w:t xml:space="preserve">Event Hub </w:t>
      </w:r>
      <w:r w:rsidDel="00000000" w:rsidR="00000000" w:rsidRPr="00000000">
        <w:rPr>
          <w:rtl w:val="0"/>
        </w:rPr>
        <w:t xml:space="preserve">using Structured Streaming into </w:t>
      </w:r>
      <w:r w:rsidDel="00000000" w:rsidR="00000000" w:rsidRPr="00000000">
        <w:rPr>
          <w:b w:val="1"/>
          <w:rtl w:val="0"/>
        </w:rPr>
        <w:t xml:space="preserve">Bronze streaming tables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All ingested data should be </w:t>
      </w:r>
      <w:r w:rsidDel="00000000" w:rsidR="00000000" w:rsidRPr="00000000">
        <w:rPr>
          <w:b w:val="1"/>
          <w:rtl w:val="0"/>
        </w:rPr>
        <w:t xml:space="preserve">registered in Unity Catalog</w:t>
      </w:r>
      <w:r w:rsidDel="00000000" w:rsidR="00000000" w:rsidRPr="00000000">
        <w:rPr>
          <w:rtl w:val="0"/>
        </w:rPr>
        <w:t xml:space="preserve"> under a dedicated schema (e.g.,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capstone_retail.bronze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hympw5qhdzy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Transformation Layer (Silver) - 90 Minutes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 Cleaning &amp; Deduplication</w:t>
      </w:r>
      <w:r w:rsidDel="00000000" w:rsidR="00000000" w:rsidRPr="00000000">
        <w:rPr>
          <w:rtl w:val="0"/>
        </w:rPr>
        <w:t xml:space="preserve"> – standardize schemas, handle nulls, and deduplicate records.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Joining Sources</w:t>
      </w:r>
      <w:r w:rsidDel="00000000" w:rsidR="00000000" w:rsidRPr="00000000">
        <w:rPr>
          <w:rtl w:val="0"/>
        </w:rPr>
        <w:t xml:space="preserve"> – join IoT telemetry with sales transactions (e.g., temperature anomalies tied to sales at the same store).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Apply Business Rules</w:t>
      </w:r>
      <w:r w:rsidDel="00000000" w:rsidR="00000000" w:rsidRPr="00000000">
        <w:rPr>
          <w:rtl w:val="0"/>
        </w:rPr>
        <w:t xml:space="preserve"> – for example: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Flag sales records where device anomalies occurred in the same timeframe.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Normalize product categories and store IDs across Synapse and SQL DB sources.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Store outputs as </w:t>
      </w:r>
      <w:r w:rsidDel="00000000" w:rsidR="00000000" w:rsidRPr="00000000">
        <w:rPr>
          <w:b w:val="1"/>
          <w:rtl w:val="0"/>
        </w:rPr>
        <w:t xml:space="preserve">Silver Delta tables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capstone_retail.silver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e3djbi21sqi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Aggregation &amp; Enrichment Layer (Gold) - 90 Minutes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rtl w:val="0"/>
        </w:rPr>
        <w:t xml:space="preserve">aggregated KPIs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Daily/Monthly Sales per Region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Device Anomaly Trend per Store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Conversion Rate Impact when devices fail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rtl w:val="0"/>
        </w:rPr>
        <w:t xml:space="preserve">business-specific enrichment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Tag stores into tiers (High/Medium/Low performers).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Compute weighted average of sales vs anomalies.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Register </w:t>
      </w:r>
      <w:r w:rsidDel="00000000" w:rsidR="00000000" w:rsidRPr="00000000">
        <w:rPr>
          <w:b w:val="1"/>
          <w:rtl w:val="0"/>
        </w:rPr>
        <w:t xml:space="preserve">Gold Delta tables</w:t>
      </w:r>
      <w:r w:rsidDel="00000000" w:rsidR="00000000" w:rsidRPr="00000000">
        <w:rPr>
          <w:rtl w:val="0"/>
        </w:rPr>
        <w:t xml:space="preserve"> in Unity Catalog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capstone_retail.gold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4ijgfninp92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Optimization Requirements - 30 Minutes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rtl w:val="0"/>
        </w:rPr>
        <w:t xml:space="preserve">data partitioning</w:t>
      </w:r>
      <w:r w:rsidDel="00000000" w:rsidR="00000000" w:rsidRPr="00000000">
        <w:rPr>
          <w:rtl w:val="0"/>
        </w:rPr>
        <w:t xml:space="preserve"> by Region/Date.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Z-Ordering</w:t>
      </w:r>
      <w:r w:rsidDel="00000000" w:rsidR="00000000" w:rsidRPr="00000000">
        <w:rPr>
          <w:rtl w:val="0"/>
        </w:rPr>
        <w:t xml:space="preserve"> on high-cardinality columns (e.g.,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ProductID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StoreID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Periodically run </w:t>
      </w:r>
      <w:r w:rsidDel="00000000" w:rsidR="00000000" w:rsidRPr="00000000">
        <w:rPr>
          <w:b w:val="1"/>
          <w:rtl w:val="0"/>
        </w:rPr>
        <w:t xml:space="preserve">OPTIMIZE</w:t>
      </w:r>
      <w:r w:rsidDel="00000000" w:rsidR="00000000" w:rsidRPr="00000000">
        <w:rPr>
          <w:rtl w:val="0"/>
        </w:rPr>
        <w:t xml:space="preserve"> to compact small files.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b w:val="1"/>
          <w:rtl w:val="0"/>
        </w:rPr>
        <w:t xml:space="preserve">VACUUM</w:t>
      </w:r>
      <w:r w:rsidDel="00000000" w:rsidR="00000000" w:rsidRPr="00000000">
        <w:rPr>
          <w:rtl w:val="0"/>
        </w:rPr>
        <w:t xml:space="preserve"> with appropriate retention policies to manage storage.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crs23im5y5m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Lineage &amp; Governance - 30 Minutes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rtl w:val="0"/>
        </w:rPr>
        <w:t xml:space="preserve">Unity Catalog lineage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shows flow from Bronze → Silver → Gold.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rtl w:val="0"/>
        </w:rPr>
        <w:t xml:space="preserve">catalog/schema/table permissions</w:t>
      </w:r>
      <w:r w:rsidDel="00000000" w:rsidR="00000000" w:rsidRPr="00000000">
        <w:rPr>
          <w:rtl w:val="0"/>
        </w:rPr>
        <w:t xml:space="preserve"> so only Gold is visible to BI consumers.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1tpxbpnnlqw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evh5tvq2wsh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Consumption - 30 Minutes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Connect </w:t>
      </w:r>
      <w:r w:rsidDel="00000000" w:rsidR="00000000" w:rsidRPr="00000000">
        <w:rPr>
          <w:b w:val="1"/>
          <w:rtl w:val="0"/>
        </w:rPr>
        <w:t xml:space="preserve">Power BI</w:t>
      </w:r>
      <w:r w:rsidDel="00000000" w:rsidR="00000000" w:rsidRPr="00000000">
        <w:rPr>
          <w:rtl w:val="0"/>
        </w:rPr>
        <w:t xml:space="preserve"> to the Gold tables.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rtl w:val="0"/>
        </w:rPr>
        <w:t xml:space="preserve">Power BI dashboard</w:t>
      </w:r>
      <w:r w:rsidDel="00000000" w:rsidR="00000000" w:rsidRPr="00000000">
        <w:rPr>
          <w:rtl w:val="0"/>
        </w:rPr>
        <w:t xml:space="preserve"> showing: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Sales trend by month and region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Device anomaly vs sales correlation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Top 5 performing stores vs bottom 5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jh8b4sbovpy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3. Deliverables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must deliver: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Unity Catalog Setup</w:t>
      </w:r>
      <w:r w:rsidDel="00000000" w:rsidR="00000000" w:rsidRPr="00000000">
        <w:rPr>
          <w:rtl w:val="0"/>
        </w:rPr>
        <w:t xml:space="preserve"> – catalog, schemas, and permissions for Bronze/Silver/Gold.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Ingestion Notebooks</w:t>
      </w:r>
      <w:r w:rsidDel="00000000" w:rsidR="00000000" w:rsidRPr="00000000">
        <w:rPr>
          <w:rtl w:val="0"/>
        </w:rPr>
        <w:t xml:space="preserve"> – PySpark/SQL code for pulling data from all sources.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ETL Pipelines</w:t>
      </w:r>
      <w:r w:rsidDel="00000000" w:rsidR="00000000" w:rsidRPr="00000000">
        <w:rPr>
          <w:rtl w:val="0"/>
        </w:rPr>
        <w:t xml:space="preserve"> – batch + streaming with Delta Live Tables or Structured Streaming.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Optimization Jobs</w:t>
      </w:r>
      <w:r w:rsidDel="00000000" w:rsidR="00000000" w:rsidRPr="00000000">
        <w:rPr>
          <w:rtl w:val="0"/>
        </w:rPr>
        <w:t xml:space="preserve"> – scripts for partitioning, Z-ORDER, OPTIMIZE, and VACUUM.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 Lineage Proof</w:t>
      </w:r>
      <w:r w:rsidDel="00000000" w:rsidR="00000000" w:rsidRPr="00000000">
        <w:rPr>
          <w:rtl w:val="0"/>
        </w:rPr>
        <w:t xml:space="preserve"> – screenshot or demonstration in Unity Catalog lineage view.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Gold Layer Tables</w:t>
      </w:r>
      <w:r w:rsidDel="00000000" w:rsidR="00000000" w:rsidRPr="00000000">
        <w:rPr>
          <w:rtl w:val="0"/>
        </w:rPr>
        <w:t xml:space="preserve"> – properly enriched and documented.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Power BI Dashboard</w:t>
      </w:r>
      <w:r w:rsidDel="00000000" w:rsidR="00000000" w:rsidRPr="00000000">
        <w:rPr>
          <w:rtl w:val="0"/>
        </w:rPr>
        <w:t xml:space="preserve"> – connected to Gold tables for final reporting.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prt1ficznt4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4. Evaluation Criteria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Correctness</w:t>
      </w:r>
      <w:r w:rsidDel="00000000" w:rsidR="00000000" w:rsidRPr="00000000">
        <w:rPr>
          <w:rtl w:val="0"/>
        </w:rPr>
        <w:t xml:space="preserve">: All sources ingested correctly with schema handling.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Medallion Compliance</w:t>
      </w:r>
      <w:r w:rsidDel="00000000" w:rsidR="00000000" w:rsidRPr="00000000">
        <w:rPr>
          <w:rtl w:val="0"/>
        </w:rPr>
        <w:t xml:space="preserve">: Bronze/Silver/Gold properly implemented.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Streaming Integration</w:t>
      </w:r>
      <w:r w:rsidDel="00000000" w:rsidR="00000000" w:rsidRPr="00000000">
        <w:rPr>
          <w:rtl w:val="0"/>
        </w:rPr>
        <w:t xml:space="preserve">: Event Hub ingestion working with Structured Streaming.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Optimization</w:t>
      </w:r>
      <w:r w:rsidDel="00000000" w:rsidR="00000000" w:rsidRPr="00000000">
        <w:rPr>
          <w:rtl w:val="0"/>
        </w:rPr>
        <w:t xml:space="preserve">: Evidence of partitioning, Z-ordering, file compaction, and cleanup.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Governance</w:t>
      </w:r>
      <w:r w:rsidDel="00000000" w:rsidR="00000000" w:rsidRPr="00000000">
        <w:rPr>
          <w:rtl w:val="0"/>
        </w:rPr>
        <w:t xml:space="preserve">: Unity Catalog used correctly with lineage and RBAC.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Business Value</w:t>
      </w:r>
      <w:r w:rsidDel="00000000" w:rsidR="00000000" w:rsidRPr="00000000">
        <w:rPr>
          <w:rtl w:val="0"/>
        </w:rPr>
        <w:t xml:space="preserve">: Gold layer KPIs reflect realistic retail insights.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Presentation</w:t>
      </w:r>
      <w:r w:rsidDel="00000000" w:rsidR="00000000" w:rsidRPr="00000000">
        <w:rPr>
          <w:rtl w:val="0"/>
        </w:rPr>
        <w:t xml:space="preserve">: Power BI dashboards meaningful for decision-making.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