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2"/>
        </w:rPr>
        <w:t>BÁO CÁO TIẾN ĐỘ ĐỒ ÁN</w:t>
      </w:r>
    </w:p>
    <w:p>
      <w:pPr>
        <w:jc w:val="center"/>
      </w:pPr>
      <w:r>
        <w:rPr>
          <w:b/>
          <w:i w:val="0"/>
          <w:sz w:val="26"/>
        </w:rPr>
        <w:t>Những việc đã làm được — Chặng 1: Chốt yêu cầu và khởi tạo dự án</w:t>
      </w:r>
    </w:p>
    <w:p>
      <w:pPr>
        <w:jc w:val="center"/>
      </w:pPr>
      <w:r>
        <w:rPr>
          <w:b w:val="0"/>
          <w:i/>
        </w:rPr>
        <w:t>Đề tài: Ứng dụng học máy phát hiện tấn công mạng dựa trên dữ liệu lưu lượng mạng</w:t>
      </w:r>
    </w:p>
    <w:tbl>
      <w:tblPr>
        <w:tblStyle w:val="TableGrid"/>
        <w:tblW w:type="auto" w:w="0"/>
        <w:jc w:val="center"/>
        <w:tblLayout w:type="fixed"/>
        <w:tblLook w:firstColumn="1" w:firstRow="1" w:lastColumn="0" w:lastRow="0" w:noHBand="0" w:noVBand="1" w:val="04A0"/>
      </w:tblPr>
      <w:tblGrid>
        <w:gridCol w:w="4535"/>
        <w:gridCol w:w="4535"/>
      </w:tblGrid>
      <w:tr>
        <w:tc>
          <w:tcPr>
            <w:tcW w:type="dxa" w:w="2551"/>
            <w:shd w:val="clear" w:color="auto" w:fill="D9E2F3"/>
          </w:tcPr>
          <w:p>
            <w:pPr>
              <w:spacing w:after="40" w:line="240" w:lineRule="auto"/>
            </w:pPr>
            <w:r>
              <w:rPr>
                <w:sz w:val="24"/>
              </w:rPr>
            </w:r>
            <w:r>
              <w:rPr>
                <w:b/>
                <w:sz w:val="24"/>
              </w:rPr>
              <w:t>Mục</w:t>
            </w:r>
          </w:p>
        </w:tc>
        <w:tc>
          <w:tcPr>
            <w:tcW w:type="dxa" w:w="6520"/>
            <w:shd w:val="clear" w:color="auto" w:fill="D9E2F3"/>
          </w:tcPr>
          <w:p>
            <w:pPr>
              <w:spacing w:after="40" w:line="240" w:lineRule="auto"/>
            </w:pPr>
            <w:r>
              <w:rPr>
                <w:sz w:val="24"/>
              </w:rPr>
            </w:r>
            <w:r>
              <w:rPr>
                <w:b/>
                <w:sz w:val="24"/>
              </w:rPr>
              <w:t>Thông tin</w:t>
            </w:r>
          </w:p>
        </w:tc>
      </w:tr>
      <w:tr>
        <w:tc>
          <w:tcPr>
            <w:tcW w:type="dxa" w:w="2551"/>
          </w:tcPr>
          <w:p>
            <w:pPr>
              <w:spacing w:after="40" w:line="240" w:lineRule="auto"/>
            </w:pPr>
            <w:r>
              <w:rPr>
                <w:sz w:val="24"/>
              </w:rPr>
              <w:t>Kho mã nguồn</w:t>
            </w:r>
          </w:p>
        </w:tc>
        <w:tc>
          <w:tcPr>
            <w:tcW w:type="dxa" w:w="6520"/>
          </w:tcPr>
          <w:p>
            <w:pPr>
              <w:spacing w:after="40" w:line="240" w:lineRule="auto"/>
            </w:pPr>
            <w:r>
              <w:rPr>
                <w:sz w:val="24"/>
              </w:rPr>
              <w:t>https://github.com/nkhhieu123/attt (nhánh main)</w:t>
            </w:r>
          </w:p>
        </w:tc>
      </w:tr>
      <w:tr>
        <w:tc>
          <w:tcPr>
            <w:tcW w:type="dxa" w:w="2551"/>
          </w:tcPr>
          <w:p>
            <w:pPr>
              <w:spacing w:after="40" w:line="240" w:lineRule="auto"/>
            </w:pPr>
            <w:r>
              <w:rPr>
                <w:sz w:val="24"/>
              </w:rPr>
              <w:t>Ngày báo cáo</w:t>
            </w:r>
          </w:p>
        </w:tc>
        <w:tc>
          <w:tcPr>
            <w:tcW w:type="dxa" w:w="6520"/>
          </w:tcPr>
          <w:p>
            <w:pPr>
              <w:spacing w:after="40" w:line="240" w:lineRule="auto"/>
            </w:pPr>
            <w:r>
              <w:rPr>
                <w:sz w:val="24"/>
              </w:rPr>
              <w:t>11/10/2026</w:t>
            </w:r>
          </w:p>
        </w:tc>
      </w:tr>
      <w:tr>
        <w:tc>
          <w:tcPr>
            <w:tcW w:type="dxa" w:w="2551"/>
          </w:tcPr>
          <w:p>
            <w:pPr>
              <w:spacing w:after="40" w:line="240" w:lineRule="auto"/>
            </w:pPr>
            <w:r>
              <w:rPr>
                <w:sz w:val="24"/>
              </w:rPr>
              <w:t>Chặng đang báo cáo</w:t>
            </w:r>
          </w:p>
        </w:tc>
        <w:tc>
          <w:tcPr>
            <w:tcW w:type="dxa" w:w="6520"/>
          </w:tcPr>
          <w:p>
            <w:pPr>
              <w:spacing w:after="40" w:line="240" w:lineRule="auto"/>
            </w:pPr>
            <w:r>
              <w:rPr>
                <w:sz w:val="24"/>
              </w:rPr>
              <w:t>Chặng 1 — Chốt yêu cầu và khởi tạo dự án</w:t>
            </w:r>
          </w:p>
        </w:tc>
      </w:tr>
      <w:tr>
        <w:tc>
          <w:tcPr>
            <w:tcW w:type="dxa" w:w="2551"/>
          </w:tcPr>
          <w:p>
            <w:pPr>
              <w:spacing w:after="40" w:line="240" w:lineRule="auto"/>
            </w:pPr>
            <w:r>
              <w:rPr>
                <w:sz w:val="24"/>
              </w:rPr>
              <w:t>Trạng thái</w:t>
            </w:r>
          </w:p>
        </w:tc>
        <w:tc>
          <w:tcPr>
            <w:tcW w:type="dxa" w:w="6520"/>
          </w:tcPr>
          <w:p>
            <w:pPr>
              <w:spacing w:after="40" w:line="240" w:lineRule="auto"/>
            </w:pPr>
            <w:r>
              <w:rPr>
                <w:sz w:val="24"/>
              </w:rPr>
              <w:t>Hoàn thành 5/5 task. Các chặng sau chưa bắt đầu.</w:t>
            </w:r>
          </w:p>
        </w:tc>
      </w:tr>
    </w:tbl>
    <w:p>
      <w:pPr>
        <w:spacing w:after="0"/>
      </w:pPr>
    </w:p>
    <w:p>
      <w:pPr>
        <w:pStyle w:val="Heading1"/>
      </w:pPr>
      <w:r>
        <w:t>1. Tóm tắt</w:t>
      </w:r>
    </w:p>
    <w:p>
      <w:r>
        <w:rPr>
          <w:b w:val="0"/>
          <w:i w:val="0"/>
        </w:rPr>
        <w:t>Chặng 1 gồm năm task từ C01-T01 đến C01-T05 và cả năm đã hoàn thành. Kết quả là bảng yêu cầu, đầu ra đã chốt của ba module, kho mã nguồn có cấu trúc thư mục, môi trường Python cài được, file cấu hình chung và nhật ký quyết định kỹ thuật.</w:t>
      </w:r>
    </w:p>
    <w:p>
      <w:r>
        <w:rPr>
          <w:b w:val="0"/>
          <w:i w:val="0"/>
        </w:rPr>
        <w:t>Chưa có mô hình nào được huấn luyện và chưa có thử nghiệm nào được chạy trong lab. Báo cáo này vì vậy không chứa kết quả thực nghiệm hay chỉ số đánh giá.</w:t>
      </w:r>
    </w:p>
    <w:p>
      <w:pPr>
        <w:pStyle w:val="Heading1"/>
      </w:pPr>
      <w:r>
        <w:t>2. Tình trạng các task</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1247"/>
            <w:shd w:val="clear" w:color="auto" w:fill="D9E2F3"/>
          </w:tcPr>
          <w:p>
            <w:pPr>
              <w:spacing w:after="40" w:line="240" w:lineRule="auto"/>
            </w:pPr>
            <w:r>
              <w:rPr>
                <w:sz w:val="24"/>
              </w:rPr>
            </w:r>
            <w:r>
              <w:rPr>
                <w:b/>
                <w:sz w:val="24"/>
              </w:rPr>
              <w:t>Task</w:t>
            </w:r>
          </w:p>
        </w:tc>
        <w:tc>
          <w:tcPr>
            <w:tcW w:type="dxa" w:w="3402"/>
            <w:shd w:val="clear" w:color="auto" w:fill="D9E2F3"/>
          </w:tcPr>
          <w:p>
            <w:pPr>
              <w:spacing w:after="40" w:line="240" w:lineRule="auto"/>
            </w:pPr>
            <w:r>
              <w:rPr>
                <w:sz w:val="24"/>
              </w:rPr>
            </w:r>
            <w:r>
              <w:rPr>
                <w:b/>
                <w:sz w:val="24"/>
              </w:rPr>
              <w:t>Nội dung</w:t>
            </w:r>
          </w:p>
        </w:tc>
        <w:tc>
          <w:tcPr>
            <w:tcW w:type="dxa" w:w="1020"/>
            <w:shd w:val="clear" w:color="auto" w:fill="D9E2F3"/>
          </w:tcPr>
          <w:p>
            <w:pPr>
              <w:spacing w:after="40" w:line="240" w:lineRule="auto"/>
            </w:pPr>
            <w:r>
              <w:rPr>
                <w:sz w:val="24"/>
              </w:rPr>
            </w:r>
            <w:r>
              <w:rPr>
                <w:b/>
                <w:sz w:val="24"/>
              </w:rPr>
              <w:t>Trạng thái</w:t>
            </w:r>
          </w:p>
        </w:tc>
        <w:tc>
          <w:tcPr>
            <w:tcW w:type="dxa" w:w="3402"/>
            <w:shd w:val="clear" w:color="auto" w:fill="D9E2F3"/>
          </w:tcPr>
          <w:p>
            <w:pPr>
              <w:spacing w:after="40" w:line="240" w:lineRule="auto"/>
            </w:pPr>
            <w:r>
              <w:rPr>
                <w:sz w:val="24"/>
              </w:rPr>
            </w:r>
            <w:r>
              <w:rPr>
                <w:b/>
                <w:sz w:val="24"/>
              </w:rPr>
              <w:t>Sản phẩm</w:t>
            </w:r>
          </w:p>
        </w:tc>
      </w:tr>
      <w:tr>
        <w:tc>
          <w:tcPr>
            <w:tcW w:type="dxa" w:w="1247"/>
          </w:tcPr>
          <w:p>
            <w:pPr>
              <w:spacing w:after="40" w:line="240" w:lineRule="auto"/>
            </w:pPr>
            <w:r>
              <w:rPr>
                <w:sz w:val="24"/>
              </w:rPr>
              <w:t>C01-T01</w:t>
            </w:r>
          </w:p>
        </w:tc>
        <w:tc>
          <w:tcPr>
            <w:tcW w:type="dxa" w:w="3402"/>
          </w:tcPr>
          <w:p>
            <w:pPr>
              <w:spacing w:after="40" w:line="240" w:lineRule="auto"/>
            </w:pPr>
            <w:r>
              <w:rPr>
                <w:sz w:val="24"/>
              </w:rPr>
              <w:t>Lập bảng yêu cầu bắt buộc và tùy chọn từ đề bài</w:t>
            </w:r>
          </w:p>
        </w:tc>
        <w:tc>
          <w:tcPr>
            <w:tcW w:type="dxa" w:w="1020"/>
          </w:tcPr>
          <w:p>
            <w:pPr>
              <w:spacing w:after="40" w:line="240" w:lineRule="auto"/>
            </w:pPr>
            <w:r>
              <w:rPr>
                <w:sz w:val="24"/>
              </w:rPr>
              <w:t>Xong</w:t>
            </w:r>
          </w:p>
        </w:tc>
        <w:tc>
          <w:tcPr>
            <w:tcW w:type="dxa" w:w="3402"/>
          </w:tcPr>
          <w:p>
            <w:pPr>
              <w:spacing w:after="40" w:line="240" w:lineRule="auto"/>
            </w:pPr>
            <w:r>
              <w:rPr>
                <w:sz w:val="24"/>
              </w:rPr>
              <w:t>docs/01_yeu_cau.md</w:t>
            </w:r>
          </w:p>
        </w:tc>
      </w:tr>
      <w:tr>
        <w:tc>
          <w:tcPr>
            <w:tcW w:type="dxa" w:w="1247"/>
          </w:tcPr>
          <w:p>
            <w:pPr>
              <w:spacing w:after="40" w:line="240" w:lineRule="auto"/>
            </w:pPr>
            <w:r>
              <w:rPr>
                <w:sz w:val="24"/>
              </w:rPr>
              <w:t>C01-T02</w:t>
            </w:r>
          </w:p>
        </w:tc>
        <w:tc>
          <w:tcPr>
            <w:tcW w:type="dxa" w:w="3402"/>
          </w:tcPr>
          <w:p>
            <w:pPr>
              <w:spacing w:after="40" w:line="240" w:lineRule="auto"/>
            </w:pPr>
            <w:r>
              <w:rPr>
                <w:sz w:val="24"/>
              </w:rPr>
              <w:t>Chốt đầu ra ba module: anomaly, attack classification, botnet/topology</w:t>
            </w:r>
          </w:p>
        </w:tc>
        <w:tc>
          <w:tcPr>
            <w:tcW w:type="dxa" w:w="1020"/>
          </w:tcPr>
          <w:p>
            <w:pPr>
              <w:spacing w:after="40" w:line="240" w:lineRule="auto"/>
            </w:pPr>
            <w:r>
              <w:rPr>
                <w:sz w:val="24"/>
              </w:rPr>
              <w:t>Xong</w:t>
            </w:r>
          </w:p>
        </w:tc>
        <w:tc>
          <w:tcPr>
            <w:tcW w:type="dxa" w:w="3402"/>
          </w:tcPr>
          <w:p>
            <w:pPr>
              <w:spacing w:after="40" w:line="240" w:lineRule="auto"/>
            </w:pPr>
            <w:r>
              <w:rPr>
                <w:sz w:val="24"/>
              </w:rPr>
              <w:t>docs/02_dau_ra_module.md, src/nids/scope.py, src/nids/alerts.py</w:t>
            </w:r>
          </w:p>
        </w:tc>
      </w:tr>
      <w:tr>
        <w:tc>
          <w:tcPr>
            <w:tcW w:type="dxa" w:w="1247"/>
          </w:tcPr>
          <w:p>
            <w:pPr>
              <w:spacing w:after="40" w:line="240" w:lineRule="auto"/>
            </w:pPr>
            <w:r>
              <w:rPr>
                <w:sz w:val="24"/>
              </w:rPr>
              <w:t>C01-T03</w:t>
            </w:r>
          </w:p>
        </w:tc>
        <w:tc>
          <w:tcPr>
            <w:tcW w:type="dxa" w:w="3402"/>
          </w:tcPr>
          <w:p>
            <w:pPr>
              <w:spacing w:after="40" w:line="240" w:lineRule="auto"/>
            </w:pPr>
            <w:r>
              <w:rPr>
                <w:sz w:val="24"/>
              </w:rPr>
              <w:t>Tạo repository và cấu trúc thư mục</w:t>
            </w:r>
          </w:p>
        </w:tc>
        <w:tc>
          <w:tcPr>
            <w:tcW w:type="dxa" w:w="1020"/>
          </w:tcPr>
          <w:p>
            <w:pPr>
              <w:spacing w:after="40" w:line="240" w:lineRule="auto"/>
            </w:pPr>
            <w:r>
              <w:rPr>
                <w:sz w:val="24"/>
              </w:rPr>
              <w:t>Xong</w:t>
            </w:r>
          </w:p>
        </w:tc>
        <w:tc>
          <w:tcPr>
            <w:tcW w:type="dxa" w:w="3402"/>
          </w:tcPr>
          <w:p>
            <w:pPr>
              <w:spacing w:after="40" w:line="240" w:lineRule="auto"/>
            </w:pPr>
            <w:r>
              <w:rPr>
                <w:sz w:val="24"/>
              </w:rPr>
              <w:t>Kho GitHub, 9 thư mục</w:t>
            </w:r>
          </w:p>
        </w:tc>
      </w:tr>
      <w:tr>
        <w:tc>
          <w:tcPr>
            <w:tcW w:type="dxa" w:w="1247"/>
          </w:tcPr>
          <w:p>
            <w:pPr>
              <w:spacing w:after="40" w:line="240" w:lineRule="auto"/>
            </w:pPr>
            <w:r>
              <w:rPr>
                <w:sz w:val="24"/>
              </w:rPr>
              <w:t>C01-T04</w:t>
            </w:r>
          </w:p>
        </w:tc>
        <w:tc>
          <w:tcPr>
            <w:tcW w:type="dxa" w:w="3402"/>
          </w:tcPr>
          <w:p>
            <w:pPr>
              <w:spacing w:after="40" w:line="240" w:lineRule="auto"/>
            </w:pPr>
            <w:r>
              <w:rPr>
                <w:sz w:val="24"/>
              </w:rPr>
              <w:t>Tạo môi trường Python, dependencies và .gitignore</w:t>
            </w:r>
          </w:p>
        </w:tc>
        <w:tc>
          <w:tcPr>
            <w:tcW w:type="dxa" w:w="1020"/>
          </w:tcPr>
          <w:p>
            <w:pPr>
              <w:spacing w:after="40" w:line="240" w:lineRule="auto"/>
            </w:pPr>
            <w:r>
              <w:rPr>
                <w:sz w:val="24"/>
              </w:rPr>
              <w:t>Xong</w:t>
            </w:r>
          </w:p>
        </w:tc>
        <w:tc>
          <w:tcPr>
            <w:tcW w:type="dxa" w:w="3402"/>
          </w:tcPr>
          <w:p>
            <w:pPr>
              <w:spacing w:after="40" w:line="240" w:lineRule="auto"/>
            </w:pPr>
            <w:r>
              <w:rPr>
                <w:sz w:val="24"/>
              </w:rPr>
              <w:t>pyproject.toml, requirements.txt, requirements-notebook.txt, .gitignore</w:t>
            </w:r>
          </w:p>
        </w:tc>
      </w:tr>
      <w:tr>
        <w:tc>
          <w:tcPr>
            <w:tcW w:type="dxa" w:w="1247"/>
          </w:tcPr>
          <w:p>
            <w:pPr>
              <w:spacing w:after="40" w:line="240" w:lineRule="auto"/>
            </w:pPr>
            <w:r>
              <w:rPr>
                <w:sz w:val="24"/>
              </w:rPr>
              <w:t>C01-T05</w:t>
            </w:r>
          </w:p>
        </w:tc>
        <w:tc>
          <w:tcPr>
            <w:tcW w:type="dxa" w:w="3402"/>
          </w:tcPr>
          <w:p>
            <w:pPr>
              <w:spacing w:after="40" w:line="240" w:lineRule="auto"/>
            </w:pPr>
            <w:r>
              <w:rPr>
                <w:sz w:val="24"/>
              </w:rPr>
              <w:t>Tạo README, cấu hình chung và nhật ký quyết định kỹ thuật</w:t>
            </w:r>
          </w:p>
        </w:tc>
        <w:tc>
          <w:tcPr>
            <w:tcW w:type="dxa" w:w="1020"/>
          </w:tcPr>
          <w:p>
            <w:pPr>
              <w:spacing w:after="40" w:line="240" w:lineRule="auto"/>
            </w:pPr>
            <w:r>
              <w:rPr>
                <w:sz w:val="24"/>
              </w:rPr>
              <w:t>Xong</w:t>
            </w:r>
          </w:p>
        </w:tc>
        <w:tc>
          <w:tcPr>
            <w:tcW w:type="dxa" w:w="3402"/>
          </w:tcPr>
          <w:p>
            <w:pPr>
              <w:spacing w:after="40" w:line="240" w:lineRule="auto"/>
            </w:pPr>
            <w:r>
              <w:rPr>
                <w:sz w:val="24"/>
              </w:rPr>
              <w:t>README.md, config/default.yaml, docs/03_nhat_ky_quyet_dinh.md</w:t>
            </w:r>
          </w:p>
        </w:tc>
      </w:tr>
    </w:tbl>
    <w:p>
      <w:pPr>
        <w:spacing w:after="0"/>
      </w:pPr>
    </w:p>
    <w:p>
      <w:pPr>
        <w:pStyle w:val="Heading1"/>
      </w:pPr>
      <w:r>
        <w:t>3. Chi tiết từng task</w:t>
      </w:r>
    </w:p>
    <w:p>
      <w:pPr>
        <w:pStyle w:val="Heading2"/>
      </w:pPr>
      <w:r>
        <w:t>3.1. C01-T01 — Bảng yêu cầu bắt buộc và tùy chọn</w:t>
      </w:r>
    </w:p>
    <w:p>
      <w:r>
        <w:rPr>
          <w:b w:val="0"/>
          <w:i w:val="0"/>
        </w:rPr>
        <w:t>Kịch bản triển khai và kiểm thử được rà theo từng mục và tách thành 25 yêu cầu bắt buộc (B01–B25) và 6 yêu cầu tùy chọn hoặc có điều kiện (T01–T06). Mỗi yêu cầu ghi số mục nguồn trong kịch bản. Tiêu chí phân loại: bắt buộc khi kịch bản dùng từ “phải”, “không được” hoặc mô tả việc hệ thống thực hiện; tùy chọn khi dùng từ “có thể”, “nếu”, “khi đủ” hoặc ghi rõ làm sau.</w:t>
      </w:r>
    </w:p>
    <w:tbl>
      <w:tblPr>
        <w:tblStyle w:val="TableGrid"/>
        <w:tblW w:type="auto" w:w="0"/>
        <w:jc w:val="center"/>
        <w:tblLayout w:type="fixed"/>
        <w:tblLook w:firstColumn="1" w:firstRow="1" w:lastColumn="0" w:lastRow="0" w:noHBand="0" w:noVBand="1" w:val="04A0"/>
      </w:tblPr>
      <w:tblGrid>
        <w:gridCol w:w="4535"/>
        <w:gridCol w:w="4535"/>
      </w:tblGrid>
      <w:tr>
        <w:tc>
          <w:tcPr>
            <w:tcW w:type="dxa" w:w="6520"/>
            <w:shd w:val="clear" w:color="auto" w:fill="D9E2F3"/>
          </w:tcPr>
          <w:p>
            <w:pPr>
              <w:spacing w:after="40" w:line="240" w:lineRule="auto"/>
            </w:pPr>
            <w:r>
              <w:rPr>
                <w:sz w:val="24"/>
              </w:rPr>
            </w:r>
            <w:r>
              <w:rPr>
                <w:b/>
                <w:sz w:val="24"/>
              </w:rPr>
              <w:t>Nhóm yêu cầu bắt buộc</w:t>
            </w:r>
          </w:p>
        </w:tc>
        <w:tc>
          <w:tcPr>
            <w:tcW w:type="dxa" w:w="2551"/>
            <w:shd w:val="clear" w:color="auto" w:fill="D9E2F3"/>
          </w:tcPr>
          <w:p>
            <w:pPr>
              <w:spacing w:after="40" w:line="240" w:lineRule="auto"/>
            </w:pPr>
            <w:r>
              <w:rPr>
                <w:sz w:val="24"/>
              </w:rPr>
            </w:r>
            <w:r>
              <w:rPr>
                <w:b/>
                <w:sz w:val="24"/>
              </w:rPr>
              <w:t>Mã</w:t>
            </w:r>
          </w:p>
        </w:tc>
      </w:tr>
      <w:tr>
        <w:tc>
          <w:tcPr>
            <w:tcW w:type="dxa" w:w="6520"/>
          </w:tcPr>
          <w:p>
            <w:pPr>
              <w:spacing w:after="40" w:line="240" w:lineRule="auto"/>
            </w:pPr>
            <w:r>
              <w:rPr>
                <w:sz w:val="24"/>
              </w:rPr>
              <w:t>Thu traffic, flow và cửa sổ đặc trưng</w:t>
            </w:r>
          </w:p>
        </w:tc>
        <w:tc>
          <w:tcPr>
            <w:tcW w:type="dxa" w:w="2551"/>
          </w:tcPr>
          <w:p>
            <w:pPr>
              <w:spacing w:after="40" w:line="240" w:lineRule="auto"/>
            </w:pPr>
            <w:r>
              <w:rPr>
                <w:sz w:val="24"/>
              </w:rPr>
              <w:t>B01, B02</w:t>
            </w:r>
          </w:p>
        </w:tc>
      </w:tr>
      <w:tr>
        <w:tc>
          <w:tcPr>
            <w:tcW w:type="dxa" w:w="6520"/>
          </w:tcPr>
          <w:p>
            <w:pPr>
              <w:spacing w:after="40" w:line="240" w:lineRule="auto"/>
            </w:pPr>
            <w:r>
              <w:rPr>
                <w:sz w:val="24"/>
              </w:rPr>
              <w:t>Ba module, cách chạy song song, ghi cảnh báo</w:t>
            </w:r>
          </w:p>
        </w:tc>
        <w:tc>
          <w:tcPr>
            <w:tcW w:type="dxa" w:w="2551"/>
          </w:tcPr>
          <w:p>
            <w:pPr>
              <w:spacing w:after="40" w:line="240" w:lineRule="auto"/>
            </w:pPr>
            <w:r>
              <w:rPr>
                <w:sz w:val="24"/>
              </w:rPr>
              <w:t>B03–B08</w:t>
            </w:r>
          </w:p>
        </w:tc>
      </w:tr>
      <w:tr>
        <w:tc>
          <w:tcPr>
            <w:tcW w:type="dxa" w:w="6520"/>
          </w:tcPr>
          <w:p>
            <w:pPr>
              <w:spacing w:after="40" w:line="240" w:lineRule="auto"/>
            </w:pPr>
            <w:r>
              <w:rPr>
                <w:sz w:val="24"/>
              </w:rPr>
              <w:t>Dữ liệu, nhật ký lần chạy, tách tập, đồng nhất huấn luyện và realtime</w:t>
            </w:r>
          </w:p>
        </w:tc>
        <w:tc>
          <w:tcPr>
            <w:tcW w:type="dxa" w:w="2551"/>
          </w:tcPr>
          <w:p>
            <w:pPr>
              <w:spacing w:after="40" w:line="240" w:lineRule="auto"/>
            </w:pPr>
            <w:r>
              <w:rPr>
                <w:sz w:val="24"/>
              </w:rPr>
              <w:t>B09–B12</w:t>
            </w:r>
          </w:p>
        </w:tc>
      </w:tr>
      <w:tr>
        <w:tc>
          <w:tcPr>
            <w:tcW w:type="dxa" w:w="6520"/>
          </w:tcPr>
          <w:p>
            <w:pPr>
              <w:spacing w:after="40" w:line="240" w:lineRule="auto"/>
            </w:pPr>
            <w:r>
              <w:rPr>
                <w:sz w:val="24"/>
              </w:rPr>
              <w:t>Mạng lab và năm kịch bản kiểm thử</w:t>
            </w:r>
          </w:p>
        </w:tc>
        <w:tc>
          <w:tcPr>
            <w:tcW w:type="dxa" w:w="2551"/>
          </w:tcPr>
          <w:p>
            <w:pPr>
              <w:spacing w:after="40" w:line="240" w:lineRule="auto"/>
            </w:pPr>
            <w:r>
              <w:rPr>
                <w:sz w:val="24"/>
              </w:rPr>
              <w:t>B13–B18</w:t>
            </w:r>
          </w:p>
        </w:tc>
      </w:tr>
      <w:tr>
        <w:tc>
          <w:tcPr>
            <w:tcW w:type="dxa" w:w="6520"/>
          </w:tcPr>
          <w:p>
            <w:pPr>
              <w:spacing w:after="40" w:line="240" w:lineRule="auto"/>
            </w:pPr>
            <w:r>
              <w:rPr>
                <w:sz w:val="24"/>
              </w:rPr>
              <w:t>Lặp lại, chỉ số đánh giá, độ trễ, trình diễn</w:t>
            </w:r>
          </w:p>
        </w:tc>
        <w:tc>
          <w:tcPr>
            <w:tcW w:type="dxa" w:w="2551"/>
          </w:tcPr>
          <w:p>
            <w:pPr>
              <w:spacing w:after="40" w:line="240" w:lineRule="auto"/>
            </w:pPr>
            <w:r>
              <w:rPr>
                <w:sz w:val="24"/>
              </w:rPr>
              <w:t>B19–B22</w:t>
            </w:r>
          </w:p>
        </w:tc>
      </w:tr>
      <w:tr>
        <w:tc>
          <w:tcPr>
            <w:tcW w:type="dxa" w:w="6520"/>
          </w:tcPr>
          <w:p>
            <w:pPr>
              <w:spacing w:after="40" w:line="240" w:lineRule="auto"/>
            </w:pPr>
            <w:r>
              <w:rPr>
                <w:sz w:val="24"/>
              </w:rPr>
              <w:t>Sản phẩm bàn giao, an toàn, trung thực kết quả</w:t>
            </w:r>
          </w:p>
        </w:tc>
        <w:tc>
          <w:tcPr>
            <w:tcW w:type="dxa" w:w="2551"/>
          </w:tcPr>
          <w:p>
            <w:pPr>
              <w:spacing w:after="40" w:line="240" w:lineRule="auto"/>
            </w:pPr>
            <w:r>
              <w:rPr>
                <w:sz w:val="24"/>
              </w:rPr>
              <w:t>B23–B25</w:t>
            </w:r>
          </w:p>
        </w:tc>
      </w:tr>
    </w:tbl>
    <w:p>
      <w:pPr>
        <w:spacing w:after="0"/>
      </w:pP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850"/>
            <w:shd w:val="clear" w:color="auto" w:fill="D9E2F3"/>
          </w:tcPr>
          <w:p>
            <w:pPr>
              <w:spacing w:after="40" w:line="240" w:lineRule="auto"/>
            </w:pPr>
            <w:r>
              <w:rPr>
                <w:sz w:val="24"/>
              </w:rPr>
            </w:r>
            <w:r>
              <w:rPr>
                <w:b/>
                <w:sz w:val="24"/>
              </w:rPr>
              <w:t>Mã</w:t>
            </w:r>
          </w:p>
        </w:tc>
        <w:tc>
          <w:tcPr>
            <w:tcW w:type="dxa" w:w="4535"/>
            <w:shd w:val="clear" w:color="auto" w:fill="D9E2F3"/>
          </w:tcPr>
          <w:p>
            <w:pPr>
              <w:spacing w:after="40" w:line="240" w:lineRule="auto"/>
            </w:pPr>
            <w:r>
              <w:rPr>
                <w:sz w:val="24"/>
              </w:rPr>
            </w:r>
            <w:r>
              <w:rPr>
                <w:b/>
                <w:sz w:val="24"/>
              </w:rPr>
              <w:t>Yêu cầu tùy chọn</w:t>
            </w:r>
          </w:p>
        </w:tc>
        <w:tc>
          <w:tcPr>
            <w:tcW w:type="dxa" w:w="3685"/>
            <w:shd w:val="clear" w:color="auto" w:fill="D9E2F3"/>
          </w:tcPr>
          <w:p>
            <w:pPr>
              <w:spacing w:after="40" w:line="240" w:lineRule="auto"/>
            </w:pPr>
            <w:r>
              <w:rPr>
                <w:sz w:val="24"/>
              </w:rPr>
            </w:r>
            <w:r>
              <w:rPr>
                <w:b/>
                <w:sz w:val="24"/>
              </w:rPr>
              <w:t>Điều kiện</w:t>
            </w:r>
          </w:p>
        </w:tc>
      </w:tr>
      <w:tr>
        <w:tc>
          <w:tcPr>
            <w:tcW w:type="dxa" w:w="850"/>
          </w:tcPr>
          <w:p>
            <w:pPr>
              <w:spacing w:after="40" w:line="240" w:lineRule="auto"/>
            </w:pPr>
            <w:r>
              <w:rPr>
                <w:sz w:val="24"/>
              </w:rPr>
              <w:t>T01</w:t>
            </w:r>
          </w:p>
        </w:tc>
        <w:tc>
          <w:tcPr>
            <w:tcW w:type="dxa" w:w="4535"/>
          </w:tcPr>
          <w:p>
            <w:pPr>
              <w:spacing w:after="40" w:line="240" w:lineRule="auto"/>
            </w:pPr>
            <w:r>
              <w:rPr>
                <w:sz w:val="24"/>
              </w:rPr>
              <w:t>Mở rộng sang DDoS</w:t>
            </w:r>
          </w:p>
        </w:tc>
        <w:tc>
          <w:tcPr>
            <w:tcW w:type="dxa" w:w="3685"/>
          </w:tcPr>
          <w:p>
            <w:pPr>
              <w:spacing w:after="40" w:line="240" w:lineRule="auto"/>
            </w:pPr>
            <w:r>
              <w:rPr>
                <w:sz w:val="24"/>
              </w:rPr>
              <w:t>Nhiều nguồn phát, ghi nhận kết quả riêng</w:t>
            </w:r>
          </w:p>
        </w:tc>
      </w:tr>
      <w:tr>
        <w:tc>
          <w:tcPr>
            <w:tcW w:type="dxa" w:w="850"/>
          </w:tcPr>
          <w:p>
            <w:pPr>
              <w:spacing w:after="40" w:line="240" w:lineRule="auto"/>
            </w:pPr>
            <w:r>
              <w:rPr>
                <w:sz w:val="24"/>
              </w:rPr>
              <w:t>T02</w:t>
            </w:r>
          </w:p>
        </w:tc>
        <w:tc>
          <w:tcPr>
            <w:tcW w:type="dxa" w:w="4535"/>
          </w:tcPr>
          <w:p>
            <w:pPr>
              <w:spacing w:after="40" w:line="240" w:lineRule="auto"/>
            </w:pPr>
            <w:r>
              <w:rPr>
                <w:sz w:val="24"/>
              </w:rPr>
              <w:t>Chạy DoS với cả SYN và ICMP</w:t>
            </w:r>
          </w:p>
        </w:tc>
        <w:tc>
          <w:tcPr>
            <w:tcW w:type="dxa" w:w="3685"/>
          </w:tcPr>
          <w:p>
            <w:pPr>
              <w:spacing w:after="40" w:line="240" w:lineRule="auto"/>
            </w:pPr>
            <w:r>
              <w:rPr>
                <w:sz w:val="24"/>
              </w:rPr>
              <w:t>Kịch bản cho phép chọn một loại</w:t>
            </w:r>
          </w:p>
        </w:tc>
      </w:tr>
      <w:tr>
        <w:tc>
          <w:tcPr>
            <w:tcW w:type="dxa" w:w="850"/>
          </w:tcPr>
          <w:p>
            <w:pPr>
              <w:spacing w:after="40" w:line="240" w:lineRule="auto"/>
            </w:pPr>
            <w:r>
              <w:rPr>
                <w:sz w:val="24"/>
              </w:rPr>
              <w:t>T03</w:t>
            </w:r>
          </w:p>
        </w:tc>
        <w:tc>
          <w:tcPr>
            <w:tcW w:type="dxa" w:w="4535"/>
          </w:tcPr>
          <w:p>
            <w:pPr>
              <w:spacing w:after="40" w:line="240" w:lineRule="auto"/>
            </w:pPr>
            <w:r>
              <w:rPr>
                <w:sz w:val="24"/>
              </w:rPr>
              <w:t>Đánh giá riêng traffic chưa có trong dữ liệu huấn luyện</w:t>
            </w:r>
          </w:p>
        </w:tc>
        <w:tc>
          <w:tcPr>
            <w:tcW w:type="dxa" w:w="3685"/>
          </w:tcPr>
          <w:p>
            <w:pPr>
              <w:spacing w:after="40" w:line="240" w:lineRule="auto"/>
            </w:pPr>
            <w:r>
              <w:rPr>
                <w:sz w:val="24"/>
              </w:rPr>
              <w:t>Khi thử loại traffic ngoài tập huấn luyện</w:t>
            </w:r>
          </w:p>
        </w:tc>
      </w:tr>
      <w:tr>
        <w:tc>
          <w:tcPr>
            <w:tcW w:type="dxa" w:w="850"/>
          </w:tcPr>
          <w:p>
            <w:pPr>
              <w:spacing w:after="40" w:line="240" w:lineRule="auto"/>
            </w:pPr>
            <w:r>
              <w:rPr>
                <w:sz w:val="24"/>
              </w:rPr>
              <w:t>T04</w:t>
            </w:r>
          </w:p>
        </w:tc>
        <w:tc>
          <w:tcPr>
            <w:tcW w:type="dxa" w:w="4535"/>
          </w:tcPr>
          <w:p>
            <w:pPr>
              <w:spacing w:after="40" w:line="240" w:lineRule="auto"/>
            </w:pPr>
            <w:r>
              <w:rPr>
                <w:sz w:val="24"/>
              </w:rPr>
              <w:t>So sánh Random Forest và Logistic Regression cho botnet</w:t>
            </w:r>
          </w:p>
        </w:tc>
        <w:tc>
          <w:tcPr>
            <w:tcW w:type="dxa" w:w="3685"/>
          </w:tcPr>
          <w:p>
            <w:pPr>
              <w:spacing w:after="40" w:line="240" w:lineRule="auto"/>
            </w:pPr>
            <w:r>
              <w:rPr>
                <w:sz w:val="24"/>
              </w:rPr>
              <w:t>Khi đủ nhãn</w:t>
            </w:r>
          </w:p>
        </w:tc>
      </w:tr>
      <w:tr>
        <w:tc>
          <w:tcPr>
            <w:tcW w:type="dxa" w:w="850"/>
          </w:tcPr>
          <w:p>
            <w:pPr>
              <w:spacing w:after="40" w:line="240" w:lineRule="auto"/>
            </w:pPr>
            <w:r>
              <w:rPr>
                <w:sz w:val="24"/>
              </w:rPr>
              <w:t>T05</w:t>
            </w:r>
          </w:p>
        </w:tc>
        <w:tc>
          <w:tcPr>
            <w:tcW w:type="dxa" w:w="4535"/>
          </w:tcPr>
          <w:p>
            <w:pPr>
              <w:spacing w:after="40" w:line="240" w:lineRule="auto"/>
            </w:pPr>
            <w:r>
              <w:rPr>
                <w:sz w:val="24"/>
              </w:rPr>
              <w:t>Hiển thị đồ thị giao tiếp khi trình diễn</w:t>
            </w:r>
          </w:p>
        </w:tc>
        <w:tc>
          <w:tcPr>
            <w:tcW w:type="dxa" w:w="3685"/>
          </w:tcPr>
          <w:p>
            <w:pPr>
              <w:spacing w:after="40" w:line="240" w:lineRule="auto"/>
            </w:pPr>
            <w:r>
              <w:rPr>
                <w:sz w:val="24"/>
              </w:rPr>
              <w:t>Nếu có</w:t>
            </w:r>
          </w:p>
        </w:tc>
      </w:tr>
      <w:tr>
        <w:tc>
          <w:tcPr>
            <w:tcW w:type="dxa" w:w="850"/>
          </w:tcPr>
          <w:p>
            <w:pPr>
              <w:spacing w:after="40" w:line="240" w:lineRule="auto"/>
            </w:pPr>
            <w:r>
              <w:rPr>
                <w:sz w:val="24"/>
              </w:rPr>
              <w:t>T06</w:t>
            </w:r>
          </w:p>
        </w:tc>
        <w:tc>
          <w:tcPr>
            <w:tcW w:type="dxa" w:w="4535"/>
          </w:tcPr>
          <w:p>
            <w:pPr>
              <w:spacing w:after="40" w:line="240" w:lineRule="auto"/>
            </w:pPr>
            <w:r>
              <w:rPr>
                <w:sz w:val="24"/>
              </w:rPr>
              <w:t>Dashboard</w:t>
            </w:r>
          </w:p>
        </w:tc>
        <w:tc>
          <w:tcPr>
            <w:tcW w:type="dxa" w:w="3685"/>
          </w:tcPr>
          <w:p>
            <w:pPr>
              <w:spacing w:after="40" w:line="240" w:lineRule="auto"/>
            </w:pPr>
            <w:r>
              <w:rPr>
                <w:sz w:val="24"/>
              </w:rPr>
              <w:t>Sau khi các module chạy đúng</w:t>
            </w:r>
          </w:p>
        </w:tc>
      </w:tr>
    </w:tbl>
    <w:p>
      <w:pPr>
        <w:spacing w:after="0"/>
      </w:pPr>
    </w:p>
    <w:p>
      <w:pPr>
        <w:pStyle w:val="Heading2"/>
      </w:pPr>
      <w:r>
        <w:t>3.2. C01-T02 — Đầu ra ba module</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2381"/>
            <w:shd w:val="clear" w:color="auto" w:fill="D9E2F3"/>
          </w:tcPr>
          <w:p>
            <w:pPr>
              <w:spacing w:after="40" w:line="240" w:lineRule="auto"/>
            </w:pPr>
            <w:r>
              <w:rPr>
                <w:sz w:val="24"/>
              </w:rPr>
            </w:r>
            <w:r>
              <w:rPr>
                <w:b/>
                <w:sz w:val="24"/>
              </w:rPr>
              <w:t>Module</w:t>
            </w:r>
          </w:p>
        </w:tc>
        <w:tc>
          <w:tcPr>
            <w:tcW w:type="dxa" w:w="2721"/>
            <w:shd w:val="clear" w:color="auto" w:fill="D9E2F3"/>
          </w:tcPr>
          <w:p>
            <w:pPr>
              <w:spacing w:after="40" w:line="240" w:lineRule="auto"/>
            </w:pPr>
            <w:r>
              <w:rPr>
                <w:sz w:val="24"/>
              </w:rPr>
            </w:r>
            <w:r>
              <w:rPr>
                <w:b/>
                <w:sz w:val="24"/>
              </w:rPr>
              <w:t>Phương pháp</w:t>
            </w:r>
          </w:p>
        </w:tc>
        <w:tc>
          <w:tcPr>
            <w:tcW w:type="dxa" w:w="2268"/>
            <w:shd w:val="clear" w:color="auto" w:fill="D9E2F3"/>
          </w:tcPr>
          <w:p>
            <w:pPr>
              <w:spacing w:after="40" w:line="240" w:lineRule="auto"/>
            </w:pPr>
            <w:r>
              <w:rPr>
                <w:sz w:val="24"/>
              </w:rPr>
            </w:r>
            <w:r>
              <w:rPr>
                <w:b/>
                <w:sz w:val="24"/>
              </w:rPr>
              <w:t>Nhãn đầu ra</w:t>
            </w:r>
          </w:p>
        </w:tc>
        <w:tc>
          <w:tcPr>
            <w:tcW w:type="dxa" w:w="1701"/>
            <w:shd w:val="clear" w:color="auto" w:fill="D9E2F3"/>
          </w:tcPr>
          <w:p>
            <w:pPr>
              <w:spacing w:after="40" w:line="240" w:lineRule="auto"/>
            </w:pPr>
            <w:r>
              <w:rPr>
                <w:sz w:val="24"/>
              </w:rPr>
            </w:r>
            <w:r>
              <w:rPr>
                <w:b/>
                <w:sz w:val="24"/>
              </w:rPr>
              <w:t>Nhãn sinh cảnh báo</w:t>
            </w:r>
          </w:p>
        </w:tc>
      </w:tr>
      <w:tr>
        <w:tc>
          <w:tcPr>
            <w:tcW w:type="dxa" w:w="2381"/>
          </w:tcPr>
          <w:p>
            <w:pPr>
              <w:spacing w:after="40" w:line="240" w:lineRule="auto"/>
            </w:pPr>
            <w:r>
              <w:rPr>
                <w:sz w:val="24"/>
              </w:rPr>
              <w:t>anomaly</w:t>
            </w:r>
          </w:p>
        </w:tc>
        <w:tc>
          <w:tcPr>
            <w:tcW w:type="dxa" w:w="2721"/>
          </w:tcPr>
          <w:p>
            <w:pPr>
              <w:spacing w:after="40" w:line="240" w:lineRule="auto"/>
            </w:pPr>
            <w:r>
              <w:rPr>
                <w:sz w:val="24"/>
              </w:rPr>
              <w:t>Gaussian đa biến học từ traffic bình thường</w:t>
            </w:r>
          </w:p>
        </w:tc>
        <w:tc>
          <w:tcPr>
            <w:tcW w:type="dxa" w:w="2268"/>
          </w:tcPr>
          <w:p>
            <w:pPr>
              <w:spacing w:after="40" w:line="240" w:lineRule="auto"/>
            </w:pPr>
            <w:r>
              <w:rPr>
                <w:sz w:val="24"/>
              </w:rPr>
              <w:t>normal, anomaly (kèm điểm bất thường)</w:t>
            </w:r>
          </w:p>
        </w:tc>
        <w:tc>
          <w:tcPr>
            <w:tcW w:type="dxa" w:w="1701"/>
          </w:tcPr>
          <w:p>
            <w:pPr>
              <w:spacing w:after="40" w:line="240" w:lineRule="auto"/>
            </w:pPr>
            <w:r>
              <w:rPr>
                <w:sz w:val="24"/>
              </w:rPr>
              <w:t>anomaly</w:t>
            </w:r>
          </w:p>
        </w:tc>
      </w:tr>
      <w:tr>
        <w:tc>
          <w:tcPr>
            <w:tcW w:type="dxa" w:w="2381"/>
          </w:tcPr>
          <w:p>
            <w:pPr>
              <w:spacing w:after="40" w:line="240" w:lineRule="auto"/>
            </w:pPr>
            <w:r>
              <w:rPr>
                <w:sz w:val="24"/>
              </w:rPr>
              <w:t>attack_classification</w:t>
            </w:r>
          </w:p>
        </w:tc>
        <w:tc>
          <w:tcPr>
            <w:tcW w:type="dxa" w:w="2721"/>
          </w:tcPr>
          <w:p>
            <w:pPr>
              <w:spacing w:after="40" w:line="240" w:lineRule="auto"/>
            </w:pPr>
            <w:r>
              <w:rPr>
                <w:sz w:val="24"/>
              </w:rPr>
              <w:t>Random Forest, so sánh với Logistic Regression</w:t>
            </w:r>
          </w:p>
        </w:tc>
        <w:tc>
          <w:tcPr>
            <w:tcW w:type="dxa" w:w="2268"/>
          </w:tcPr>
          <w:p>
            <w:pPr>
              <w:spacing w:after="40" w:line="240" w:lineRule="auto"/>
            </w:pPr>
            <w:r>
              <w:rPr>
                <w:sz w:val="24"/>
              </w:rPr>
              <w:t>benign, port_scan, dos</w:t>
            </w:r>
          </w:p>
        </w:tc>
        <w:tc>
          <w:tcPr>
            <w:tcW w:type="dxa" w:w="1701"/>
          </w:tcPr>
          <w:p>
            <w:pPr>
              <w:spacing w:after="40" w:line="240" w:lineRule="auto"/>
            </w:pPr>
            <w:r>
              <w:rPr>
                <w:sz w:val="24"/>
              </w:rPr>
              <w:t>port_scan, dos</w:t>
            </w:r>
          </w:p>
        </w:tc>
      </w:tr>
      <w:tr>
        <w:tc>
          <w:tcPr>
            <w:tcW w:type="dxa" w:w="2381"/>
          </w:tcPr>
          <w:p>
            <w:pPr>
              <w:spacing w:after="40" w:line="240" w:lineRule="auto"/>
            </w:pPr>
            <w:r>
              <w:rPr>
                <w:sz w:val="24"/>
              </w:rPr>
              <w:t>botnet_topology (host)</w:t>
            </w:r>
          </w:p>
        </w:tc>
        <w:tc>
          <w:tcPr>
            <w:tcW w:type="dxa" w:w="2721"/>
          </w:tcPr>
          <w:p>
            <w:pPr>
              <w:spacing w:after="40" w:line="240" w:lineRule="auto"/>
            </w:pPr>
            <w:r>
              <w:rPr>
                <w:sz w:val="24"/>
              </w:rPr>
              <w:t>Đặc trưng beaconing và đồ thị</w:t>
            </w:r>
          </w:p>
        </w:tc>
        <w:tc>
          <w:tcPr>
            <w:tcW w:type="dxa" w:w="2268"/>
          </w:tcPr>
          <w:p>
            <w:pPr>
              <w:spacing w:after="40" w:line="240" w:lineRule="auto"/>
            </w:pPr>
            <w:r>
              <w:rPr>
                <w:sz w:val="24"/>
              </w:rPr>
              <w:t>normal_host, suspect_host</w:t>
            </w:r>
          </w:p>
        </w:tc>
        <w:tc>
          <w:tcPr>
            <w:tcW w:type="dxa" w:w="1701"/>
          </w:tcPr>
          <w:p>
            <w:pPr>
              <w:spacing w:after="40" w:line="240" w:lineRule="auto"/>
            </w:pPr>
            <w:r>
              <w:rPr>
                <w:sz w:val="24"/>
              </w:rPr>
              <w:t>suspect_host</w:t>
            </w:r>
          </w:p>
        </w:tc>
      </w:tr>
      <w:tr>
        <w:tc>
          <w:tcPr>
            <w:tcW w:type="dxa" w:w="2381"/>
          </w:tcPr>
          <w:p>
            <w:pPr>
              <w:spacing w:after="40" w:line="240" w:lineRule="auto"/>
            </w:pPr>
            <w:r>
              <w:rPr>
                <w:sz w:val="24"/>
              </w:rPr>
              <w:t>botnet_topology (topology)</w:t>
            </w:r>
          </w:p>
        </w:tc>
        <w:tc>
          <w:tcPr>
            <w:tcW w:type="dxa" w:w="2721"/>
          </w:tcPr>
          <w:p>
            <w:pPr>
              <w:spacing w:after="40" w:line="240" w:lineRule="auto"/>
            </w:pPr>
            <w:r>
              <w:rPr>
                <w:sz w:val="24"/>
              </w:rPr>
              <w:t>Đặc trưng đồ thị</w:t>
            </w:r>
          </w:p>
        </w:tc>
        <w:tc>
          <w:tcPr>
            <w:tcW w:type="dxa" w:w="2268"/>
          </w:tcPr>
          <w:p>
            <w:pPr>
              <w:spacing w:after="40" w:line="240" w:lineRule="auto"/>
            </w:pPr>
            <w:r>
              <w:rPr>
                <w:sz w:val="24"/>
              </w:rPr>
              <w:t>centralized, p2p, none</w:t>
            </w:r>
          </w:p>
        </w:tc>
        <w:tc>
          <w:tcPr>
            <w:tcW w:type="dxa" w:w="1701"/>
          </w:tcPr>
          <w:p>
            <w:pPr>
              <w:spacing w:after="40" w:line="240" w:lineRule="auto"/>
            </w:pPr>
            <w:r>
              <w:rPr>
                <w:sz w:val="24"/>
              </w:rPr>
              <w:t>centralized, p2p</w:t>
            </w:r>
          </w:p>
        </w:tc>
      </w:tr>
    </w:tbl>
    <w:p>
      <w:pPr>
        <w:spacing w:after="0"/>
      </w:pPr>
    </w:p>
    <w:p>
      <w:r>
        <w:rPr>
          <w:b w:val="0"/>
          <w:i w:val="0"/>
        </w:rPr>
        <w:t>Ba module chạy song song; module anomaly không là cổng lọc cho hai module còn lại. Kết quả host botnet và kết quả topology được đánh giá riêng. Tên nhãn là quy ước do nhóm đặt và đang ở trạng thái tạm thời (quyết định QĐ-004).</w:t>
      </w:r>
    </w:p>
    <w:p>
      <w:r>
        <w:rPr>
          <w:b w:val="0"/>
          <w:i w:val="0"/>
        </w:rPr>
        <w:t>Bản đầu tiên chỉ xuất cảnh báo ra terminal và file CSV. Cả ba module dùng chung một định dạng cảnh báo:</w:t>
      </w:r>
    </w:p>
    <w:tbl>
      <w:tblPr>
        <w:tblStyle w:val="TableGrid"/>
        <w:tblW w:type="auto" w:w="0"/>
        <w:jc w:val="center"/>
        <w:tblLayout w:type="fixed"/>
        <w:tblLook w:firstColumn="1" w:firstRow="1" w:lastColumn="0" w:lastRow="0" w:noHBand="0" w:noVBand="1" w:val="04A0"/>
      </w:tblPr>
      <w:tblGrid>
        <w:gridCol w:w="4535"/>
        <w:gridCol w:w="4535"/>
      </w:tblGrid>
      <w:tr>
        <w:tc>
          <w:tcPr>
            <w:tcW w:type="dxa" w:w="3118"/>
            <w:shd w:val="clear" w:color="auto" w:fill="D9E2F3"/>
          </w:tcPr>
          <w:p>
            <w:pPr>
              <w:spacing w:after="40" w:line="240" w:lineRule="auto"/>
            </w:pPr>
            <w:r>
              <w:rPr>
                <w:sz w:val="24"/>
              </w:rPr>
            </w:r>
            <w:r>
              <w:rPr>
                <w:b/>
                <w:sz w:val="24"/>
              </w:rPr>
              <w:t>Cột</w:t>
            </w:r>
          </w:p>
        </w:tc>
        <w:tc>
          <w:tcPr>
            <w:tcW w:type="dxa" w:w="5953"/>
            <w:shd w:val="clear" w:color="auto" w:fill="D9E2F3"/>
          </w:tcPr>
          <w:p>
            <w:pPr>
              <w:spacing w:after="40" w:line="240" w:lineRule="auto"/>
            </w:pPr>
            <w:r>
              <w:rPr>
                <w:sz w:val="24"/>
              </w:rPr>
            </w:r>
            <w:r>
              <w:rPr>
                <w:b/>
                <w:sz w:val="24"/>
              </w:rPr>
              <w:t>Ý nghĩa</w:t>
            </w:r>
          </w:p>
        </w:tc>
      </w:tr>
      <w:tr>
        <w:tc>
          <w:tcPr>
            <w:tcW w:type="dxa" w:w="3118"/>
          </w:tcPr>
          <w:p>
            <w:pPr>
              <w:spacing w:after="40" w:line="240" w:lineRule="auto"/>
            </w:pPr>
            <w:r>
              <w:rPr>
                <w:sz w:val="24"/>
              </w:rPr>
              <w:t>module</w:t>
            </w:r>
          </w:p>
        </w:tc>
        <w:tc>
          <w:tcPr>
            <w:tcW w:type="dxa" w:w="5953"/>
          </w:tcPr>
          <w:p>
            <w:pPr>
              <w:spacing w:after="40" w:line="240" w:lineRule="auto"/>
            </w:pPr>
            <w:r>
              <w:rPr>
                <w:sz w:val="24"/>
              </w:rPr>
              <w:t>anomaly, attack_classification hoặc botnet_topology</w:t>
            </w:r>
          </w:p>
        </w:tc>
      </w:tr>
      <w:tr>
        <w:tc>
          <w:tcPr>
            <w:tcW w:type="dxa" w:w="3118"/>
          </w:tcPr>
          <w:p>
            <w:pPr>
              <w:spacing w:after="40" w:line="240" w:lineRule="auto"/>
            </w:pPr>
            <w:r>
              <w:rPr>
                <w:sz w:val="24"/>
              </w:rPr>
              <w:t>label</w:t>
            </w:r>
          </w:p>
        </w:tc>
        <w:tc>
          <w:tcPr>
            <w:tcW w:type="dxa" w:w="5953"/>
          </w:tcPr>
          <w:p>
            <w:pPr>
              <w:spacing w:after="40" w:line="240" w:lineRule="auto"/>
            </w:pPr>
            <w:r>
              <w:rPr>
                <w:sz w:val="24"/>
              </w:rPr>
              <w:t>Nhãn dự đoán theo bảng trên</w:t>
            </w:r>
          </w:p>
        </w:tc>
      </w:tr>
      <w:tr>
        <w:tc>
          <w:tcPr>
            <w:tcW w:type="dxa" w:w="3118"/>
          </w:tcPr>
          <w:p>
            <w:pPr>
              <w:spacing w:after="40" w:line="240" w:lineRule="auto"/>
            </w:pPr>
            <w:r>
              <w:rPr>
                <w:sz w:val="24"/>
              </w:rPr>
              <w:t>window_start, window_end</w:t>
            </w:r>
          </w:p>
        </w:tc>
        <w:tc>
          <w:tcPr>
            <w:tcW w:type="dxa" w:w="5953"/>
          </w:tcPr>
          <w:p>
            <w:pPr>
              <w:spacing w:after="40" w:line="240" w:lineRule="auto"/>
            </w:pPr>
            <w:r>
              <w:rPr>
                <w:sz w:val="24"/>
              </w:rPr>
              <w:t>Cửa sổ quan sát (UTC, ISO 8601)</w:t>
            </w:r>
          </w:p>
        </w:tc>
      </w:tr>
      <w:tr>
        <w:tc>
          <w:tcPr>
            <w:tcW w:type="dxa" w:w="3118"/>
          </w:tcPr>
          <w:p>
            <w:pPr>
              <w:spacing w:after="40" w:line="240" w:lineRule="auto"/>
            </w:pPr>
            <w:r>
              <w:rPr>
                <w:sz w:val="24"/>
              </w:rPr>
              <w:t>src_ip</w:t>
            </w:r>
          </w:p>
        </w:tc>
        <w:tc>
          <w:tcPr>
            <w:tcW w:type="dxa" w:w="5953"/>
          </w:tcPr>
          <w:p>
            <w:pPr>
              <w:spacing w:after="40" w:line="240" w:lineRule="auto"/>
            </w:pPr>
            <w:r>
              <w:rPr>
                <w:sz w:val="24"/>
              </w:rPr>
              <w:t>Host nguồn hoặc host nghi vấn</w:t>
            </w:r>
          </w:p>
        </w:tc>
      </w:tr>
      <w:tr>
        <w:tc>
          <w:tcPr>
            <w:tcW w:type="dxa" w:w="3118"/>
          </w:tcPr>
          <w:p>
            <w:pPr>
              <w:spacing w:after="40" w:line="240" w:lineRule="auto"/>
            </w:pPr>
            <w:r>
              <w:rPr>
                <w:sz w:val="24"/>
              </w:rPr>
              <w:t>dst_ip</w:t>
            </w:r>
          </w:p>
        </w:tc>
        <w:tc>
          <w:tcPr>
            <w:tcW w:type="dxa" w:w="5953"/>
          </w:tcPr>
          <w:p>
            <w:pPr>
              <w:spacing w:after="40" w:line="240" w:lineRule="auto"/>
            </w:pPr>
            <w:r>
              <w:rPr>
                <w:sz w:val="24"/>
              </w:rPr>
              <w:t>Host đích hoặc node trung tâm</w:t>
            </w:r>
          </w:p>
        </w:tc>
      </w:tr>
      <w:tr>
        <w:tc>
          <w:tcPr>
            <w:tcW w:type="dxa" w:w="3118"/>
          </w:tcPr>
          <w:p>
            <w:pPr>
              <w:spacing w:after="40" w:line="240" w:lineRule="auto"/>
            </w:pPr>
            <w:r>
              <w:rPr>
                <w:sz w:val="24"/>
              </w:rPr>
              <w:t>score</w:t>
            </w:r>
          </w:p>
        </w:tc>
        <w:tc>
          <w:tcPr>
            <w:tcW w:type="dxa" w:w="5953"/>
          </w:tcPr>
          <w:p>
            <w:pPr>
              <w:spacing w:after="40" w:line="240" w:lineRule="auto"/>
            </w:pPr>
            <w:r>
              <w:rPr>
                <w:sz w:val="24"/>
              </w:rPr>
              <w:t>Điểm bất thường hoặc xác suất của mô hình</w:t>
            </w:r>
          </w:p>
        </w:tc>
      </w:tr>
      <w:tr>
        <w:tc>
          <w:tcPr>
            <w:tcW w:type="dxa" w:w="3118"/>
          </w:tcPr>
          <w:p>
            <w:pPr>
              <w:spacing w:after="40" w:line="240" w:lineRule="auto"/>
            </w:pPr>
            <w:r>
              <w:rPr>
                <w:sz w:val="24"/>
              </w:rPr>
              <w:t>threshold</w:t>
            </w:r>
          </w:p>
        </w:tc>
        <w:tc>
          <w:tcPr>
            <w:tcW w:type="dxa" w:w="5953"/>
          </w:tcPr>
          <w:p>
            <w:pPr>
              <w:spacing w:after="40" w:line="240" w:lineRule="auto"/>
            </w:pPr>
            <w:r>
              <w:rPr>
                <w:sz w:val="24"/>
              </w:rPr>
              <w:t>Ngưỡng quyết định (nếu có)</w:t>
            </w:r>
          </w:p>
        </w:tc>
      </w:tr>
      <w:tr>
        <w:tc>
          <w:tcPr>
            <w:tcW w:type="dxa" w:w="3118"/>
          </w:tcPr>
          <w:p>
            <w:pPr>
              <w:spacing w:after="40" w:line="240" w:lineRule="auto"/>
            </w:pPr>
            <w:r>
              <w:rPr>
                <w:sz w:val="24"/>
              </w:rPr>
              <w:t>run_id</w:t>
            </w:r>
          </w:p>
        </w:tc>
        <w:tc>
          <w:tcPr>
            <w:tcW w:type="dxa" w:w="5953"/>
          </w:tcPr>
          <w:p>
            <w:pPr>
              <w:spacing w:after="40" w:line="240" w:lineRule="auto"/>
            </w:pPr>
            <w:r>
              <w:rPr>
                <w:sz w:val="24"/>
              </w:rPr>
              <w:t>Mã lần chạy, khớp với nhật ký kịch bản để gán nhãn</w:t>
            </w:r>
          </w:p>
        </w:tc>
      </w:tr>
      <w:tr>
        <w:tc>
          <w:tcPr>
            <w:tcW w:type="dxa" w:w="3118"/>
          </w:tcPr>
          <w:p>
            <w:pPr>
              <w:spacing w:after="40" w:line="240" w:lineRule="auto"/>
            </w:pPr>
            <w:r>
              <w:rPr>
                <w:sz w:val="24"/>
              </w:rPr>
              <w:t>detail</w:t>
            </w:r>
          </w:p>
        </w:tc>
        <w:tc>
          <w:tcPr>
            <w:tcW w:type="dxa" w:w="5953"/>
          </w:tcPr>
          <w:p>
            <w:pPr>
              <w:spacing w:after="40" w:line="240" w:lineRule="auto"/>
            </w:pPr>
            <w:r>
              <w:rPr>
                <w:sz w:val="24"/>
              </w:rPr>
              <w:t>Ghi chú thêm</w:t>
            </w:r>
          </w:p>
        </w:tc>
      </w:tr>
      <w:tr>
        <w:tc>
          <w:tcPr>
            <w:tcW w:type="dxa" w:w="3118"/>
          </w:tcPr>
          <w:p>
            <w:pPr>
              <w:spacing w:after="40" w:line="240" w:lineRule="auto"/>
            </w:pPr>
            <w:r>
              <w:rPr>
                <w:sz w:val="24"/>
              </w:rPr>
              <w:t>created_at</w:t>
            </w:r>
          </w:p>
        </w:tc>
        <w:tc>
          <w:tcPr>
            <w:tcW w:type="dxa" w:w="5953"/>
          </w:tcPr>
          <w:p>
            <w:pPr>
              <w:spacing w:after="40" w:line="240" w:lineRule="auto"/>
            </w:pPr>
            <w:r>
              <w:rPr>
                <w:sz w:val="24"/>
              </w:rPr>
              <w:t>Thời điểm phát cảnh báo, dùng để tính độ trễ phát hiện</w:t>
            </w:r>
          </w:p>
        </w:tc>
      </w:tr>
    </w:tbl>
    <w:p>
      <w:pPr>
        <w:spacing w:after="0"/>
      </w:pPr>
    </w:p>
    <w:p>
      <w:r>
        <w:rPr>
          <w:b w:val="0"/>
          <w:i w:val="0"/>
        </w:rPr>
        <w:t>Phần ghi cảnh báo theo định dạng này đã được viết (src/nids/alerts.py) nhưng chưa nối với mô hình nào. Ví dụ đầu ra trên terminal dưới đây là dữ liệu mẫu do chương trình tự sinh để kiểm tra định dạng, không phải kết quả phát hiện thực tế:</w:t>
      </w:r>
    </w:p>
    <w:p>
      <w:pPr>
        <w:spacing w:after="0" w:line="240" w:lineRule="auto"/>
        <w:ind w:left="283"/>
      </w:pPr>
      <w:r>
        <w:rPr>
          <w:rFonts w:ascii="Consolas" w:hAnsi="Consolas" w:eastAsia="Consolas"/>
          <w:sz w:val="18"/>
        </w:rPr>
        <w:t>2026-10-11T12:46:28.876Z | [anomaly] | ANOMALY | 192.168.50.20 -&gt; 192.168.50.30 |</w:t>
      </w:r>
    </w:p>
    <w:p>
      <w:pPr>
        <w:spacing w:after="0" w:line="240" w:lineRule="auto"/>
        <w:ind w:left="283"/>
      </w:pPr>
      <w:r>
        <w:rPr>
          <w:rFonts w:ascii="Consolas" w:hAnsi="Consolas" w:eastAsia="Consolas"/>
          <w:sz w:val="18"/>
        </w:rPr>
        <w:t xml:space="preserve">    score=42.7 (ngưỡng 18.3) | run=MAU-DINH-DANG | mẫu định dạng</w:t>
      </w:r>
    </w:p>
    <w:p>
      <w:pPr>
        <w:spacing w:after="0" w:line="240" w:lineRule="auto"/>
        <w:ind w:left="283"/>
      </w:pPr>
      <w:r>
        <w:rPr>
          <w:rFonts w:ascii="Consolas" w:hAnsi="Consolas" w:eastAsia="Consolas"/>
          <w:sz w:val="18"/>
        </w:rPr>
        <w:t>2026-10-11T12:46:28.876Z | [attack_classification] | PORT_SCAN | 192.168.50.20 -&gt;</w:t>
      </w:r>
    </w:p>
    <w:p>
      <w:pPr>
        <w:spacing w:after="0" w:line="240" w:lineRule="auto"/>
        <w:ind w:left="283"/>
      </w:pPr>
      <w:r>
        <w:rPr>
          <w:rFonts w:ascii="Consolas" w:hAnsi="Consolas" w:eastAsia="Consolas"/>
          <w:sz w:val="18"/>
        </w:rPr>
        <w:t xml:space="preserve">    192.168.50.30 | score=0.97 | run=MAU-DINH-DANG | mẫu định dạng</w:t>
      </w:r>
    </w:p>
    <w:p>
      <w:pPr>
        <w:spacing w:after="0"/>
      </w:pPr>
    </w:p>
    <w:p>
      <w:pPr>
        <w:pStyle w:val="Heading2"/>
      </w:pPr>
      <w:r>
        <w:t>3.3. C01-T03 — Repository và cấu trúc thư mục</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1701"/>
            <w:shd w:val="clear" w:color="auto" w:fill="D9E2F3"/>
          </w:tcPr>
          <w:p>
            <w:pPr>
              <w:spacing w:after="40" w:line="240" w:lineRule="auto"/>
            </w:pPr>
            <w:r>
              <w:rPr>
                <w:sz w:val="24"/>
              </w:rPr>
            </w:r>
            <w:r>
              <w:rPr>
                <w:b/>
                <w:sz w:val="24"/>
              </w:rPr>
              <w:t>Thư mục</w:t>
            </w:r>
          </w:p>
        </w:tc>
        <w:tc>
          <w:tcPr>
            <w:tcW w:type="dxa" w:w="4535"/>
            <w:shd w:val="clear" w:color="auto" w:fill="D9E2F3"/>
          </w:tcPr>
          <w:p>
            <w:pPr>
              <w:spacing w:after="40" w:line="240" w:lineRule="auto"/>
            </w:pPr>
            <w:r>
              <w:rPr>
                <w:sz w:val="24"/>
              </w:rPr>
            </w:r>
            <w:r>
              <w:rPr>
                <w:b/>
                <w:sz w:val="24"/>
              </w:rPr>
              <w:t>Mục đích</w:t>
            </w:r>
          </w:p>
        </w:tc>
        <w:tc>
          <w:tcPr>
            <w:tcW w:type="dxa" w:w="2835"/>
            <w:shd w:val="clear" w:color="auto" w:fill="D9E2F3"/>
          </w:tcPr>
          <w:p>
            <w:pPr>
              <w:spacing w:after="40" w:line="240" w:lineRule="auto"/>
            </w:pPr>
            <w:r>
              <w:rPr>
                <w:sz w:val="24"/>
              </w:rPr>
            </w:r>
            <w:r>
              <w:rPr>
                <w:b/>
                <w:sz w:val="24"/>
              </w:rPr>
              <w:t>Hiện có</w:t>
            </w:r>
          </w:p>
        </w:tc>
      </w:tr>
      <w:tr>
        <w:tc>
          <w:tcPr>
            <w:tcW w:type="dxa" w:w="1701"/>
          </w:tcPr>
          <w:p>
            <w:pPr>
              <w:spacing w:after="40" w:line="240" w:lineRule="auto"/>
            </w:pPr>
            <w:r>
              <w:rPr>
                <w:sz w:val="24"/>
              </w:rPr>
              <w:t>config/</w:t>
            </w:r>
          </w:p>
        </w:tc>
        <w:tc>
          <w:tcPr>
            <w:tcW w:type="dxa" w:w="4535"/>
          </w:tcPr>
          <w:p>
            <w:pPr>
              <w:spacing w:after="40" w:line="240" w:lineRule="auto"/>
            </w:pPr>
            <w:r>
              <w:rPr>
                <w:sz w:val="24"/>
              </w:rPr>
              <w:t>Cấu hình chung</w:t>
            </w:r>
          </w:p>
        </w:tc>
        <w:tc>
          <w:tcPr>
            <w:tcW w:type="dxa" w:w="2835"/>
          </w:tcPr>
          <w:p>
            <w:pPr>
              <w:spacing w:after="40" w:line="240" w:lineRule="auto"/>
            </w:pPr>
            <w:r>
              <w:rPr>
                <w:sz w:val="24"/>
              </w:rPr>
              <w:t>default.yaml</w:t>
            </w:r>
          </w:p>
        </w:tc>
      </w:tr>
      <w:tr>
        <w:tc>
          <w:tcPr>
            <w:tcW w:type="dxa" w:w="1701"/>
          </w:tcPr>
          <w:p>
            <w:pPr>
              <w:spacing w:after="40" w:line="240" w:lineRule="auto"/>
            </w:pPr>
            <w:r>
              <w:rPr>
                <w:sz w:val="24"/>
              </w:rPr>
              <w:t>docs/</w:t>
            </w:r>
          </w:p>
        </w:tc>
        <w:tc>
          <w:tcPr>
            <w:tcW w:type="dxa" w:w="4535"/>
          </w:tcPr>
          <w:p>
            <w:pPr>
              <w:spacing w:after="40" w:line="240" w:lineRule="auto"/>
            </w:pPr>
            <w:r>
              <w:rPr>
                <w:sz w:val="24"/>
              </w:rPr>
              <w:t>Yêu cầu, đầu ra module, nhật ký quyết định, báo cáo</w:t>
            </w:r>
          </w:p>
        </w:tc>
        <w:tc>
          <w:tcPr>
            <w:tcW w:type="dxa" w:w="2835"/>
          </w:tcPr>
          <w:p>
            <w:pPr>
              <w:spacing w:after="40" w:line="240" w:lineRule="auto"/>
            </w:pPr>
            <w:r>
              <w:rPr>
                <w:sz w:val="24"/>
              </w:rPr>
              <w:t>4 file</w:t>
            </w:r>
          </w:p>
        </w:tc>
      </w:tr>
      <w:tr>
        <w:tc>
          <w:tcPr>
            <w:tcW w:type="dxa" w:w="1701"/>
          </w:tcPr>
          <w:p>
            <w:pPr>
              <w:spacing w:after="40" w:line="240" w:lineRule="auto"/>
            </w:pPr>
            <w:r>
              <w:rPr>
                <w:sz w:val="24"/>
              </w:rPr>
              <w:t>src/nids/</w:t>
            </w:r>
          </w:p>
        </w:tc>
        <w:tc>
          <w:tcPr>
            <w:tcW w:type="dxa" w:w="4535"/>
          </w:tcPr>
          <w:p>
            <w:pPr>
              <w:spacing w:after="40" w:line="240" w:lineRule="auto"/>
            </w:pPr>
            <w:r>
              <w:rPr>
                <w:sz w:val="24"/>
              </w:rPr>
              <w:t>Mã nguồn hệ thống</w:t>
            </w:r>
          </w:p>
        </w:tc>
        <w:tc>
          <w:tcPr>
            <w:tcW w:type="dxa" w:w="2835"/>
          </w:tcPr>
          <w:p>
            <w:pPr>
              <w:spacing w:after="40" w:line="240" w:lineRule="auto"/>
            </w:pPr>
            <w:r>
              <w:rPr>
                <w:sz w:val="24"/>
              </w:rPr>
              <w:t>scope.py, config.py, alerts.py</w:t>
            </w:r>
          </w:p>
        </w:tc>
      </w:tr>
      <w:tr>
        <w:tc>
          <w:tcPr>
            <w:tcW w:type="dxa" w:w="1701"/>
          </w:tcPr>
          <w:p>
            <w:pPr>
              <w:spacing w:after="40" w:line="240" w:lineRule="auto"/>
            </w:pPr>
            <w:r>
              <w:rPr>
                <w:sz w:val="24"/>
              </w:rPr>
              <w:t>tests/</w:t>
            </w:r>
          </w:p>
        </w:tc>
        <w:tc>
          <w:tcPr>
            <w:tcW w:type="dxa" w:w="4535"/>
          </w:tcPr>
          <w:p>
            <w:pPr>
              <w:spacing w:after="40" w:line="240" w:lineRule="auto"/>
            </w:pPr>
            <w:r>
              <w:rPr>
                <w:sz w:val="24"/>
              </w:rPr>
              <w:t>Kiểm thử</w:t>
            </w:r>
          </w:p>
        </w:tc>
        <w:tc>
          <w:tcPr>
            <w:tcW w:type="dxa" w:w="2835"/>
          </w:tcPr>
          <w:p>
            <w:pPr>
              <w:spacing w:after="40" w:line="240" w:lineRule="auto"/>
            </w:pPr>
            <w:r>
              <w:rPr>
                <w:sz w:val="24"/>
              </w:rPr>
              <w:t>2 file, 10 ca</w:t>
            </w:r>
          </w:p>
        </w:tc>
      </w:tr>
      <w:tr>
        <w:tc>
          <w:tcPr>
            <w:tcW w:type="dxa" w:w="1701"/>
          </w:tcPr>
          <w:p>
            <w:pPr>
              <w:spacing w:after="40" w:line="240" w:lineRule="auto"/>
            </w:pPr>
            <w:r>
              <w:rPr>
                <w:sz w:val="24"/>
              </w:rPr>
              <w:t>scripts/</w:t>
            </w:r>
          </w:p>
        </w:tc>
        <w:tc>
          <w:tcPr>
            <w:tcW w:type="dxa" w:w="4535"/>
          </w:tcPr>
          <w:p>
            <w:pPr>
              <w:spacing w:after="40" w:line="240" w:lineRule="auto"/>
            </w:pPr>
            <w:r>
              <w:rPr>
                <w:sz w:val="24"/>
              </w:rPr>
              <w:t>Script đọc PCAP, sinh traffic mô phỏng</w:t>
            </w:r>
          </w:p>
        </w:tc>
        <w:tc>
          <w:tcPr>
            <w:tcW w:type="dxa" w:w="2835"/>
          </w:tcPr>
          <w:p>
            <w:pPr>
              <w:spacing w:after="40" w:line="240" w:lineRule="auto"/>
            </w:pPr>
            <w:r>
              <w:rPr>
                <w:sz w:val="24"/>
              </w:rPr>
              <w:t>Trống</w:t>
            </w:r>
          </w:p>
        </w:tc>
      </w:tr>
      <w:tr>
        <w:tc>
          <w:tcPr>
            <w:tcW w:type="dxa" w:w="1701"/>
          </w:tcPr>
          <w:p>
            <w:pPr>
              <w:spacing w:after="40" w:line="240" w:lineRule="auto"/>
            </w:pPr>
            <w:r>
              <w:rPr>
                <w:sz w:val="24"/>
              </w:rPr>
              <w:t>notebooks/</w:t>
            </w:r>
          </w:p>
        </w:tc>
        <w:tc>
          <w:tcPr>
            <w:tcW w:type="dxa" w:w="4535"/>
          </w:tcPr>
          <w:p>
            <w:pPr>
              <w:spacing w:after="40" w:line="240" w:lineRule="auto"/>
            </w:pPr>
            <w:r>
              <w:rPr>
                <w:sz w:val="24"/>
              </w:rPr>
              <w:t>Notebook huấn luyện và đánh giá</w:t>
            </w:r>
          </w:p>
        </w:tc>
        <w:tc>
          <w:tcPr>
            <w:tcW w:type="dxa" w:w="2835"/>
          </w:tcPr>
          <w:p>
            <w:pPr>
              <w:spacing w:after="40" w:line="240" w:lineRule="auto"/>
            </w:pPr>
            <w:r>
              <w:rPr>
                <w:sz w:val="24"/>
              </w:rPr>
              <w:t>Trống</w:t>
            </w:r>
          </w:p>
        </w:tc>
      </w:tr>
      <w:tr>
        <w:tc>
          <w:tcPr>
            <w:tcW w:type="dxa" w:w="1701"/>
          </w:tcPr>
          <w:p>
            <w:pPr>
              <w:spacing w:after="40" w:line="240" w:lineRule="auto"/>
            </w:pPr>
            <w:r>
              <w:rPr>
                <w:sz w:val="24"/>
              </w:rPr>
              <w:t>data/</w:t>
            </w:r>
          </w:p>
        </w:tc>
        <w:tc>
          <w:tcPr>
            <w:tcW w:type="dxa" w:w="4535"/>
          </w:tcPr>
          <w:p>
            <w:pPr>
              <w:spacing w:after="40" w:line="240" w:lineRule="auto"/>
            </w:pPr>
            <w:r>
              <w:rPr>
                <w:sz w:val="24"/>
              </w:rPr>
              <w:t>Dataset, PCAP, nhật ký lần chạy</w:t>
            </w:r>
          </w:p>
        </w:tc>
        <w:tc>
          <w:tcPr>
            <w:tcW w:type="dxa" w:w="2835"/>
          </w:tcPr>
          <w:p>
            <w:pPr>
              <w:spacing w:after="40" w:line="240" w:lineRule="auto"/>
            </w:pPr>
            <w:r>
              <w:rPr>
                <w:sz w:val="24"/>
              </w:rPr>
              <w:t>Trống, không đưa lên git</w:t>
            </w:r>
          </w:p>
        </w:tc>
      </w:tr>
      <w:tr>
        <w:tc>
          <w:tcPr>
            <w:tcW w:type="dxa" w:w="1701"/>
          </w:tcPr>
          <w:p>
            <w:pPr>
              <w:spacing w:after="40" w:line="240" w:lineRule="auto"/>
            </w:pPr>
            <w:r>
              <w:rPr>
                <w:sz w:val="24"/>
              </w:rPr>
              <w:t>models/</w:t>
            </w:r>
          </w:p>
        </w:tc>
        <w:tc>
          <w:tcPr>
            <w:tcW w:type="dxa" w:w="4535"/>
          </w:tcPr>
          <w:p>
            <w:pPr>
              <w:spacing w:after="40" w:line="240" w:lineRule="auto"/>
            </w:pPr>
            <w:r>
              <w:rPr>
                <w:sz w:val="24"/>
              </w:rPr>
              <w:t>Mô hình đã huấn luyện</w:t>
            </w:r>
          </w:p>
        </w:tc>
        <w:tc>
          <w:tcPr>
            <w:tcW w:type="dxa" w:w="2835"/>
          </w:tcPr>
          <w:p>
            <w:pPr>
              <w:spacing w:after="40" w:line="240" w:lineRule="auto"/>
            </w:pPr>
            <w:r>
              <w:rPr>
                <w:sz w:val="24"/>
              </w:rPr>
              <w:t>Trống, không đưa lên git</w:t>
            </w:r>
          </w:p>
        </w:tc>
      </w:tr>
      <w:tr>
        <w:tc>
          <w:tcPr>
            <w:tcW w:type="dxa" w:w="1701"/>
          </w:tcPr>
          <w:p>
            <w:pPr>
              <w:spacing w:after="40" w:line="240" w:lineRule="auto"/>
            </w:pPr>
            <w:r>
              <w:rPr>
                <w:sz w:val="24"/>
              </w:rPr>
              <w:t>output/</w:t>
            </w:r>
          </w:p>
        </w:tc>
        <w:tc>
          <w:tcPr>
            <w:tcW w:type="dxa" w:w="4535"/>
          </w:tcPr>
          <w:p>
            <w:pPr>
              <w:spacing w:after="40" w:line="240" w:lineRule="auto"/>
            </w:pPr>
            <w:r>
              <w:rPr>
                <w:sz w:val="24"/>
              </w:rPr>
              <w:t>File cảnh báo và kết quả chạy</w:t>
            </w:r>
          </w:p>
        </w:tc>
        <w:tc>
          <w:tcPr>
            <w:tcW w:type="dxa" w:w="2835"/>
          </w:tcPr>
          <w:p>
            <w:pPr>
              <w:spacing w:after="40" w:line="240" w:lineRule="auto"/>
            </w:pPr>
            <w:r>
              <w:rPr>
                <w:sz w:val="24"/>
              </w:rPr>
              <w:t>Trống, không đưa lên git</w:t>
            </w:r>
          </w:p>
        </w:tc>
      </w:tr>
    </w:tbl>
    <w:p>
      <w:pPr>
        <w:spacing w:after="0"/>
      </w:pPr>
    </w:p>
    <w:p>
      <w:pPr>
        <w:pStyle w:val="Heading2"/>
      </w:pPr>
      <w:r>
        <w:t>3.4. C01-T04 — Môi trường Python, dependencies và .gitignore</w:t>
      </w:r>
    </w:p>
    <w:p>
      <w:pPr>
        <w:pStyle w:val="ListBullet"/>
      </w:pPr>
      <w:r>
        <w:t>Python 3.10 trở lên, môi trường ảo .venv, cài bằng lệnh pip install -e .</w:t>
      </w:r>
    </w:p>
    <w:p>
      <w:pPr>
        <w:pStyle w:val="ListBullet"/>
      </w:pPr>
      <w:r>
        <w:t>Thư viện chính: numpy, pandas, scikit-learn, scapy, networkx, PyYAML, joblib. Nhóm notebook: jupyter, matplotlib.</w:t>
      </w:r>
    </w:p>
    <w:p>
      <w:pPr>
        <w:pStyle w:val="ListBullet"/>
      </w:pPr>
      <w:r>
        <w:t>.gitignore loại trừ môi trường ảo, file tạm của Python, dữ liệu, PCAP, mô hình và kết quả chạy.</w:t>
      </w:r>
    </w:p>
    <w:p>
      <w:r>
        <w:rPr>
          <w:b w:val="0"/>
          <w:i w:val="0"/>
        </w:rPr>
        <w:t>Đã kiểm tra trên Windows với Python 3.13: tạo môi trường ảo mới, cài đặt thành công, import được các thư viện chính, 10/10 ca kiểm thử đạt. Chưa kiểm tra trên Kali Linux và chưa cài thử nhóm notebook; việc này cần làm khi dựng lab.</w:t>
      </w:r>
    </w:p>
    <w:p>
      <w:pPr>
        <w:pStyle w:val="Heading2"/>
      </w:pPr>
      <w:r>
        <w:t>3.5. C01-T05 — README, cấu hình chung và nhật ký quyết định</w:t>
      </w:r>
    </w:p>
    <w:p>
      <w:pPr>
        <w:pStyle w:val="ListBullet"/>
      </w:pPr>
      <w:r>
        <w:t>README.md: giới thiệu, danh sách task Chặng 1, cấu trúc thư mục, cách cài đặt và chạy thử, quy ước làm việc.</w:t>
      </w:r>
    </w:p>
    <w:p>
      <w:pPr>
        <w:pStyle w:val="ListBullet"/>
      </w:pPr>
      <w:r>
        <w:t>config/default.yaml: giao diện bắt gói, cửa sổ đặc trưng, timeout của flow, địa chỉ 7 node trong lab, đường dẫn, cấu hình ghi cảnh báo, random seed. Chương trình đọc qua src/nids/config.py và có kiểm tra giá trị hợp lệ.</w:t>
      </w:r>
    </w:p>
    <w:p>
      <w:pPr>
        <w:pStyle w:val="ListBullet"/>
      </w:pPr>
      <w:r>
        <w:t>docs/03_nhat_ky_quyet_dinh.md: mẫu ghi quyết định và 7 quyết định đầu tiên.</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1247"/>
            <w:shd w:val="clear" w:color="auto" w:fill="D9E2F3"/>
          </w:tcPr>
          <w:p>
            <w:pPr>
              <w:spacing w:after="40" w:line="240" w:lineRule="auto"/>
            </w:pPr>
            <w:r>
              <w:rPr>
                <w:sz w:val="24"/>
              </w:rPr>
            </w:r>
            <w:r>
              <w:rPr>
                <w:b/>
                <w:sz w:val="24"/>
              </w:rPr>
              <w:t>Mã</w:t>
            </w:r>
          </w:p>
        </w:tc>
        <w:tc>
          <w:tcPr>
            <w:tcW w:type="dxa" w:w="6123"/>
            <w:shd w:val="clear" w:color="auto" w:fill="D9E2F3"/>
          </w:tcPr>
          <w:p>
            <w:pPr>
              <w:spacing w:after="40" w:line="240" w:lineRule="auto"/>
            </w:pPr>
            <w:r>
              <w:rPr>
                <w:sz w:val="24"/>
              </w:rPr>
            </w:r>
            <w:r>
              <w:rPr>
                <w:b/>
                <w:sz w:val="24"/>
              </w:rPr>
              <w:t>Quyết định</w:t>
            </w:r>
          </w:p>
        </w:tc>
        <w:tc>
          <w:tcPr>
            <w:tcW w:type="dxa" w:w="1701"/>
            <w:shd w:val="clear" w:color="auto" w:fill="D9E2F3"/>
          </w:tcPr>
          <w:p>
            <w:pPr>
              <w:spacing w:after="40" w:line="240" w:lineRule="auto"/>
            </w:pPr>
            <w:r>
              <w:rPr>
                <w:sz w:val="24"/>
              </w:rPr>
            </w:r>
            <w:r>
              <w:rPr>
                <w:b/>
                <w:sz w:val="24"/>
              </w:rPr>
              <w:t>Trạng thái</w:t>
            </w:r>
          </w:p>
        </w:tc>
      </w:tr>
      <w:tr>
        <w:tc>
          <w:tcPr>
            <w:tcW w:type="dxa" w:w="1247"/>
          </w:tcPr>
          <w:p>
            <w:pPr>
              <w:spacing w:after="40" w:line="240" w:lineRule="auto"/>
            </w:pPr>
            <w:r>
              <w:rPr>
                <w:sz w:val="24"/>
              </w:rPr>
              <w:t>QĐ-001</w:t>
            </w:r>
          </w:p>
        </w:tc>
        <w:tc>
          <w:tcPr>
            <w:tcW w:type="dxa" w:w="6123"/>
          </w:tcPr>
          <w:p>
            <w:pPr>
              <w:spacing w:after="40" w:line="240" w:lineRule="auto"/>
            </w:pPr>
            <w:r>
              <w:rPr>
                <w:sz w:val="24"/>
              </w:rPr>
              <w:t>Chia hệ thống thành ba module chạy song song</w:t>
            </w:r>
          </w:p>
        </w:tc>
        <w:tc>
          <w:tcPr>
            <w:tcW w:type="dxa" w:w="1701"/>
          </w:tcPr>
          <w:p>
            <w:pPr>
              <w:spacing w:after="40" w:line="240" w:lineRule="auto"/>
            </w:pPr>
            <w:r>
              <w:rPr>
                <w:sz w:val="24"/>
              </w:rPr>
              <w:t>Đã chốt</w:t>
            </w:r>
          </w:p>
        </w:tc>
      </w:tr>
      <w:tr>
        <w:tc>
          <w:tcPr>
            <w:tcW w:type="dxa" w:w="1247"/>
          </w:tcPr>
          <w:p>
            <w:pPr>
              <w:spacing w:after="40" w:line="240" w:lineRule="auto"/>
            </w:pPr>
            <w:r>
              <w:rPr>
                <w:sz w:val="24"/>
              </w:rPr>
              <w:t>QĐ-002</w:t>
            </w:r>
          </w:p>
        </w:tc>
        <w:tc>
          <w:tcPr>
            <w:tcW w:type="dxa" w:w="6123"/>
          </w:tcPr>
          <w:p>
            <w:pPr>
              <w:spacing w:after="40" w:line="240" w:lineRule="auto"/>
            </w:pPr>
            <w:r>
              <w:rPr>
                <w:sz w:val="24"/>
              </w:rPr>
              <w:t>Bản đầu tiên chỉ xuất terminal và CSV</w:t>
            </w:r>
          </w:p>
        </w:tc>
        <w:tc>
          <w:tcPr>
            <w:tcW w:type="dxa" w:w="1701"/>
          </w:tcPr>
          <w:p>
            <w:pPr>
              <w:spacing w:after="40" w:line="240" w:lineRule="auto"/>
            </w:pPr>
            <w:r>
              <w:rPr>
                <w:sz w:val="24"/>
              </w:rPr>
              <w:t>Đã chốt</w:t>
            </w:r>
          </w:p>
        </w:tc>
      </w:tr>
      <w:tr>
        <w:tc>
          <w:tcPr>
            <w:tcW w:type="dxa" w:w="1247"/>
          </w:tcPr>
          <w:p>
            <w:pPr>
              <w:spacing w:after="40" w:line="240" w:lineRule="auto"/>
            </w:pPr>
            <w:r>
              <w:rPr>
                <w:sz w:val="24"/>
              </w:rPr>
              <w:t>QĐ-003</w:t>
            </w:r>
          </w:p>
        </w:tc>
        <w:tc>
          <w:tcPr>
            <w:tcW w:type="dxa" w:w="6123"/>
          </w:tcPr>
          <w:p>
            <w:pPr>
              <w:spacing w:after="40" w:line="240" w:lineRule="auto"/>
            </w:pPr>
            <w:r>
              <w:rPr>
                <w:sz w:val="24"/>
              </w:rPr>
              <w:t>Một schema cảnh báo chung cho cả ba module</w:t>
            </w:r>
          </w:p>
        </w:tc>
        <w:tc>
          <w:tcPr>
            <w:tcW w:type="dxa" w:w="1701"/>
          </w:tcPr>
          <w:p>
            <w:pPr>
              <w:spacing w:after="40" w:line="240" w:lineRule="auto"/>
            </w:pPr>
            <w:r>
              <w:rPr>
                <w:sz w:val="24"/>
              </w:rPr>
              <w:t>Đã chốt</w:t>
            </w:r>
          </w:p>
        </w:tc>
      </w:tr>
      <w:tr>
        <w:tc>
          <w:tcPr>
            <w:tcW w:type="dxa" w:w="1247"/>
          </w:tcPr>
          <w:p>
            <w:pPr>
              <w:spacing w:after="40" w:line="240" w:lineRule="auto"/>
            </w:pPr>
            <w:r>
              <w:rPr>
                <w:sz w:val="24"/>
              </w:rPr>
              <w:t>QĐ-004</w:t>
            </w:r>
          </w:p>
        </w:tc>
        <w:tc>
          <w:tcPr>
            <w:tcW w:type="dxa" w:w="6123"/>
          </w:tcPr>
          <w:p>
            <w:pPr>
              <w:spacing w:after="40" w:line="240" w:lineRule="auto"/>
            </w:pPr>
            <w:r>
              <w:rPr>
                <w:sz w:val="24"/>
              </w:rPr>
              <w:t>Tên nhãn</w:t>
            </w:r>
          </w:p>
        </w:tc>
        <w:tc>
          <w:tcPr>
            <w:tcW w:type="dxa" w:w="1701"/>
          </w:tcPr>
          <w:p>
            <w:pPr>
              <w:spacing w:after="40" w:line="240" w:lineRule="auto"/>
            </w:pPr>
            <w:r>
              <w:rPr>
                <w:sz w:val="24"/>
              </w:rPr>
              <w:t>Tạm thời</w:t>
            </w:r>
          </w:p>
        </w:tc>
      </w:tr>
      <w:tr>
        <w:tc>
          <w:tcPr>
            <w:tcW w:type="dxa" w:w="1247"/>
          </w:tcPr>
          <w:p>
            <w:pPr>
              <w:spacing w:after="40" w:line="240" w:lineRule="auto"/>
            </w:pPr>
            <w:r>
              <w:rPr>
                <w:sz w:val="24"/>
              </w:rPr>
              <w:t>QĐ-005</w:t>
            </w:r>
          </w:p>
        </w:tc>
        <w:tc>
          <w:tcPr>
            <w:tcW w:type="dxa" w:w="6123"/>
          </w:tcPr>
          <w:p>
            <w:pPr>
              <w:spacing w:after="40" w:line="240" w:lineRule="auto"/>
            </w:pPr>
            <w:r>
              <w:rPr>
                <w:sz w:val="24"/>
              </w:rPr>
              <w:t>Tách cấu hình khỏi mã nguồn</w:t>
            </w:r>
          </w:p>
        </w:tc>
        <w:tc>
          <w:tcPr>
            <w:tcW w:type="dxa" w:w="1701"/>
          </w:tcPr>
          <w:p>
            <w:pPr>
              <w:spacing w:after="40" w:line="240" w:lineRule="auto"/>
            </w:pPr>
            <w:r>
              <w:rPr>
                <w:sz w:val="24"/>
              </w:rPr>
              <w:t>Đã chốt</w:t>
            </w:r>
          </w:p>
        </w:tc>
      </w:tr>
      <w:tr>
        <w:tc>
          <w:tcPr>
            <w:tcW w:type="dxa" w:w="1247"/>
          </w:tcPr>
          <w:p>
            <w:pPr>
              <w:spacing w:after="40" w:line="240" w:lineRule="auto"/>
            </w:pPr>
            <w:r>
              <w:rPr>
                <w:sz w:val="24"/>
              </w:rPr>
              <w:t>QĐ-006</w:t>
            </w:r>
          </w:p>
        </w:tc>
        <w:tc>
          <w:tcPr>
            <w:tcW w:type="dxa" w:w="6123"/>
          </w:tcPr>
          <w:p>
            <w:pPr>
              <w:spacing w:after="40" w:line="240" w:lineRule="auto"/>
            </w:pPr>
            <w:r>
              <w:rPr>
                <w:sz w:val="24"/>
              </w:rPr>
              <w:t>Cửa sổ 10 giây/2 giây và 120 giây/10 giây; timeout flow 60 giây</w:t>
            </w:r>
          </w:p>
        </w:tc>
        <w:tc>
          <w:tcPr>
            <w:tcW w:type="dxa" w:w="1701"/>
          </w:tcPr>
          <w:p>
            <w:pPr>
              <w:spacing w:after="40" w:line="240" w:lineRule="auto"/>
            </w:pPr>
            <w:r>
              <w:rPr>
                <w:sz w:val="24"/>
              </w:rPr>
              <w:t>Tạm thời</w:t>
            </w:r>
          </w:p>
        </w:tc>
      </w:tr>
      <w:tr>
        <w:tc>
          <w:tcPr>
            <w:tcW w:type="dxa" w:w="1247"/>
          </w:tcPr>
          <w:p>
            <w:pPr>
              <w:spacing w:after="40" w:line="240" w:lineRule="auto"/>
            </w:pPr>
            <w:r>
              <w:rPr>
                <w:sz w:val="24"/>
              </w:rPr>
              <w:t>QĐ-007</w:t>
            </w:r>
          </w:p>
        </w:tc>
        <w:tc>
          <w:tcPr>
            <w:tcW w:type="dxa" w:w="6123"/>
          </w:tcPr>
          <w:p>
            <w:pPr>
              <w:spacing w:after="40" w:line="240" w:lineRule="auto"/>
            </w:pPr>
            <w:r>
              <w:rPr>
                <w:sz w:val="24"/>
              </w:rPr>
              <w:t>Môi trường Python và thư viện</w:t>
            </w:r>
          </w:p>
        </w:tc>
        <w:tc>
          <w:tcPr>
            <w:tcW w:type="dxa" w:w="1701"/>
          </w:tcPr>
          <w:p>
            <w:pPr>
              <w:spacing w:after="40" w:line="240" w:lineRule="auto"/>
            </w:pPr>
            <w:r>
              <w:rPr>
                <w:sz w:val="24"/>
              </w:rPr>
              <w:t>Đã chốt</w:t>
            </w:r>
          </w:p>
        </w:tc>
      </w:tr>
    </w:tbl>
    <w:p>
      <w:pPr>
        <w:spacing w:after="0"/>
      </w:pPr>
    </w:p>
    <w:p>
      <w:pPr>
        <w:pStyle w:val="Heading1"/>
      </w:pPr>
      <w:r>
        <w:t>4. Điểm cần lưu ý</w:t>
      </w:r>
    </w:p>
    <w:p>
      <w:pPr>
        <w:pStyle w:val="ListBullet"/>
      </w:pPr>
      <w:r>
        <w:t>Timeout nhàn rỗi của flow (60 giây) là giá trị nhóm tự chọn vì kịch bản không cho con số; cần xem lại khi viết phần trích xuất đặc trưng.</w:t>
      </w:r>
    </w:p>
    <w:p>
      <w:pPr>
        <w:pStyle w:val="ListBullet"/>
      </w:pPr>
      <w:r>
        <w:t>Tên giao diện giám sát trong cấu hình (eth0) là giá trị giả định, phải chỉnh theo máy Kali thực tế.</w:t>
      </w:r>
    </w:p>
    <w:p>
      <w:pPr>
        <w:pStyle w:val="ListBullet"/>
      </w:pPr>
      <w:r>
        <w:t>Nhãn topology “none” cần xem lại khi thu dữ liệu đối chứng.</w:t>
      </w:r>
    </w:p>
    <w:p>
      <w:pPr>
        <w:pStyle w:val="ListBullet"/>
      </w:pPr>
      <w:r>
        <w:t>Chưa có số liệu thực nghiệm nào; các ví dụ cảnh báo trong báo cáo chỉ minh họa định dạng.</w:t>
      </w:r>
    </w:p>
    <w:p>
      <w:pPr>
        <w:pStyle w:val="Heading1"/>
      </w:pPr>
      <w:r>
        <w:t>5. Việc tiếp theo</w:t>
      </w:r>
    </w:p>
    <w:p>
      <w:r>
        <w:rPr>
          <w:b w:val="0"/>
          <w:i w:val="0"/>
        </w:rPr>
        <w:t>Các chặng sau chưa bắt đầu. Theo kịch bản, các việc còn lại gồm: dựng mạng lab cô lập, chuẩn bị dữ liệu CIC-IDS2017 và CTU-13, viết script đọc PCAP và tính đặc trưng, huấn luyện ba module, viết chương trình giám sát realtime, chạy năm kịch bản kiểm thử và lập bảng chỉ số.</w:t>
      </w: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Times New Roman" w:hAnsi="Times New Roman" w:eastAsia="Times New Roman" w:cs="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 - Chặng 1</dc:title>
  <dc:subject/>
  <dc:creator>nkhhieu123</dc:creator>
  <cp:keywords/>
  <dc:description/>
  <cp:lastModifiedBy>nkhhieu123</cp:lastModifiedBy>
  <cp:revision>1</cp:revision>
  <dcterms:created xsi:type="dcterms:W3CDTF">2026-10-11T12:00:00Z</dcterms:created>
  <dcterms:modified xsi:type="dcterms:W3CDTF">2026-10-11T12:00:00Z</dcterms:modified>
  <cp:category/>
</cp:coreProperties>
</file>