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209C" w14:textId="77777777" w:rsidR="00500C49" w:rsidRDefault="00500C49" w:rsidP="00EF1A9A">
      <w:pPr>
        <w:autoSpaceDE w:val="0"/>
        <w:autoSpaceDN w:val="0"/>
        <w:adjustRightInd w:val="0"/>
        <w:jc w:val="center"/>
        <w:rPr>
          <w:rFonts w:cs="Times New Roman"/>
          <w:b/>
          <w:bCs/>
          <w:kern w:val="0"/>
          <w:sz w:val="32"/>
          <w:szCs w:val="32"/>
        </w:rPr>
      </w:pPr>
    </w:p>
    <w:p w14:paraId="3E6DECC2" w14:textId="1892BCBB" w:rsidR="00EF1A9A" w:rsidRPr="00500C49" w:rsidRDefault="00EF1A9A" w:rsidP="00EF1A9A">
      <w:pPr>
        <w:autoSpaceDE w:val="0"/>
        <w:autoSpaceDN w:val="0"/>
        <w:adjustRightInd w:val="0"/>
        <w:jc w:val="center"/>
        <w:rPr>
          <w:rFonts w:cs="Times New Roman" w:hint="cs"/>
          <w:b/>
          <w:bCs/>
          <w:kern w:val="0"/>
          <w:sz w:val="32"/>
          <w:szCs w:val="32"/>
        </w:rPr>
      </w:pPr>
      <w:r w:rsidRPr="00500C49">
        <w:rPr>
          <w:rFonts w:cs="Times New Roman" w:hint="cs"/>
          <w:b/>
          <w:bCs/>
          <w:kern w:val="0"/>
          <w:sz w:val="32"/>
          <w:szCs w:val="32"/>
        </w:rPr>
        <w:t>Weather Data Analysis and Rainfall Prediction</w:t>
      </w:r>
    </w:p>
    <w:p w14:paraId="6CC086C9" w14:textId="4E76DE8B" w:rsidR="00EF1A9A" w:rsidRPr="00500C49" w:rsidRDefault="00EF1A9A" w:rsidP="00EF1A9A">
      <w:pPr>
        <w:autoSpaceDE w:val="0"/>
        <w:autoSpaceDN w:val="0"/>
        <w:adjustRightInd w:val="0"/>
        <w:jc w:val="center"/>
        <w:rPr>
          <w:rFonts w:cs="Times New Roman" w:hint="cs"/>
          <w:kern w:val="0"/>
          <w:sz w:val="18"/>
          <w:szCs w:val="18"/>
        </w:rPr>
      </w:pPr>
      <w:r w:rsidRPr="00500C49">
        <w:rPr>
          <w:rFonts w:cs="Times New Roman" w:hint="cs"/>
          <w:kern w:val="0"/>
          <w:sz w:val="18"/>
          <w:szCs w:val="18"/>
        </w:rPr>
        <w:t xml:space="preserve">Anshuman Gupta, Mingxi Wu, Nisha Prashant Kini, Rohun Durvasula, </w:t>
      </w:r>
      <w:proofErr w:type="spellStart"/>
      <w:r w:rsidRPr="00500C49">
        <w:rPr>
          <w:rFonts w:cs="Times New Roman" w:hint="cs"/>
          <w:kern w:val="0"/>
          <w:sz w:val="18"/>
          <w:szCs w:val="18"/>
        </w:rPr>
        <w:t>Xumeng</w:t>
      </w:r>
      <w:proofErr w:type="spellEnd"/>
      <w:r w:rsidRPr="00500C49">
        <w:rPr>
          <w:rFonts w:cs="Times New Roman" w:hint="cs"/>
          <w:kern w:val="0"/>
          <w:sz w:val="18"/>
          <w:szCs w:val="18"/>
        </w:rPr>
        <w:t xml:space="preserve"> Zhang</w:t>
      </w:r>
    </w:p>
    <w:p w14:paraId="3CBCD861" w14:textId="77777777" w:rsidR="00EF1A9A" w:rsidRDefault="00EF1A9A" w:rsidP="00EF1A9A">
      <w:pPr>
        <w:autoSpaceDE w:val="0"/>
        <w:autoSpaceDN w:val="0"/>
        <w:adjustRightInd w:val="0"/>
        <w:jc w:val="center"/>
        <w:rPr>
          <w:rFonts w:ascii="…µ" w:hAnsi="…µ" w:cs="…µ"/>
          <w:kern w:val="0"/>
          <w:sz w:val="16"/>
          <w:szCs w:val="16"/>
        </w:rPr>
      </w:pPr>
    </w:p>
    <w:p w14:paraId="0DD752DE" w14:textId="77777777" w:rsidR="00500C49" w:rsidRPr="00EF1A9A" w:rsidRDefault="00500C49" w:rsidP="00EF1A9A">
      <w:pPr>
        <w:autoSpaceDE w:val="0"/>
        <w:autoSpaceDN w:val="0"/>
        <w:adjustRightInd w:val="0"/>
        <w:jc w:val="center"/>
        <w:rPr>
          <w:rFonts w:ascii="…µ" w:hAnsi="…µ" w:cs="…µ" w:hint="eastAsia"/>
          <w:kern w:val="0"/>
          <w:sz w:val="16"/>
          <w:szCs w:val="16"/>
        </w:rPr>
      </w:pPr>
    </w:p>
    <w:p w14:paraId="7C7C75AF" w14:textId="33C5C520" w:rsidR="00EF1A9A" w:rsidRPr="00EF1A9A" w:rsidRDefault="00EF1A9A" w:rsidP="00EF1A9A">
      <w:pPr>
        <w:spacing w:line="276" w:lineRule="auto"/>
        <w:rPr>
          <w:b/>
          <w:bCs/>
        </w:rPr>
      </w:pPr>
      <w:r w:rsidRPr="00EF1A9A">
        <w:rPr>
          <w:b/>
          <w:bCs/>
        </w:rPr>
        <w:t>Introduction</w:t>
      </w:r>
    </w:p>
    <w:p w14:paraId="4DBBBA54" w14:textId="77777777" w:rsidR="00EF1A9A" w:rsidRPr="00EF1A9A" w:rsidRDefault="00EF1A9A" w:rsidP="00EF1A9A">
      <w:pPr>
        <w:spacing w:line="276" w:lineRule="auto"/>
        <w:rPr>
          <w:sz w:val="22"/>
          <w:szCs w:val="22"/>
        </w:rPr>
      </w:pPr>
      <w:r w:rsidRPr="00EF1A9A">
        <w:rPr>
          <w:sz w:val="22"/>
          <w:szCs w:val="22"/>
        </w:rPr>
        <w:t>Weather conditions play a crucial role in many real-world decision-making scenarios, including agriculture, transportation, and daily planning. Accurate rainfall prediction can help mitigate potential risks and improve resource allocation. In this project, we aim to develop a rainfall prediction model based on historical weather observations.</w:t>
      </w:r>
    </w:p>
    <w:p w14:paraId="35E7F6D1" w14:textId="77777777" w:rsidR="00EF1A9A" w:rsidRPr="00EF1A9A" w:rsidRDefault="00EF1A9A" w:rsidP="00EF1A9A">
      <w:pPr>
        <w:spacing w:line="276" w:lineRule="auto"/>
        <w:rPr>
          <w:sz w:val="22"/>
          <w:szCs w:val="22"/>
        </w:rPr>
      </w:pPr>
    </w:p>
    <w:p w14:paraId="1EF482A6" w14:textId="77777777" w:rsidR="00EF1A9A" w:rsidRPr="00EF1A9A" w:rsidRDefault="00EF1A9A" w:rsidP="00EF1A9A">
      <w:pPr>
        <w:spacing w:line="276" w:lineRule="auto"/>
        <w:rPr>
          <w:sz w:val="22"/>
          <w:szCs w:val="22"/>
        </w:rPr>
      </w:pPr>
      <w:r w:rsidRPr="00EF1A9A">
        <w:rPr>
          <w:sz w:val="22"/>
          <w:szCs w:val="22"/>
        </w:rPr>
        <w:t>Using a structured weather dataset containing daily meteorological measurements, we first perform data cleaning and exploratory data analysis to understand the distribution, patterns, and relationships among weather variables. We then engineer additional features and apply multiple machine learning models to predict whether it will rain on the following day. Through systematic analysis and modeling, this project seeks to identify key weather factors associated with rainfall and evaluate the predictive performance of different classification models.</w:t>
      </w:r>
    </w:p>
    <w:p w14:paraId="2544E22A" w14:textId="77777777" w:rsidR="00EF1A9A" w:rsidRDefault="00EF1A9A" w:rsidP="00EF1A9A">
      <w:pPr>
        <w:spacing w:line="276" w:lineRule="auto"/>
      </w:pPr>
    </w:p>
    <w:p w14:paraId="5EA52026" w14:textId="6D4CDC24" w:rsidR="00EF1A9A" w:rsidRPr="00EF1A9A" w:rsidRDefault="00EF1A9A" w:rsidP="00EF1A9A">
      <w:pPr>
        <w:spacing w:line="276" w:lineRule="auto"/>
        <w:rPr>
          <w:b/>
          <w:bCs/>
        </w:rPr>
      </w:pPr>
      <w:r w:rsidRPr="00EF1A9A">
        <w:rPr>
          <w:b/>
          <w:bCs/>
        </w:rPr>
        <w:t>Data Cleaning and Preprocessing</w:t>
      </w:r>
    </w:p>
    <w:p w14:paraId="4E36B7A9" w14:textId="77777777" w:rsidR="00EF1A9A" w:rsidRPr="00EF1A9A" w:rsidRDefault="00EF1A9A" w:rsidP="00EF1A9A">
      <w:pPr>
        <w:spacing w:line="276" w:lineRule="auto"/>
        <w:rPr>
          <w:sz w:val="22"/>
          <w:szCs w:val="22"/>
        </w:rPr>
      </w:pPr>
      <w:r w:rsidRPr="00EF1A9A">
        <w:rPr>
          <w:sz w:val="22"/>
          <w:szCs w:val="22"/>
        </w:rPr>
        <w:t>The original dataset contains daily weather observations, including temperature, humidity, wind speed, precipitation, atmospheric pressure, and related derived variables. Each row represents a single day’s weather record.</w:t>
      </w:r>
    </w:p>
    <w:p w14:paraId="24309B59" w14:textId="77777777" w:rsidR="00EF1A9A" w:rsidRPr="00EF1A9A" w:rsidRDefault="00EF1A9A" w:rsidP="00EF1A9A">
      <w:pPr>
        <w:spacing w:line="276" w:lineRule="auto"/>
        <w:rPr>
          <w:sz w:val="22"/>
          <w:szCs w:val="22"/>
        </w:rPr>
      </w:pPr>
    </w:p>
    <w:p w14:paraId="77C46DB6" w14:textId="77777777" w:rsidR="00EF1A9A" w:rsidRPr="00EF1A9A" w:rsidRDefault="00EF1A9A" w:rsidP="00EF1A9A">
      <w:pPr>
        <w:spacing w:line="276" w:lineRule="auto"/>
        <w:rPr>
          <w:sz w:val="22"/>
          <w:szCs w:val="22"/>
        </w:rPr>
      </w:pPr>
      <w:r w:rsidRPr="00EF1A9A">
        <w:rPr>
          <w:sz w:val="22"/>
          <w:szCs w:val="22"/>
        </w:rPr>
        <w:t>We first loaded the dataset and conducted an initial inspection to examine variable types, missing values, and overall data structure. Date variables were converted into proper datetime formats to enable time-based analysis. Columns that were not informative for prediction, such as identifiers or redundant intermediate variables, were removed to reduce noise.</w:t>
      </w:r>
    </w:p>
    <w:p w14:paraId="45B1CACA" w14:textId="77777777" w:rsidR="00EF1A9A" w:rsidRPr="00EF1A9A" w:rsidRDefault="00EF1A9A" w:rsidP="00EF1A9A">
      <w:pPr>
        <w:spacing w:line="276" w:lineRule="auto"/>
        <w:rPr>
          <w:sz w:val="22"/>
          <w:szCs w:val="22"/>
        </w:rPr>
      </w:pPr>
    </w:p>
    <w:p w14:paraId="50BD81F8" w14:textId="77777777" w:rsidR="00EF1A9A" w:rsidRPr="00EF1A9A" w:rsidRDefault="00EF1A9A" w:rsidP="00EF1A9A">
      <w:pPr>
        <w:spacing w:line="276" w:lineRule="auto"/>
        <w:rPr>
          <w:sz w:val="22"/>
          <w:szCs w:val="22"/>
        </w:rPr>
      </w:pPr>
      <w:r w:rsidRPr="00EF1A9A">
        <w:rPr>
          <w:sz w:val="22"/>
          <w:szCs w:val="22"/>
        </w:rPr>
        <w:t>To improve data quality, missing values were handled carefully based on the nature of each variable. Numerical weather features with a small proportion of missing values were imputed using summary statistics, while records with excessive missing information were dropped to maintain data reliability. All weather-related numerical variables were converted to consistent units and data types to ensure compatibility across models.</w:t>
      </w:r>
    </w:p>
    <w:p w14:paraId="112FF817" w14:textId="77777777" w:rsidR="00EF1A9A" w:rsidRPr="00EF1A9A" w:rsidRDefault="00EF1A9A" w:rsidP="00EF1A9A">
      <w:pPr>
        <w:spacing w:line="276" w:lineRule="auto"/>
        <w:rPr>
          <w:sz w:val="22"/>
          <w:szCs w:val="22"/>
        </w:rPr>
      </w:pPr>
    </w:p>
    <w:p w14:paraId="784D3A88" w14:textId="77777777" w:rsidR="00EF1A9A" w:rsidRPr="00EF1A9A" w:rsidRDefault="00EF1A9A" w:rsidP="00EF1A9A">
      <w:pPr>
        <w:spacing w:line="276" w:lineRule="auto"/>
        <w:rPr>
          <w:sz w:val="22"/>
          <w:szCs w:val="22"/>
        </w:rPr>
      </w:pPr>
      <w:r w:rsidRPr="00EF1A9A">
        <w:rPr>
          <w:sz w:val="22"/>
          <w:szCs w:val="22"/>
        </w:rPr>
        <w:t xml:space="preserve">Next, we created additional engineered features to better capture temporal and meteorological patterns. These included weekly and monthly aggregated variables, rolling averages of temperature and humidity, and lagged weather features to incorporate short-term historical effects. The target variable, </w:t>
      </w:r>
      <w:proofErr w:type="spellStart"/>
      <w:r w:rsidRPr="00EF1A9A">
        <w:rPr>
          <w:i/>
          <w:iCs/>
          <w:sz w:val="22"/>
          <w:szCs w:val="22"/>
        </w:rPr>
        <w:t>RainTomorrow</w:t>
      </w:r>
      <w:proofErr w:type="spellEnd"/>
      <w:r w:rsidRPr="00EF1A9A">
        <w:rPr>
          <w:sz w:val="22"/>
          <w:szCs w:val="22"/>
        </w:rPr>
        <w:t>, was defined as a binary indicator representing whether rainfall occurs on the following day.</w:t>
      </w:r>
    </w:p>
    <w:p w14:paraId="45CB6BBE" w14:textId="77777777" w:rsidR="00EF1A9A" w:rsidRPr="00EF1A9A" w:rsidRDefault="00EF1A9A" w:rsidP="00EF1A9A">
      <w:pPr>
        <w:spacing w:line="276" w:lineRule="auto"/>
        <w:rPr>
          <w:sz w:val="22"/>
          <w:szCs w:val="22"/>
        </w:rPr>
      </w:pPr>
    </w:p>
    <w:p w14:paraId="43F9D977" w14:textId="27F126ED" w:rsidR="00F477FF" w:rsidRDefault="00EF1A9A" w:rsidP="00EF1A9A">
      <w:pPr>
        <w:spacing w:line="276" w:lineRule="auto"/>
        <w:rPr>
          <w:sz w:val="22"/>
          <w:szCs w:val="22"/>
        </w:rPr>
      </w:pPr>
      <w:r w:rsidRPr="00EF1A9A">
        <w:rPr>
          <w:sz w:val="22"/>
          <w:szCs w:val="22"/>
        </w:rPr>
        <w:t>Finally, the dataset was split into training and testing subsets to support unbiased model evaluation. Feature scaling was applied where necessary to ensure fair comparison across models that are sensitive to variable magnitude.</w:t>
      </w:r>
    </w:p>
    <w:p w14:paraId="47BF90EA" w14:textId="77777777" w:rsidR="00EF1A9A" w:rsidRDefault="00EF1A9A" w:rsidP="00EF1A9A">
      <w:pPr>
        <w:spacing w:line="276" w:lineRule="auto"/>
        <w:rPr>
          <w:sz w:val="22"/>
          <w:szCs w:val="22"/>
        </w:rPr>
      </w:pPr>
    </w:p>
    <w:p w14:paraId="729184D5" w14:textId="77777777" w:rsidR="00EF1A9A" w:rsidRDefault="00EF1A9A" w:rsidP="00EF1A9A">
      <w:pPr>
        <w:spacing w:line="276" w:lineRule="auto"/>
        <w:rPr>
          <w:sz w:val="22"/>
          <w:szCs w:val="22"/>
        </w:rPr>
      </w:pPr>
    </w:p>
    <w:p w14:paraId="0034151C" w14:textId="77777777" w:rsidR="00EF1A9A" w:rsidRDefault="00EF1A9A" w:rsidP="00EF1A9A">
      <w:pPr>
        <w:spacing w:line="276" w:lineRule="auto"/>
        <w:rPr>
          <w:sz w:val="22"/>
          <w:szCs w:val="22"/>
        </w:rPr>
      </w:pPr>
    </w:p>
    <w:p w14:paraId="5BD94E6D" w14:textId="691A8320" w:rsidR="00EF1A9A" w:rsidRPr="00EF1A9A" w:rsidRDefault="00EF1A9A" w:rsidP="00EF1A9A">
      <w:pPr>
        <w:spacing w:line="276" w:lineRule="auto"/>
        <w:rPr>
          <w:b/>
          <w:bCs/>
        </w:rPr>
      </w:pPr>
      <w:r w:rsidRPr="00EF1A9A">
        <w:rPr>
          <w:b/>
          <w:bCs/>
        </w:rPr>
        <w:t xml:space="preserve">Exploratory Data Analysis </w:t>
      </w:r>
    </w:p>
    <w:p w14:paraId="71320567" w14:textId="77777777" w:rsidR="00EF1A9A" w:rsidRPr="00EF1A9A" w:rsidRDefault="00EF1A9A" w:rsidP="00EF1A9A">
      <w:pPr>
        <w:spacing w:line="276" w:lineRule="auto"/>
        <w:rPr>
          <w:sz w:val="22"/>
          <w:szCs w:val="22"/>
        </w:rPr>
      </w:pPr>
      <w:r w:rsidRPr="00EF1A9A">
        <w:rPr>
          <w:sz w:val="22"/>
          <w:szCs w:val="22"/>
        </w:rPr>
        <w:t>Exploratory Data Analysis (EDA) was conducted to examine the statistical properties of the weather dataset, identify temporal and seasonal patterns, and understand the relationships between meteorological variables and rainfall occurrence. The findings from this section provide both empirical and conceptual motivation for feature engineering and model selection.</w:t>
      </w:r>
    </w:p>
    <w:p w14:paraId="27063562" w14:textId="77777777" w:rsidR="00EF1A9A" w:rsidRPr="00EF1A9A" w:rsidRDefault="00EF1A9A" w:rsidP="00EF1A9A">
      <w:pPr>
        <w:spacing w:line="276" w:lineRule="auto"/>
        <w:rPr>
          <w:sz w:val="22"/>
          <w:szCs w:val="22"/>
        </w:rPr>
      </w:pPr>
    </w:p>
    <w:p w14:paraId="343AB8E9" w14:textId="5E94F56C" w:rsidR="00EF1A9A" w:rsidRPr="00EF1A9A" w:rsidRDefault="00EF1A9A" w:rsidP="00EF1A9A">
      <w:pPr>
        <w:spacing w:line="276" w:lineRule="auto"/>
        <w:rPr>
          <w:b/>
          <w:bCs/>
          <w:sz w:val="22"/>
          <w:szCs w:val="22"/>
        </w:rPr>
      </w:pPr>
      <w:r w:rsidRPr="00EF1A9A">
        <w:rPr>
          <w:b/>
          <w:bCs/>
          <w:sz w:val="22"/>
          <w:szCs w:val="22"/>
        </w:rPr>
        <w:t>Distributional Characteristics and Class Balance</w:t>
      </w:r>
    </w:p>
    <w:p w14:paraId="3265222F" w14:textId="77777777" w:rsidR="00EF1A9A" w:rsidRPr="00EF1A9A" w:rsidRDefault="00EF1A9A" w:rsidP="00EF1A9A">
      <w:pPr>
        <w:spacing w:line="276" w:lineRule="auto"/>
        <w:rPr>
          <w:sz w:val="22"/>
          <w:szCs w:val="22"/>
        </w:rPr>
      </w:pPr>
      <w:r w:rsidRPr="00EF1A9A">
        <w:rPr>
          <w:sz w:val="22"/>
          <w:szCs w:val="22"/>
        </w:rPr>
        <w:t>We first analyzed the distributions of key continuous variables, including temperature, wind speed, and precipitation. Temperature-related variables (TAVG, TMAX, TMIN) exhibit smooth, unimodal distributions, reflecting relatively stable daily thermal conditions. In contrast, precipitation-related variables (PRCP) are highly right-skewed, indicating that most days experience little or no rainfall, while a small subset of days accounts for heavy precipitation events.</w:t>
      </w:r>
    </w:p>
    <w:p w14:paraId="6CDD285B" w14:textId="77777777" w:rsidR="00EF1A9A" w:rsidRPr="00EF1A9A" w:rsidRDefault="00EF1A9A" w:rsidP="00EF1A9A">
      <w:pPr>
        <w:spacing w:line="276" w:lineRule="auto"/>
        <w:rPr>
          <w:sz w:val="22"/>
          <w:szCs w:val="22"/>
        </w:rPr>
      </w:pPr>
    </w:p>
    <w:p w14:paraId="7B622F9A" w14:textId="77777777" w:rsidR="00EF1A9A" w:rsidRPr="00EF1A9A" w:rsidRDefault="00EF1A9A" w:rsidP="00EF1A9A">
      <w:pPr>
        <w:spacing w:line="276" w:lineRule="auto"/>
        <w:rPr>
          <w:sz w:val="22"/>
          <w:szCs w:val="22"/>
        </w:rPr>
      </w:pPr>
      <w:r w:rsidRPr="00EF1A9A">
        <w:rPr>
          <w:sz w:val="22"/>
          <w:szCs w:val="22"/>
        </w:rPr>
        <w:t>An examination of the target variable reveals a noticeable class imbalance, with non-rainy days substantially outnumbering rainy days (approximately a 70/30 split). This imbalance suggests that naïve classifiers may bias toward predicting “no rain,” motivating careful model evaluation using recall-oriented metrics and the inclusion of temporal features that enhance sensitivity to rainfall events.</w:t>
      </w:r>
    </w:p>
    <w:p w14:paraId="00C93397" w14:textId="77777777" w:rsidR="00EF1A9A" w:rsidRPr="00EF1A9A" w:rsidRDefault="00EF1A9A" w:rsidP="00EF1A9A">
      <w:pPr>
        <w:spacing w:line="276" w:lineRule="auto"/>
        <w:rPr>
          <w:sz w:val="22"/>
          <w:szCs w:val="22"/>
        </w:rPr>
      </w:pPr>
    </w:p>
    <w:p w14:paraId="41CCD915" w14:textId="49AF2115" w:rsidR="00EF1A9A" w:rsidRPr="00EF1A9A" w:rsidRDefault="00EF1A9A" w:rsidP="00EF1A9A">
      <w:pPr>
        <w:spacing w:line="276" w:lineRule="auto"/>
        <w:rPr>
          <w:b/>
          <w:bCs/>
          <w:sz w:val="22"/>
          <w:szCs w:val="22"/>
        </w:rPr>
      </w:pPr>
      <w:r w:rsidRPr="00EF1A9A">
        <w:rPr>
          <w:b/>
          <w:bCs/>
          <w:sz w:val="22"/>
          <w:szCs w:val="22"/>
        </w:rPr>
        <w:t>Correlation Structure and Multicollinearity</w:t>
      </w:r>
    </w:p>
    <w:p w14:paraId="1EC5265C" w14:textId="77777777" w:rsidR="00EF1A9A" w:rsidRPr="00EF1A9A" w:rsidRDefault="00EF1A9A" w:rsidP="00EF1A9A">
      <w:pPr>
        <w:spacing w:line="276" w:lineRule="auto"/>
        <w:rPr>
          <w:sz w:val="22"/>
          <w:szCs w:val="22"/>
        </w:rPr>
      </w:pPr>
      <w:r w:rsidRPr="00EF1A9A">
        <w:rPr>
          <w:sz w:val="22"/>
          <w:szCs w:val="22"/>
        </w:rPr>
        <w:t>A correlation heatmap was generated to explore dependencies among weather variables. Strong multicollinearity is observed among temperature variables, with correlation coefficients exceeding 0.9 between TAVG, TMAX, and TMIN. This result implies that these variables encode overlapping thermal information, which may introduce redundancy in linear models but is less problematic for tree-based methods.</w:t>
      </w:r>
    </w:p>
    <w:p w14:paraId="0C5D5265" w14:textId="77777777" w:rsidR="00EF1A9A" w:rsidRPr="00EF1A9A" w:rsidRDefault="00EF1A9A" w:rsidP="00EF1A9A">
      <w:pPr>
        <w:spacing w:line="276" w:lineRule="auto"/>
        <w:rPr>
          <w:sz w:val="22"/>
          <w:szCs w:val="22"/>
        </w:rPr>
      </w:pPr>
    </w:p>
    <w:p w14:paraId="732E9E4B" w14:textId="77777777" w:rsidR="00EF1A9A" w:rsidRPr="00EF1A9A" w:rsidRDefault="00EF1A9A" w:rsidP="00EF1A9A">
      <w:pPr>
        <w:spacing w:line="276" w:lineRule="auto"/>
        <w:rPr>
          <w:sz w:val="22"/>
          <w:szCs w:val="22"/>
        </w:rPr>
      </w:pPr>
      <w:r w:rsidRPr="00EF1A9A">
        <w:rPr>
          <w:sz w:val="22"/>
          <w:szCs w:val="22"/>
        </w:rPr>
        <w:t>Wind-related variables (AWND, WSF2, WSF5) display moderate positive correlations with each other, suggesting shared information regarding atmospheric motion. Snow-related features (SNOW, SNWD) are correlated but occur infrequently, reflecting their seasonal nature. Precipitation-related variables show weaker contemporaneous correlations but gain explanatory power when temporal dependence is introduced.</w:t>
      </w:r>
    </w:p>
    <w:p w14:paraId="5E7B8686" w14:textId="77777777" w:rsidR="00EF1A9A" w:rsidRPr="00EF1A9A" w:rsidRDefault="00EF1A9A" w:rsidP="00EF1A9A">
      <w:pPr>
        <w:spacing w:line="276" w:lineRule="auto"/>
        <w:rPr>
          <w:sz w:val="22"/>
          <w:szCs w:val="22"/>
        </w:rPr>
      </w:pPr>
    </w:p>
    <w:p w14:paraId="43E4B672" w14:textId="77777777" w:rsidR="00EF1A9A" w:rsidRPr="00EF1A9A" w:rsidRDefault="00EF1A9A" w:rsidP="00EF1A9A">
      <w:pPr>
        <w:spacing w:line="276" w:lineRule="auto"/>
        <w:rPr>
          <w:sz w:val="22"/>
          <w:szCs w:val="22"/>
        </w:rPr>
      </w:pPr>
      <w:r w:rsidRPr="00EF1A9A">
        <w:rPr>
          <w:sz w:val="22"/>
          <w:szCs w:val="22"/>
        </w:rPr>
        <w:t xml:space="preserve">Lagged features play an important role in capturing persistence in weather systems. PRCP_lag1 and </w:t>
      </w:r>
      <w:proofErr w:type="spellStart"/>
      <w:r w:rsidRPr="00EF1A9A">
        <w:rPr>
          <w:sz w:val="22"/>
          <w:szCs w:val="22"/>
        </w:rPr>
        <w:t>RainYesterday</w:t>
      </w:r>
      <w:proofErr w:type="spellEnd"/>
      <w:r w:rsidRPr="00EF1A9A">
        <w:rPr>
          <w:sz w:val="22"/>
          <w:szCs w:val="22"/>
        </w:rPr>
        <w:t xml:space="preserve"> exhibit positive associations with </w:t>
      </w:r>
      <w:proofErr w:type="spellStart"/>
      <w:r w:rsidRPr="00EF1A9A">
        <w:rPr>
          <w:sz w:val="22"/>
          <w:szCs w:val="22"/>
        </w:rPr>
        <w:t>RainTomorrow</w:t>
      </w:r>
      <w:proofErr w:type="spellEnd"/>
      <w:r w:rsidRPr="00EF1A9A">
        <w:rPr>
          <w:sz w:val="22"/>
          <w:szCs w:val="22"/>
        </w:rPr>
        <w:t>, supporting the meteorological intuition that precipitation often occurs in clusters rather than isolated events. This persistence effect motivates the inclusion of lag variables in subsequent modeling.</w:t>
      </w:r>
    </w:p>
    <w:p w14:paraId="3837FF3E" w14:textId="77777777" w:rsidR="00EF1A9A" w:rsidRPr="00EF1A9A" w:rsidRDefault="00EF1A9A" w:rsidP="00EF1A9A">
      <w:pPr>
        <w:spacing w:line="276" w:lineRule="auto"/>
        <w:rPr>
          <w:sz w:val="22"/>
          <w:szCs w:val="22"/>
        </w:rPr>
      </w:pPr>
    </w:p>
    <w:p w14:paraId="5747C078" w14:textId="1398256D" w:rsidR="00EF1A9A" w:rsidRPr="00EF1A9A" w:rsidRDefault="00EF1A9A" w:rsidP="00EF1A9A">
      <w:pPr>
        <w:spacing w:line="276" w:lineRule="auto"/>
        <w:rPr>
          <w:b/>
          <w:bCs/>
          <w:sz w:val="22"/>
          <w:szCs w:val="22"/>
        </w:rPr>
      </w:pPr>
      <w:r w:rsidRPr="00EF1A9A">
        <w:rPr>
          <w:b/>
          <w:bCs/>
          <w:sz w:val="22"/>
          <w:szCs w:val="22"/>
        </w:rPr>
        <w:t>Temporal Smoothing and Seasonality</w:t>
      </w:r>
    </w:p>
    <w:p w14:paraId="4974AFF4" w14:textId="77777777" w:rsidR="00EF1A9A" w:rsidRPr="00EF1A9A" w:rsidRDefault="00EF1A9A" w:rsidP="00EF1A9A">
      <w:pPr>
        <w:spacing w:line="276" w:lineRule="auto"/>
        <w:rPr>
          <w:sz w:val="22"/>
          <w:szCs w:val="22"/>
        </w:rPr>
      </w:pPr>
      <w:r w:rsidRPr="00EF1A9A">
        <w:rPr>
          <w:sz w:val="22"/>
          <w:szCs w:val="22"/>
        </w:rPr>
        <w:t>To reduce daily noise and capture broader weather trends, rolling statistics were examined. Rolling averages of temperature smooth short-term fluctuations and provide a more stable representation of thermal conditions that influence atmospheric moisture capacity. Visual inspection confirms that smoothed temperature series better reflect sustained warming or cooling patterns than raw daily observations.</w:t>
      </w:r>
    </w:p>
    <w:p w14:paraId="1C8EF5D7" w14:textId="77777777" w:rsidR="00EF1A9A" w:rsidRPr="00EF1A9A" w:rsidRDefault="00EF1A9A" w:rsidP="00EF1A9A">
      <w:pPr>
        <w:spacing w:line="276" w:lineRule="auto"/>
        <w:rPr>
          <w:sz w:val="22"/>
          <w:szCs w:val="22"/>
        </w:rPr>
      </w:pPr>
    </w:p>
    <w:p w14:paraId="3379F68C" w14:textId="5A45745F" w:rsidR="00EF1A9A" w:rsidRPr="00EF1A9A" w:rsidRDefault="00EF1A9A" w:rsidP="00EF1A9A">
      <w:pPr>
        <w:spacing w:line="276" w:lineRule="auto"/>
        <w:rPr>
          <w:sz w:val="22"/>
          <w:szCs w:val="22"/>
        </w:rPr>
      </w:pPr>
      <w:r w:rsidRPr="00EF1A9A">
        <w:rPr>
          <w:sz w:val="22"/>
          <w:szCs w:val="22"/>
        </w:rPr>
        <w:t xml:space="preserve">Seasonal patterns were further analyzed using monthly rainfall probability visualizations. The results reveal strong intra-year heterogeneity. For example, rainfall probability in 2024 peaks in April (approximately 0.45–0.50) and December (above 0.50), while October exhibits near-zero rainfall probability. Early 2025 data </w:t>
      </w:r>
      <w:r w:rsidRPr="00EF1A9A">
        <w:rPr>
          <w:sz w:val="22"/>
          <w:szCs w:val="22"/>
        </w:rPr>
        <w:t>show</w:t>
      </w:r>
      <w:r w:rsidRPr="00EF1A9A">
        <w:rPr>
          <w:sz w:val="22"/>
          <w:szCs w:val="22"/>
        </w:rPr>
        <w:t xml:space="preserve"> elevated rainfall likelihood in late spring, reinforcing the role of seasonal cycles. These findings justify the inclusion of calendar-based features such as Month and </w:t>
      </w:r>
      <w:proofErr w:type="spellStart"/>
      <w:r w:rsidRPr="00EF1A9A">
        <w:rPr>
          <w:sz w:val="22"/>
          <w:szCs w:val="22"/>
        </w:rPr>
        <w:t>DayOfYear</w:t>
      </w:r>
      <w:proofErr w:type="spellEnd"/>
      <w:r w:rsidRPr="00EF1A9A">
        <w:rPr>
          <w:sz w:val="22"/>
          <w:szCs w:val="22"/>
        </w:rPr>
        <w:t>.</w:t>
      </w:r>
    </w:p>
    <w:p w14:paraId="68F43099" w14:textId="77777777" w:rsidR="00EF1A9A" w:rsidRPr="00EF1A9A" w:rsidRDefault="00EF1A9A" w:rsidP="00EF1A9A">
      <w:pPr>
        <w:spacing w:line="276" w:lineRule="auto"/>
        <w:rPr>
          <w:sz w:val="22"/>
          <w:szCs w:val="22"/>
        </w:rPr>
      </w:pPr>
    </w:p>
    <w:p w14:paraId="7AF95251" w14:textId="77777777" w:rsidR="00EF1A9A" w:rsidRPr="00EF1A9A" w:rsidRDefault="00EF1A9A" w:rsidP="00EF1A9A">
      <w:pPr>
        <w:spacing w:line="276" w:lineRule="auto"/>
        <w:rPr>
          <w:sz w:val="22"/>
          <w:szCs w:val="22"/>
        </w:rPr>
      </w:pPr>
      <w:r w:rsidRPr="00EF1A9A">
        <w:rPr>
          <w:sz w:val="22"/>
          <w:szCs w:val="22"/>
        </w:rPr>
        <w:t>Overall, the EDA highlights three key insights:</w:t>
      </w:r>
    </w:p>
    <w:p w14:paraId="49D7ED7A" w14:textId="77777777" w:rsidR="00EF1A9A" w:rsidRPr="00EF1A9A" w:rsidRDefault="00EF1A9A" w:rsidP="00EF1A9A">
      <w:pPr>
        <w:spacing w:line="276" w:lineRule="auto"/>
        <w:rPr>
          <w:sz w:val="22"/>
          <w:szCs w:val="22"/>
        </w:rPr>
      </w:pPr>
      <w:r w:rsidRPr="00EF1A9A">
        <w:rPr>
          <w:sz w:val="22"/>
          <w:szCs w:val="22"/>
        </w:rPr>
        <w:t>(1) strong multicollinearity among temperature variables,</w:t>
      </w:r>
    </w:p>
    <w:p w14:paraId="7BBE4B7E" w14:textId="77777777" w:rsidR="00EF1A9A" w:rsidRPr="00EF1A9A" w:rsidRDefault="00EF1A9A" w:rsidP="00EF1A9A">
      <w:pPr>
        <w:spacing w:line="276" w:lineRule="auto"/>
        <w:rPr>
          <w:sz w:val="22"/>
          <w:szCs w:val="22"/>
        </w:rPr>
      </w:pPr>
      <w:r w:rsidRPr="00EF1A9A">
        <w:rPr>
          <w:sz w:val="22"/>
          <w:szCs w:val="22"/>
        </w:rPr>
        <w:t>(2) meaningful persistence captured by lagged precipitation features, and</w:t>
      </w:r>
    </w:p>
    <w:p w14:paraId="4E63095F" w14:textId="77777777" w:rsidR="00EF1A9A" w:rsidRPr="00EF1A9A" w:rsidRDefault="00EF1A9A" w:rsidP="00EF1A9A">
      <w:pPr>
        <w:spacing w:line="276" w:lineRule="auto"/>
        <w:rPr>
          <w:sz w:val="22"/>
          <w:szCs w:val="22"/>
        </w:rPr>
      </w:pPr>
      <w:r w:rsidRPr="00EF1A9A">
        <w:rPr>
          <w:sz w:val="22"/>
          <w:szCs w:val="22"/>
        </w:rPr>
        <w:t>(3) pronounced seasonal variation in rainfall occurrence.</w:t>
      </w:r>
    </w:p>
    <w:p w14:paraId="1CA9E72A" w14:textId="486B713B" w:rsidR="00EF1A9A" w:rsidRDefault="00EF1A9A" w:rsidP="00EF1A9A">
      <w:pPr>
        <w:spacing w:line="276" w:lineRule="auto"/>
        <w:rPr>
          <w:sz w:val="22"/>
          <w:szCs w:val="22"/>
        </w:rPr>
      </w:pPr>
      <w:r w:rsidRPr="00EF1A9A">
        <w:rPr>
          <w:sz w:val="22"/>
          <w:szCs w:val="22"/>
        </w:rPr>
        <w:t>These insights directly inform feature engineering choices and model selection.</w:t>
      </w:r>
    </w:p>
    <w:p w14:paraId="153676E3" w14:textId="77777777" w:rsidR="00EF1A9A" w:rsidRPr="00EF1A9A" w:rsidRDefault="00EF1A9A" w:rsidP="00EF1A9A">
      <w:pPr>
        <w:spacing w:line="276" w:lineRule="auto"/>
        <w:rPr>
          <w:rFonts w:hint="eastAsia"/>
          <w:sz w:val="22"/>
          <w:szCs w:val="22"/>
        </w:rPr>
      </w:pPr>
    </w:p>
    <w:p w14:paraId="0E4791D4" w14:textId="1F20ACBA" w:rsidR="00EF1A9A" w:rsidRPr="00EF1A9A" w:rsidRDefault="00EF1A9A" w:rsidP="00EF1A9A">
      <w:pPr>
        <w:spacing w:line="276" w:lineRule="auto"/>
        <w:rPr>
          <w:b/>
          <w:bCs/>
        </w:rPr>
      </w:pPr>
      <w:r w:rsidRPr="00EF1A9A">
        <w:rPr>
          <w:b/>
          <w:bCs/>
        </w:rPr>
        <w:t xml:space="preserve">Model Training and Evaluation </w:t>
      </w:r>
    </w:p>
    <w:p w14:paraId="6AB23B12" w14:textId="438F2E71" w:rsidR="00EF1A9A" w:rsidRPr="00EF1A9A" w:rsidRDefault="00EF1A9A" w:rsidP="00EF1A9A">
      <w:pPr>
        <w:spacing w:line="276" w:lineRule="auto"/>
        <w:rPr>
          <w:b/>
          <w:bCs/>
          <w:sz w:val="22"/>
          <w:szCs w:val="22"/>
        </w:rPr>
      </w:pPr>
      <w:r w:rsidRPr="00EF1A9A">
        <w:rPr>
          <w:b/>
          <w:bCs/>
          <w:sz w:val="22"/>
          <w:szCs w:val="22"/>
        </w:rPr>
        <w:t>Modeling Strategy and Setup</w:t>
      </w:r>
    </w:p>
    <w:p w14:paraId="1F9B2351" w14:textId="77777777" w:rsidR="00EF1A9A" w:rsidRPr="00EF1A9A" w:rsidRDefault="00EF1A9A" w:rsidP="00EF1A9A">
      <w:pPr>
        <w:spacing w:line="276" w:lineRule="auto"/>
        <w:rPr>
          <w:sz w:val="22"/>
          <w:szCs w:val="22"/>
        </w:rPr>
      </w:pPr>
      <w:r w:rsidRPr="00EF1A9A">
        <w:rPr>
          <w:sz w:val="22"/>
          <w:szCs w:val="22"/>
        </w:rPr>
        <w:t xml:space="preserve">Rainfall prediction was formulated as a binary classification problem with </w:t>
      </w:r>
      <w:proofErr w:type="spellStart"/>
      <w:r w:rsidRPr="00EF1A9A">
        <w:rPr>
          <w:sz w:val="22"/>
          <w:szCs w:val="22"/>
        </w:rPr>
        <w:t>RainTomorrow</w:t>
      </w:r>
      <w:proofErr w:type="spellEnd"/>
      <w:r w:rsidRPr="00EF1A9A">
        <w:rPr>
          <w:sz w:val="22"/>
          <w:szCs w:val="22"/>
        </w:rPr>
        <w:t xml:space="preserve"> as the target variable. Multiple models were evaluated to balance interpretability and predictive performance, including Logistic Regression (L1 and L2 regularization), Decision Tree, and Random Forest classifiers.</w:t>
      </w:r>
    </w:p>
    <w:p w14:paraId="1DA6A176" w14:textId="77777777" w:rsidR="00EF1A9A" w:rsidRPr="00EF1A9A" w:rsidRDefault="00EF1A9A" w:rsidP="00EF1A9A">
      <w:pPr>
        <w:spacing w:line="276" w:lineRule="auto"/>
        <w:rPr>
          <w:sz w:val="22"/>
          <w:szCs w:val="22"/>
        </w:rPr>
      </w:pPr>
    </w:p>
    <w:p w14:paraId="1C8CE6D7" w14:textId="77777777" w:rsidR="00EF1A9A" w:rsidRPr="00EF1A9A" w:rsidRDefault="00EF1A9A" w:rsidP="00EF1A9A">
      <w:pPr>
        <w:spacing w:line="276" w:lineRule="auto"/>
        <w:rPr>
          <w:sz w:val="22"/>
          <w:szCs w:val="22"/>
        </w:rPr>
      </w:pPr>
      <w:r w:rsidRPr="00EF1A9A">
        <w:rPr>
          <w:sz w:val="22"/>
          <w:szCs w:val="22"/>
        </w:rPr>
        <w:t>The dataset was split into training and testing sets using a fixed random seed. A consistent classification threshold of 0.4 was applied across all models to ensure comparability. Given the observed class imbalance, model performance was evaluated using multiple metrics, with recall selected as the primary metric, as failing to detect rainfall events is more costly than false alarms in practical forecasting contexts.</w:t>
      </w:r>
    </w:p>
    <w:p w14:paraId="648077B5" w14:textId="77777777" w:rsidR="00EF1A9A" w:rsidRPr="00EF1A9A" w:rsidRDefault="00EF1A9A" w:rsidP="00EF1A9A">
      <w:pPr>
        <w:spacing w:line="276" w:lineRule="auto"/>
      </w:pPr>
    </w:p>
    <w:p w14:paraId="2F7D3E09" w14:textId="66F57AD7" w:rsidR="00EF1A9A" w:rsidRPr="00EF1A9A" w:rsidRDefault="00EF1A9A" w:rsidP="00EF1A9A">
      <w:pPr>
        <w:spacing w:line="276" w:lineRule="auto"/>
        <w:rPr>
          <w:b/>
          <w:bCs/>
        </w:rPr>
      </w:pPr>
      <w:r w:rsidRPr="00EF1A9A">
        <w:rPr>
          <w:b/>
          <w:bCs/>
        </w:rPr>
        <w:t>Baseline Models: Linear and Single-Tree Methods</w:t>
      </w:r>
    </w:p>
    <w:p w14:paraId="0B072E72" w14:textId="77777777" w:rsidR="00EF1A9A" w:rsidRPr="00EF1A9A" w:rsidRDefault="00EF1A9A" w:rsidP="00EF1A9A">
      <w:pPr>
        <w:spacing w:line="276" w:lineRule="auto"/>
        <w:rPr>
          <w:sz w:val="22"/>
          <w:szCs w:val="22"/>
        </w:rPr>
      </w:pPr>
      <w:r w:rsidRPr="00EF1A9A">
        <w:rPr>
          <w:rFonts w:hint="eastAsia"/>
          <w:sz w:val="22"/>
          <w:szCs w:val="22"/>
        </w:rPr>
        <w:t>Logistic Regression models with both L1 and L2 regularization achieved the highest overall accuracy (0.65) and strong AUC values (</w:t>
      </w:r>
      <w:r w:rsidRPr="00EF1A9A">
        <w:rPr>
          <w:rFonts w:hint="eastAsia"/>
          <w:sz w:val="22"/>
          <w:szCs w:val="22"/>
        </w:rPr>
        <w:t>≈</w:t>
      </w:r>
      <w:r w:rsidRPr="00EF1A9A">
        <w:rPr>
          <w:rFonts w:hint="eastAsia"/>
          <w:sz w:val="22"/>
          <w:szCs w:val="22"/>
        </w:rPr>
        <w:t>0.604). However, their recall remained limited (0.2468), indicating that linear decision boundaries struggle to capture the c</w:t>
      </w:r>
      <w:r w:rsidRPr="00EF1A9A">
        <w:rPr>
          <w:sz w:val="22"/>
          <w:szCs w:val="22"/>
        </w:rPr>
        <w:t>omplex, non-linear interactions among weather variables.</w:t>
      </w:r>
    </w:p>
    <w:p w14:paraId="2D8D7C32" w14:textId="77777777" w:rsidR="00EF1A9A" w:rsidRPr="00EF1A9A" w:rsidRDefault="00EF1A9A" w:rsidP="00EF1A9A">
      <w:pPr>
        <w:spacing w:line="276" w:lineRule="auto"/>
        <w:rPr>
          <w:sz w:val="22"/>
          <w:szCs w:val="22"/>
        </w:rPr>
      </w:pPr>
    </w:p>
    <w:p w14:paraId="27E24728" w14:textId="3D6414C9" w:rsidR="00EF1A9A" w:rsidRPr="00EF1A9A" w:rsidRDefault="00EF1A9A" w:rsidP="00EF1A9A">
      <w:pPr>
        <w:spacing w:line="276" w:lineRule="auto"/>
        <w:rPr>
          <w:sz w:val="22"/>
          <w:szCs w:val="22"/>
        </w:rPr>
      </w:pPr>
      <w:r w:rsidRPr="00EF1A9A">
        <w:rPr>
          <w:sz w:val="22"/>
          <w:szCs w:val="22"/>
        </w:rPr>
        <w:t xml:space="preserve">The Decision Tree model exhibited lower overall performance, with an accuracy of 0.5955, recall of 0.2338, and AUC of 0.5316. While the model </w:t>
      </w:r>
      <w:r w:rsidRPr="00EF1A9A">
        <w:rPr>
          <w:sz w:val="22"/>
          <w:szCs w:val="22"/>
        </w:rPr>
        <w:t>can capture</w:t>
      </w:r>
      <w:r w:rsidRPr="00EF1A9A">
        <w:rPr>
          <w:sz w:val="22"/>
          <w:szCs w:val="22"/>
        </w:rPr>
        <w:t xml:space="preserve"> non-linear relationships, its sensitivity to training data suggests limited generalization ability when used alone.</w:t>
      </w:r>
    </w:p>
    <w:p w14:paraId="2ED09DD4" w14:textId="77777777" w:rsidR="00EF1A9A" w:rsidRPr="00EF1A9A" w:rsidRDefault="00EF1A9A" w:rsidP="00EF1A9A">
      <w:pPr>
        <w:spacing w:line="276" w:lineRule="auto"/>
        <w:rPr>
          <w:sz w:val="22"/>
          <w:szCs w:val="22"/>
        </w:rPr>
      </w:pPr>
    </w:p>
    <w:p w14:paraId="14438EC2" w14:textId="48852BCB" w:rsidR="00EF1A9A" w:rsidRPr="00EF1A9A" w:rsidRDefault="00EF1A9A" w:rsidP="00EF1A9A">
      <w:pPr>
        <w:spacing w:line="276" w:lineRule="auto"/>
        <w:rPr>
          <w:b/>
          <w:bCs/>
          <w:sz w:val="22"/>
          <w:szCs w:val="22"/>
        </w:rPr>
      </w:pPr>
      <w:r w:rsidRPr="00EF1A9A">
        <w:rPr>
          <w:b/>
          <w:bCs/>
          <w:sz w:val="22"/>
          <w:szCs w:val="22"/>
        </w:rPr>
        <w:t>Random Forest Performance and Cross-Validation</w:t>
      </w:r>
    </w:p>
    <w:p w14:paraId="67207573" w14:textId="77777777" w:rsidR="00EF1A9A" w:rsidRPr="00EF1A9A" w:rsidRDefault="00EF1A9A" w:rsidP="00EF1A9A">
      <w:pPr>
        <w:spacing w:line="276" w:lineRule="auto"/>
        <w:rPr>
          <w:sz w:val="22"/>
          <w:szCs w:val="22"/>
        </w:rPr>
      </w:pPr>
      <w:r w:rsidRPr="00EF1A9A">
        <w:rPr>
          <w:sz w:val="22"/>
          <w:szCs w:val="22"/>
        </w:rPr>
        <w:t>The Random Forest classifier demonstrated a more favorable balance between predictive accuracy and recall. The baseline Random Forest achieved an accuracy of 0.6318, recall of 0.3766, and AUC of 0.5989, outperforming all other models in terms of recall.</w:t>
      </w:r>
    </w:p>
    <w:p w14:paraId="6346A6F3" w14:textId="77777777" w:rsidR="00EF1A9A" w:rsidRPr="00EF1A9A" w:rsidRDefault="00EF1A9A" w:rsidP="00EF1A9A">
      <w:pPr>
        <w:spacing w:line="276" w:lineRule="auto"/>
        <w:rPr>
          <w:sz w:val="22"/>
          <w:szCs w:val="22"/>
        </w:rPr>
      </w:pPr>
    </w:p>
    <w:p w14:paraId="287FA0E1" w14:textId="77777777" w:rsidR="00EF1A9A" w:rsidRPr="00EF1A9A" w:rsidRDefault="00EF1A9A" w:rsidP="00EF1A9A">
      <w:pPr>
        <w:spacing w:line="276" w:lineRule="auto"/>
        <w:rPr>
          <w:sz w:val="22"/>
          <w:szCs w:val="22"/>
        </w:rPr>
      </w:pPr>
      <w:r w:rsidRPr="00EF1A9A">
        <w:rPr>
          <w:sz w:val="22"/>
          <w:szCs w:val="22"/>
        </w:rPr>
        <w:t>To improve robustness, hyperparameters were optimized using cross-validation. The CV-optimized Random Forest achieved the highest overall AUC (0.6077) while maintaining a recall of 0.3377. Although recall decreased slightly relative to the baseline Random Forest, the improvement in AUC indicates better discrimination across thresholds, reflecting enhanced ranking performance.</w:t>
      </w:r>
    </w:p>
    <w:p w14:paraId="434BA118" w14:textId="77777777" w:rsidR="00EF1A9A" w:rsidRPr="00EF1A9A" w:rsidRDefault="00EF1A9A" w:rsidP="00EF1A9A">
      <w:pPr>
        <w:spacing w:line="276" w:lineRule="auto"/>
        <w:rPr>
          <w:sz w:val="22"/>
          <w:szCs w:val="22"/>
        </w:rPr>
      </w:pPr>
    </w:p>
    <w:p w14:paraId="476FE8E4" w14:textId="7276897B" w:rsidR="00EF1A9A" w:rsidRPr="00EF1A9A" w:rsidRDefault="00EF1A9A" w:rsidP="00EF1A9A">
      <w:pPr>
        <w:spacing w:line="276" w:lineRule="auto"/>
        <w:rPr>
          <w:b/>
          <w:bCs/>
          <w:sz w:val="22"/>
          <w:szCs w:val="22"/>
        </w:rPr>
      </w:pPr>
      <w:r w:rsidRPr="00EF1A9A">
        <w:rPr>
          <w:b/>
          <w:bCs/>
          <w:sz w:val="22"/>
          <w:szCs w:val="22"/>
        </w:rPr>
        <w:t>Feature Importance and Model Robustness</w:t>
      </w:r>
    </w:p>
    <w:p w14:paraId="40CA66E2" w14:textId="77777777" w:rsidR="00EF1A9A" w:rsidRPr="00EF1A9A" w:rsidRDefault="00EF1A9A" w:rsidP="00EF1A9A">
      <w:pPr>
        <w:spacing w:line="276" w:lineRule="auto"/>
        <w:rPr>
          <w:sz w:val="22"/>
          <w:szCs w:val="22"/>
        </w:rPr>
      </w:pPr>
      <w:r w:rsidRPr="00EF1A9A">
        <w:rPr>
          <w:sz w:val="22"/>
          <w:szCs w:val="22"/>
        </w:rPr>
        <w:t>Feature importance analysis from the Random Forest model reveals that wind direction variables (WDF2, WDF5) are the most influential predictors, highlighting the importance of atmospheric circulation patterns. Seasonal variables (</w:t>
      </w:r>
      <w:proofErr w:type="spellStart"/>
      <w:r w:rsidRPr="00EF1A9A">
        <w:rPr>
          <w:sz w:val="22"/>
          <w:szCs w:val="22"/>
        </w:rPr>
        <w:t>DayOfYear</w:t>
      </w:r>
      <w:proofErr w:type="spellEnd"/>
      <w:r w:rsidRPr="00EF1A9A">
        <w:rPr>
          <w:sz w:val="22"/>
          <w:szCs w:val="22"/>
        </w:rPr>
        <w:t xml:space="preserve">, Month) and temperature measures (TAVG, TMAX, TMIN) further contribute substantial predictive power, while precipitation persistence is captured by PRCP, PRCP_lag1, and </w:t>
      </w:r>
      <w:proofErr w:type="spellStart"/>
      <w:r w:rsidRPr="00EF1A9A">
        <w:rPr>
          <w:sz w:val="22"/>
          <w:szCs w:val="22"/>
        </w:rPr>
        <w:t>RainYesterday</w:t>
      </w:r>
      <w:proofErr w:type="spellEnd"/>
      <w:r w:rsidRPr="00EF1A9A">
        <w:rPr>
          <w:sz w:val="22"/>
          <w:szCs w:val="22"/>
        </w:rPr>
        <w:t>.</w:t>
      </w:r>
    </w:p>
    <w:p w14:paraId="2FD9BF59" w14:textId="77777777" w:rsidR="00EF1A9A" w:rsidRPr="00EF1A9A" w:rsidRDefault="00EF1A9A" w:rsidP="00EF1A9A">
      <w:pPr>
        <w:spacing w:line="276" w:lineRule="auto"/>
        <w:rPr>
          <w:sz w:val="22"/>
          <w:szCs w:val="22"/>
        </w:rPr>
      </w:pPr>
    </w:p>
    <w:p w14:paraId="7392E6C1" w14:textId="4F8E8B9A" w:rsidR="00EF1A9A" w:rsidRPr="00EF1A9A" w:rsidRDefault="00EF1A9A" w:rsidP="00EF1A9A">
      <w:pPr>
        <w:spacing w:line="276" w:lineRule="auto"/>
        <w:rPr>
          <w:sz w:val="22"/>
          <w:szCs w:val="22"/>
        </w:rPr>
      </w:pPr>
      <w:r w:rsidRPr="00EF1A9A">
        <w:rPr>
          <w:sz w:val="22"/>
          <w:szCs w:val="22"/>
        </w:rPr>
        <w:t>A robustness check was conducted by training a simplified Random Forest using only the top five features. The simplified model achieved an accuracy of 0.6227 and AUC of 0.5905, compared to 0.6318 accuracy and 0.5989 AUC for the full model. Recall decreased modestly from 0.3766 to 0.3636, indicating that most predictive power is concentrated in a small subset of key variables rather than dispersed across noise features.</w:t>
      </w:r>
    </w:p>
    <w:p w14:paraId="32BE4AC8" w14:textId="77777777" w:rsidR="00EF1A9A" w:rsidRDefault="00EF1A9A" w:rsidP="00EF1A9A">
      <w:pPr>
        <w:spacing w:line="276" w:lineRule="auto"/>
        <w:rPr>
          <w:rFonts w:hint="eastAsia"/>
          <w:sz w:val="22"/>
          <w:szCs w:val="22"/>
        </w:rPr>
      </w:pPr>
    </w:p>
    <w:p w14:paraId="135A8D4C" w14:textId="0565A47B" w:rsidR="00EF1A9A" w:rsidRPr="00EF1A9A" w:rsidRDefault="00EF1A9A" w:rsidP="00EF1A9A">
      <w:pPr>
        <w:spacing w:line="276" w:lineRule="auto"/>
        <w:rPr>
          <w:rFonts w:hint="eastAsia"/>
          <w:b/>
          <w:bCs/>
        </w:rPr>
      </w:pPr>
      <w:r w:rsidRPr="00EF1A9A">
        <w:rPr>
          <w:b/>
          <w:bCs/>
        </w:rPr>
        <w:t>Conclusion</w:t>
      </w:r>
    </w:p>
    <w:p w14:paraId="13EB4FB7" w14:textId="77777777" w:rsidR="00EF1A9A" w:rsidRPr="00EF1A9A" w:rsidRDefault="00EF1A9A" w:rsidP="00EF1A9A">
      <w:pPr>
        <w:spacing w:line="276" w:lineRule="auto"/>
        <w:rPr>
          <w:sz w:val="22"/>
          <w:szCs w:val="22"/>
        </w:rPr>
      </w:pPr>
      <w:r w:rsidRPr="00EF1A9A">
        <w:rPr>
          <w:sz w:val="22"/>
          <w:szCs w:val="22"/>
        </w:rPr>
        <w:t>In this project, we developed a rainfall prediction system based on historical weather observations. Starting from raw daily meteorological data, we conducted thorough data cleaning, feature engineering, and exploratory data analysis to better understand weather patterns and their relationship with rainfall events.</w:t>
      </w:r>
    </w:p>
    <w:p w14:paraId="455DCE50" w14:textId="77777777" w:rsidR="00EF1A9A" w:rsidRPr="00EF1A9A" w:rsidRDefault="00EF1A9A" w:rsidP="00EF1A9A">
      <w:pPr>
        <w:spacing w:line="276" w:lineRule="auto"/>
        <w:rPr>
          <w:sz w:val="22"/>
          <w:szCs w:val="22"/>
        </w:rPr>
      </w:pPr>
    </w:p>
    <w:p w14:paraId="3AC09AB2" w14:textId="77777777" w:rsidR="00EF1A9A" w:rsidRPr="00EF1A9A" w:rsidRDefault="00EF1A9A" w:rsidP="00EF1A9A">
      <w:pPr>
        <w:spacing w:line="276" w:lineRule="auto"/>
        <w:rPr>
          <w:sz w:val="22"/>
          <w:szCs w:val="22"/>
        </w:rPr>
      </w:pPr>
      <w:r w:rsidRPr="00EF1A9A">
        <w:rPr>
          <w:sz w:val="22"/>
          <w:szCs w:val="22"/>
        </w:rPr>
        <w:t>Through exploratory analysis, we identified clear seasonal trends and strong associations between rainfall and key variables such as humidity, atmospheric pressure, and recent precipitation history. These insights guided feature selection and model design in later stages.</w:t>
      </w:r>
    </w:p>
    <w:p w14:paraId="09FB6B05" w14:textId="77777777" w:rsidR="00EF1A9A" w:rsidRPr="00EF1A9A" w:rsidRDefault="00EF1A9A" w:rsidP="00EF1A9A">
      <w:pPr>
        <w:spacing w:line="276" w:lineRule="auto"/>
        <w:rPr>
          <w:sz w:val="22"/>
          <w:szCs w:val="22"/>
        </w:rPr>
      </w:pPr>
    </w:p>
    <w:p w14:paraId="0D4555D1" w14:textId="77777777" w:rsidR="00EF1A9A" w:rsidRPr="00EF1A9A" w:rsidRDefault="00EF1A9A" w:rsidP="00EF1A9A">
      <w:pPr>
        <w:spacing w:line="276" w:lineRule="auto"/>
        <w:rPr>
          <w:sz w:val="22"/>
          <w:szCs w:val="22"/>
        </w:rPr>
      </w:pPr>
      <w:r w:rsidRPr="00EF1A9A">
        <w:rPr>
          <w:sz w:val="22"/>
          <w:szCs w:val="22"/>
        </w:rPr>
        <w:t>Multiple classification models were trained and evaluated, including Logistic Regression, Decision Tree, and Random Forest. By comparing model performance using metrics such as accuracy, recall, and AUC-ROC, we found that ensemble-based models are more effective in capturing the non-linear relationships among weather variables. The Random Forest model demonstrated the most balanced and stable performance on unseen data and was selected as the final predictive model.</w:t>
      </w:r>
    </w:p>
    <w:p w14:paraId="37F9F2D7" w14:textId="77777777" w:rsidR="00EF1A9A" w:rsidRPr="00EF1A9A" w:rsidRDefault="00EF1A9A" w:rsidP="00EF1A9A">
      <w:pPr>
        <w:spacing w:line="276" w:lineRule="auto"/>
        <w:rPr>
          <w:sz w:val="22"/>
          <w:szCs w:val="22"/>
        </w:rPr>
      </w:pPr>
    </w:p>
    <w:p w14:paraId="0AE5F9A0" w14:textId="77777777" w:rsidR="00EF1A9A" w:rsidRPr="00EF1A9A" w:rsidRDefault="00EF1A9A" w:rsidP="00EF1A9A">
      <w:pPr>
        <w:spacing w:line="276" w:lineRule="auto"/>
        <w:rPr>
          <w:sz w:val="22"/>
          <w:szCs w:val="22"/>
        </w:rPr>
      </w:pPr>
      <w:r w:rsidRPr="00EF1A9A">
        <w:rPr>
          <w:sz w:val="22"/>
          <w:szCs w:val="22"/>
        </w:rPr>
        <w:t>Overall, the results indicate that historical weather conditions contain meaningful predictive signals for rainfall occurrence, and machine learning models can leverage these signals to produce reliable short-term rainfall predictions.</w:t>
      </w:r>
    </w:p>
    <w:p w14:paraId="33A62899" w14:textId="77777777" w:rsidR="00EF1A9A" w:rsidRPr="00EF1A9A" w:rsidRDefault="00EF1A9A" w:rsidP="00EF1A9A">
      <w:pPr>
        <w:spacing w:line="276" w:lineRule="auto"/>
        <w:rPr>
          <w:sz w:val="22"/>
          <w:szCs w:val="22"/>
        </w:rPr>
      </w:pPr>
    </w:p>
    <w:p w14:paraId="08703546" w14:textId="7287E824" w:rsidR="00EF1A9A" w:rsidRPr="00EF1A9A" w:rsidRDefault="00EF1A9A" w:rsidP="00EF1A9A">
      <w:pPr>
        <w:spacing w:line="276" w:lineRule="auto"/>
        <w:rPr>
          <w:b/>
          <w:bCs/>
        </w:rPr>
      </w:pPr>
      <w:r w:rsidRPr="00EF1A9A">
        <w:rPr>
          <w:b/>
          <w:bCs/>
        </w:rPr>
        <w:t>Future Work</w:t>
      </w:r>
    </w:p>
    <w:p w14:paraId="683B48D4" w14:textId="77777777" w:rsidR="00EF1A9A" w:rsidRPr="00EF1A9A" w:rsidRDefault="00EF1A9A" w:rsidP="00EF1A9A">
      <w:pPr>
        <w:spacing w:line="276" w:lineRule="auto"/>
        <w:rPr>
          <w:sz w:val="22"/>
          <w:szCs w:val="22"/>
        </w:rPr>
      </w:pPr>
      <w:r w:rsidRPr="00EF1A9A">
        <w:rPr>
          <w:sz w:val="22"/>
          <w:szCs w:val="22"/>
        </w:rPr>
        <w:t>While the current model achieves satisfactory performance, there are several directions for future improvement. First, more advanced temporal modeling techniques, such as time-series models or recurrent neural networks, could be applied to better capture long-term dependencies in weather patterns. Incorporating longer historical windows may further improve predictive accuracy.</w:t>
      </w:r>
    </w:p>
    <w:p w14:paraId="4565D1F2" w14:textId="77777777" w:rsidR="00EF1A9A" w:rsidRPr="00EF1A9A" w:rsidRDefault="00EF1A9A" w:rsidP="00EF1A9A">
      <w:pPr>
        <w:spacing w:line="276" w:lineRule="auto"/>
        <w:rPr>
          <w:sz w:val="22"/>
          <w:szCs w:val="22"/>
        </w:rPr>
      </w:pPr>
    </w:p>
    <w:p w14:paraId="6E33FE16" w14:textId="77777777" w:rsidR="00EF1A9A" w:rsidRPr="00EF1A9A" w:rsidRDefault="00EF1A9A" w:rsidP="00EF1A9A">
      <w:pPr>
        <w:spacing w:line="276" w:lineRule="auto"/>
        <w:rPr>
          <w:sz w:val="22"/>
          <w:szCs w:val="22"/>
        </w:rPr>
      </w:pPr>
      <w:r w:rsidRPr="00EF1A9A">
        <w:rPr>
          <w:sz w:val="22"/>
          <w:szCs w:val="22"/>
        </w:rPr>
        <w:t>Second, additional external data sources could be integrated into the model. For example, geographical information, satellite data, or atmospheric circulation indicators may provide complementary signals that enhance rainfall prediction performance.</w:t>
      </w:r>
    </w:p>
    <w:p w14:paraId="5BA795A4" w14:textId="77777777" w:rsidR="00EF1A9A" w:rsidRPr="00EF1A9A" w:rsidRDefault="00EF1A9A" w:rsidP="00EF1A9A">
      <w:pPr>
        <w:spacing w:line="276" w:lineRule="auto"/>
        <w:rPr>
          <w:sz w:val="22"/>
          <w:szCs w:val="22"/>
        </w:rPr>
      </w:pPr>
    </w:p>
    <w:p w14:paraId="472493F6" w14:textId="77777777" w:rsidR="00EF1A9A" w:rsidRPr="00EF1A9A" w:rsidRDefault="00EF1A9A" w:rsidP="00EF1A9A">
      <w:pPr>
        <w:spacing w:line="276" w:lineRule="auto"/>
        <w:rPr>
          <w:sz w:val="22"/>
          <w:szCs w:val="22"/>
        </w:rPr>
      </w:pPr>
      <w:r w:rsidRPr="00EF1A9A">
        <w:rPr>
          <w:sz w:val="22"/>
          <w:szCs w:val="22"/>
        </w:rPr>
        <w:lastRenderedPageBreak/>
        <w:t>Third, further optimization of class imbalance handling could be explored. Since rainfall events occur less frequently than non-rainy days, techniques such as cost-sensitive learning or resampling methods may help improve recall without sacrificing overall model stability.</w:t>
      </w:r>
    </w:p>
    <w:p w14:paraId="614D26F9" w14:textId="77777777" w:rsidR="00EF1A9A" w:rsidRPr="00EF1A9A" w:rsidRDefault="00EF1A9A" w:rsidP="00EF1A9A">
      <w:pPr>
        <w:spacing w:line="276" w:lineRule="auto"/>
        <w:rPr>
          <w:sz w:val="22"/>
          <w:szCs w:val="22"/>
        </w:rPr>
      </w:pPr>
    </w:p>
    <w:p w14:paraId="7E666842" w14:textId="67DCF9CB" w:rsidR="00EF1A9A" w:rsidRPr="00EF1A9A" w:rsidRDefault="00EF1A9A" w:rsidP="00EF1A9A">
      <w:pPr>
        <w:spacing w:line="276" w:lineRule="auto"/>
        <w:rPr>
          <w:rFonts w:hint="eastAsia"/>
          <w:sz w:val="22"/>
          <w:szCs w:val="22"/>
        </w:rPr>
      </w:pPr>
      <w:r w:rsidRPr="00EF1A9A">
        <w:rPr>
          <w:sz w:val="22"/>
          <w:szCs w:val="22"/>
        </w:rPr>
        <w:t>Finally, future work could focus on extending the model from binary rainfall classification to multi-level rainfall intensity prediction, which would provide more detailed and actionable insights for real-world applications.</w:t>
      </w:r>
    </w:p>
    <w:sectPr w:rsidR="00EF1A9A" w:rsidRPr="00EF1A9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410D" w14:textId="77777777" w:rsidR="00204A98" w:rsidRDefault="00204A98" w:rsidP="00EF1A9A">
      <w:r>
        <w:separator/>
      </w:r>
    </w:p>
  </w:endnote>
  <w:endnote w:type="continuationSeparator" w:id="0">
    <w:p w14:paraId="200A7D6C" w14:textId="77777777" w:rsidR="00204A98" w:rsidRDefault="00204A98" w:rsidP="00EF1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µ">
    <w:altName w:val="Calibri"/>
    <w:panose1 w:val="020B0604020202020204"/>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84185" w14:textId="77777777" w:rsidR="00204A98" w:rsidRDefault="00204A98" w:rsidP="00EF1A9A">
      <w:r>
        <w:separator/>
      </w:r>
    </w:p>
  </w:footnote>
  <w:footnote w:type="continuationSeparator" w:id="0">
    <w:p w14:paraId="5691C9BB" w14:textId="77777777" w:rsidR="00204A98" w:rsidRDefault="00204A98" w:rsidP="00EF1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EFE" w14:textId="5A8233EE" w:rsidR="00EF1A9A" w:rsidRDefault="00EF1A9A" w:rsidP="00EF1A9A">
    <w:pPr>
      <w:autoSpaceDE w:val="0"/>
      <w:autoSpaceDN w:val="0"/>
      <w:adjustRightInd w:val="0"/>
      <w:rPr>
        <w:rFonts w:hint="eastAsia"/>
      </w:rPr>
    </w:pPr>
    <w:r w:rsidRPr="00EF1A9A">
      <w:rPr>
        <w:rFonts w:ascii="…µ" w:hAnsi="…µ" w:cs="…µ"/>
        <w:i/>
        <w:iCs/>
        <w:kern w:val="0"/>
        <w:sz w:val="18"/>
        <w:szCs w:val="18"/>
      </w:rPr>
      <w:t xml:space="preserve">IEOR 4523: Data Analytics  </w:t>
    </w:r>
    <w:r>
      <w:rPr>
        <w:rFonts w:ascii="…µ" w:hAnsi="…µ" w:cs="…µ" w:hint="eastAsia"/>
        <w:i/>
        <w:iCs/>
        <w:kern w:val="0"/>
        <w:sz w:val="18"/>
        <w:szCs w:val="18"/>
      </w:rPr>
      <w:t xml:space="preserve">                           </w:t>
    </w:r>
    <w:r>
      <w:rPr>
        <w:rFonts w:ascii="…µ" w:hAnsi="…µ" w:cs="…µ" w:hint="eastAsia"/>
        <w:i/>
        <w:iCs/>
        <w:kern w:val="0"/>
        <w:sz w:val="18"/>
        <w:szCs w:val="18"/>
      </w:rPr>
      <w:t xml:space="preserve">                                                                                                      </w:t>
    </w:r>
    <w:r>
      <w:rPr>
        <w:rFonts w:ascii="…µ" w:hAnsi="…µ" w:cs="…µ"/>
        <w:i/>
        <w:iCs/>
        <w:kern w:val="0"/>
        <w:sz w:val="18"/>
        <w:szCs w:val="18"/>
      </w:rPr>
      <w:t xml:space="preserve">    </w:t>
    </w:r>
    <w:r>
      <w:rPr>
        <w:rFonts w:ascii="…µ" w:hAnsi="…µ" w:cs="…µ" w:hint="eastAsia"/>
        <w:i/>
        <w:iCs/>
        <w:kern w:val="0"/>
        <w:sz w:val="18"/>
        <w:szCs w:val="18"/>
      </w:rPr>
      <w:t xml:space="preserve">     </w:t>
    </w:r>
    <w:r>
      <w:rPr>
        <w:rFonts w:ascii="…µ" w:hAnsi="…µ" w:cs="…µ"/>
        <w:i/>
        <w:iCs/>
        <w:kern w:val="0"/>
        <w:sz w:val="18"/>
        <w:szCs w:val="18"/>
      </w:rPr>
      <w:t xml:space="preserve">     </w:t>
    </w:r>
    <w:r>
      <w:rPr>
        <w:rFonts w:ascii="…µ" w:hAnsi="…µ" w:cs="…µ" w:hint="eastAsia"/>
        <w:i/>
        <w:iCs/>
        <w:kern w:val="0"/>
        <w:sz w:val="18"/>
        <w:szCs w:val="18"/>
      </w:rPr>
      <w:t xml:space="preserve"> </w:t>
    </w:r>
    <w:r>
      <w:rPr>
        <w:rFonts w:ascii="…µ" w:hAnsi="…µ" w:cs="…µ"/>
        <w:i/>
        <w:iCs/>
        <w:kern w:val="0"/>
        <w:sz w:val="18"/>
        <w:szCs w:val="18"/>
      </w:rPr>
      <w:t xml:space="preserve">                   </w:t>
    </w:r>
    <w:r>
      <w:rPr>
        <w:rFonts w:ascii="…µ" w:hAnsi="…µ" w:cs="…µ" w:hint="eastAsia"/>
        <w:i/>
        <w:iCs/>
        <w:kern w:val="0"/>
        <w:sz w:val="18"/>
        <w:szCs w:val="18"/>
      </w:rPr>
      <w:t>Gr</w:t>
    </w:r>
    <w:r>
      <w:rPr>
        <w:rFonts w:ascii="…µ" w:hAnsi="…µ" w:cs="…µ"/>
        <w:i/>
        <w:iCs/>
        <w:kern w:val="0"/>
        <w:sz w:val="18"/>
        <w:szCs w:val="18"/>
      </w:rPr>
      <w:t>oup 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A9A"/>
    <w:rsid w:val="00204A98"/>
    <w:rsid w:val="00500C49"/>
    <w:rsid w:val="00AD14F3"/>
    <w:rsid w:val="00B6440B"/>
    <w:rsid w:val="00EF1A9A"/>
    <w:rsid w:val="00F47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24948"/>
  <w15:chartTrackingRefBased/>
  <w15:docId w15:val="{01F9C0D3-CF91-2444-8198-7E4C2467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7FF"/>
    <w:rPr>
      <w:rFonts w:ascii="Times New Roman" w:hAnsi="Times New Roman"/>
    </w:rPr>
  </w:style>
  <w:style w:type="paragraph" w:styleId="Heading1">
    <w:name w:val="heading 1"/>
    <w:basedOn w:val="Normal"/>
    <w:next w:val="Normal"/>
    <w:link w:val="Heading1Char"/>
    <w:uiPriority w:val="9"/>
    <w:qFormat/>
    <w:rsid w:val="00EF1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A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A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1A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1A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A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A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1A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A9A"/>
    <w:rPr>
      <w:rFonts w:eastAsiaTheme="majorEastAsia" w:cstheme="majorBidi"/>
      <w:color w:val="272727" w:themeColor="text1" w:themeTint="D8"/>
    </w:rPr>
  </w:style>
  <w:style w:type="paragraph" w:styleId="Title">
    <w:name w:val="Title"/>
    <w:basedOn w:val="Normal"/>
    <w:next w:val="Normal"/>
    <w:link w:val="TitleChar"/>
    <w:uiPriority w:val="10"/>
    <w:qFormat/>
    <w:rsid w:val="00EF1A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A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A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1A9A"/>
    <w:rPr>
      <w:rFonts w:ascii="Times New Roman" w:hAnsi="Times New Roman"/>
      <w:i/>
      <w:iCs/>
      <w:color w:val="404040" w:themeColor="text1" w:themeTint="BF"/>
    </w:rPr>
  </w:style>
  <w:style w:type="paragraph" w:styleId="ListParagraph">
    <w:name w:val="List Paragraph"/>
    <w:basedOn w:val="Normal"/>
    <w:uiPriority w:val="34"/>
    <w:qFormat/>
    <w:rsid w:val="00EF1A9A"/>
    <w:pPr>
      <w:ind w:left="720"/>
      <w:contextualSpacing/>
    </w:pPr>
  </w:style>
  <w:style w:type="character" w:styleId="IntenseEmphasis">
    <w:name w:val="Intense Emphasis"/>
    <w:basedOn w:val="DefaultParagraphFont"/>
    <w:uiPriority w:val="21"/>
    <w:qFormat/>
    <w:rsid w:val="00EF1A9A"/>
    <w:rPr>
      <w:i/>
      <w:iCs/>
      <w:color w:val="0F4761" w:themeColor="accent1" w:themeShade="BF"/>
    </w:rPr>
  </w:style>
  <w:style w:type="paragraph" w:styleId="IntenseQuote">
    <w:name w:val="Intense Quote"/>
    <w:basedOn w:val="Normal"/>
    <w:next w:val="Normal"/>
    <w:link w:val="IntenseQuoteChar"/>
    <w:uiPriority w:val="30"/>
    <w:qFormat/>
    <w:rsid w:val="00EF1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A9A"/>
    <w:rPr>
      <w:rFonts w:ascii="Times New Roman" w:hAnsi="Times New Roman"/>
      <w:i/>
      <w:iCs/>
      <w:color w:val="0F4761" w:themeColor="accent1" w:themeShade="BF"/>
    </w:rPr>
  </w:style>
  <w:style w:type="character" w:styleId="IntenseReference">
    <w:name w:val="Intense Reference"/>
    <w:basedOn w:val="DefaultParagraphFont"/>
    <w:uiPriority w:val="32"/>
    <w:qFormat/>
    <w:rsid w:val="00EF1A9A"/>
    <w:rPr>
      <w:b/>
      <w:bCs/>
      <w:smallCaps/>
      <w:color w:val="0F4761" w:themeColor="accent1" w:themeShade="BF"/>
      <w:spacing w:val="5"/>
    </w:rPr>
  </w:style>
  <w:style w:type="paragraph" w:styleId="Header">
    <w:name w:val="header"/>
    <w:basedOn w:val="Normal"/>
    <w:link w:val="HeaderChar"/>
    <w:uiPriority w:val="99"/>
    <w:unhideWhenUsed/>
    <w:rsid w:val="00EF1A9A"/>
    <w:pPr>
      <w:tabs>
        <w:tab w:val="center" w:pos="4680"/>
        <w:tab w:val="right" w:pos="9360"/>
      </w:tabs>
    </w:pPr>
  </w:style>
  <w:style w:type="character" w:customStyle="1" w:styleId="HeaderChar">
    <w:name w:val="Header Char"/>
    <w:basedOn w:val="DefaultParagraphFont"/>
    <w:link w:val="Header"/>
    <w:uiPriority w:val="99"/>
    <w:rsid w:val="00EF1A9A"/>
    <w:rPr>
      <w:rFonts w:ascii="Times New Roman" w:hAnsi="Times New Roman"/>
    </w:rPr>
  </w:style>
  <w:style w:type="paragraph" w:styleId="Footer">
    <w:name w:val="footer"/>
    <w:basedOn w:val="Normal"/>
    <w:link w:val="FooterChar"/>
    <w:uiPriority w:val="99"/>
    <w:unhideWhenUsed/>
    <w:rsid w:val="00EF1A9A"/>
    <w:pPr>
      <w:tabs>
        <w:tab w:val="center" w:pos="4680"/>
        <w:tab w:val="right" w:pos="9360"/>
      </w:tabs>
    </w:pPr>
  </w:style>
  <w:style w:type="character" w:customStyle="1" w:styleId="FooterChar">
    <w:name w:val="Footer Char"/>
    <w:basedOn w:val="DefaultParagraphFont"/>
    <w:link w:val="Footer"/>
    <w:uiPriority w:val="99"/>
    <w:rsid w:val="00EF1A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Hi7991</dc:creator>
  <cp:keywords/>
  <dc:description/>
  <cp:lastModifiedBy>Hi7991</cp:lastModifiedBy>
  <cp:revision>1</cp:revision>
  <dcterms:created xsi:type="dcterms:W3CDTF">2025-12-15T04:34:00Z</dcterms:created>
  <dcterms:modified xsi:type="dcterms:W3CDTF">2025-12-15T04:50:00Z</dcterms:modified>
</cp:coreProperties>
</file>