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3312" w14:textId="77777777" w:rsidR="00786955" w:rsidRDefault="00786955" w:rsidP="00786955">
      <w:pPr>
        <w:pBdr>
          <w:bottom w:val="single" w:sz="4" w:space="1" w:color="auto"/>
        </w:pBdr>
        <w:jc w:val="center"/>
        <w:rPr>
          <w:rFonts w:ascii="Calibri" w:hAnsi="Calibri"/>
          <w:b/>
          <w:sz w:val="22"/>
          <w:szCs w:val="22"/>
        </w:rPr>
      </w:pPr>
    </w:p>
    <w:p w14:paraId="1BD6F915" w14:textId="77777777"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14:paraId="211E4F4E" w14:textId="77777777" w:rsidR="00786955" w:rsidRDefault="00786955" w:rsidP="00786955">
      <w:pPr>
        <w:rPr>
          <w:rFonts w:ascii="Calibri" w:hAnsi="Calibri" w:cs="Calibri"/>
          <w:sz w:val="22"/>
          <w:szCs w:val="22"/>
        </w:rPr>
      </w:pPr>
    </w:p>
    <w:p w14:paraId="22D5316A" w14:textId="77777777"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67D56D52" w14:textId="77777777" w:rsidR="00786955" w:rsidRDefault="00786955" w:rsidP="00786955">
      <w:pPr>
        <w:pBdr>
          <w:bottom w:val="single" w:sz="4" w:space="1" w:color="auto"/>
        </w:pBdr>
        <w:jc w:val="center"/>
        <w:rPr>
          <w:rFonts w:ascii="Calibri" w:hAnsi="Calibri"/>
          <w:b/>
          <w:sz w:val="22"/>
          <w:szCs w:val="22"/>
        </w:rPr>
      </w:pPr>
    </w:p>
    <w:p w14:paraId="01CFDD60"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1E6C65A6" w14:textId="77777777" w:rsidR="00786955" w:rsidRPr="00A13266" w:rsidRDefault="00786955" w:rsidP="00786955">
      <w:pPr>
        <w:jc w:val="center"/>
        <w:rPr>
          <w:rFonts w:ascii="Calibri" w:hAnsi="Calibri"/>
          <w:b/>
          <w:sz w:val="22"/>
          <w:szCs w:val="22"/>
        </w:rPr>
      </w:pPr>
    </w:p>
    <w:p w14:paraId="3F844682" w14:textId="77777777"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6667A441" wp14:editId="31154454">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091B25B" w14:textId="77777777"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007431B1" w14:textId="77777777" w:rsidR="00786955" w:rsidRDefault="00786955" w:rsidP="00786955">
      <w:pPr>
        <w:ind w:firstLine="720"/>
        <w:rPr>
          <w:rFonts w:ascii="Calibri" w:hAnsi="Calibri"/>
          <w:sz w:val="22"/>
          <w:szCs w:val="22"/>
        </w:rPr>
      </w:pPr>
    </w:p>
    <w:p w14:paraId="04A3049C" w14:textId="77777777" w:rsidR="00786955" w:rsidRDefault="00786955" w:rsidP="00786955">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7CF475B7" w14:textId="77777777" w:rsidR="00786955" w:rsidRDefault="00786955" w:rsidP="00786955">
      <w:pPr>
        <w:rPr>
          <w:rFonts w:ascii="Calibri" w:hAnsi="Calibri"/>
          <w:sz w:val="22"/>
          <w:szCs w:val="22"/>
        </w:rPr>
      </w:pPr>
    </w:p>
    <w:p w14:paraId="4954D6CA"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56C0CDC9" w14:textId="77777777" w:rsidR="00786955" w:rsidRDefault="00786955" w:rsidP="00786955">
      <w:pPr>
        <w:rPr>
          <w:rFonts w:ascii="Calibri" w:hAnsi="Calibri"/>
          <w:sz w:val="22"/>
          <w:szCs w:val="22"/>
        </w:rPr>
      </w:pPr>
    </w:p>
    <w:p w14:paraId="3DA38005" w14:textId="77777777" w:rsidR="00786955" w:rsidRDefault="00786955" w:rsidP="00786955">
      <w:pPr>
        <w:rPr>
          <w:rFonts w:ascii="Calibri" w:hAnsi="Calibri"/>
          <w:b/>
          <w:sz w:val="22"/>
          <w:szCs w:val="22"/>
        </w:rPr>
      </w:pPr>
      <w:r>
        <w:rPr>
          <w:rFonts w:ascii="Calibri" w:hAnsi="Calibri"/>
          <w:b/>
          <w:sz w:val="22"/>
          <w:szCs w:val="22"/>
        </w:rPr>
        <w:t>Logistic Regression</w:t>
      </w:r>
    </w:p>
    <w:p w14:paraId="44731E27" w14:textId="77777777"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F588BF2" w14:textId="77777777" w:rsidR="00786955" w:rsidRDefault="00786955" w:rsidP="00786955">
      <w:pPr>
        <w:rPr>
          <w:rFonts w:ascii="Calibri" w:hAnsi="Calibri"/>
          <w:b/>
          <w:sz w:val="22"/>
          <w:szCs w:val="22"/>
        </w:rPr>
      </w:pPr>
    </w:p>
    <w:p w14:paraId="52FD8B38" w14:textId="77777777"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14:paraId="63D2C80C" w14:textId="77777777" w:rsidR="00786955" w:rsidRPr="00786955" w:rsidRDefault="00786955" w:rsidP="00786955">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performed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285152FF" w14:textId="77777777" w:rsidR="00786955" w:rsidRDefault="00786955" w:rsidP="00786955">
      <w:pPr>
        <w:rPr>
          <w:rFonts w:ascii="Calibri" w:hAnsi="Calibri"/>
          <w:sz w:val="22"/>
          <w:szCs w:val="22"/>
        </w:rPr>
      </w:pPr>
    </w:p>
    <w:p w14:paraId="52E9C3EC" w14:textId="77777777" w:rsidR="00786955" w:rsidRPr="00786955" w:rsidRDefault="00786955" w:rsidP="00786955">
      <w:pPr>
        <w:rPr>
          <w:rFonts w:ascii="Calibri" w:hAnsi="Calibri"/>
          <w:b/>
          <w:sz w:val="22"/>
          <w:szCs w:val="22"/>
        </w:rPr>
      </w:pPr>
      <w:r w:rsidRPr="00786955">
        <w:rPr>
          <w:rFonts w:ascii="Calibri" w:hAnsi="Calibri"/>
          <w:b/>
          <w:sz w:val="22"/>
          <w:szCs w:val="22"/>
        </w:rPr>
        <w:t>Decision Trees</w:t>
      </w:r>
    </w:p>
    <w:p w14:paraId="6D0E12EB" w14:textId="77777777"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4FF8A793" w14:textId="77777777" w:rsidR="00786955" w:rsidRDefault="00786955" w:rsidP="00786955">
      <w:pPr>
        <w:rPr>
          <w:rFonts w:ascii="Calibri" w:hAnsi="Calibri"/>
          <w:sz w:val="22"/>
          <w:szCs w:val="22"/>
        </w:rPr>
      </w:pPr>
    </w:p>
    <w:p w14:paraId="114182F4" w14:textId="77777777"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14:paraId="1949883C" w14:textId="77777777" w:rsidR="00786955" w:rsidRPr="00A13266" w:rsidRDefault="00786955" w:rsidP="00786955">
      <w:pPr>
        <w:rPr>
          <w:rFonts w:ascii="Calibri" w:hAnsi="Calibri"/>
          <w:sz w:val="22"/>
          <w:szCs w:val="22"/>
        </w:rPr>
      </w:pPr>
    </w:p>
    <w:p w14:paraId="34FC251D" w14:textId="77777777" w:rsidR="00786955" w:rsidRDefault="00786955" w:rsidP="00786955">
      <w:pPr>
        <w:rPr>
          <w:rFonts w:ascii="Calibri" w:hAnsi="Calibri"/>
          <w:b/>
          <w:sz w:val="22"/>
          <w:szCs w:val="22"/>
        </w:rPr>
      </w:pPr>
      <w:r>
        <w:rPr>
          <w:rFonts w:ascii="Calibri" w:hAnsi="Calibri"/>
          <w:b/>
          <w:sz w:val="22"/>
          <w:szCs w:val="22"/>
        </w:rPr>
        <w:t>Logistic Regression</w:t>
      </w:r>
    </w:p>
    <w:p w14:paraId="48288FAB" w14:textId="77777777"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w:t>
      </w:r>
      <w:r w:rsidRPr="00A13266">
        <w:rPr>
          <w:rFonts w:ascii="Calibri" w:hAnsi="Calibri"/>
          <w:sz w:val="22"/>
          <w:szCs w:val="22"/>
        </w:rPr>
        <w:lastRenderedPageBreak/>
        <w:t>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2A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571C6D8F" w14:textId="77777777" w:rsidR="00786955" w:rsidRPr="004D475B" w:rsidRDefault="00786955" w:rsidP="00786955">
      <w:pPr>
        <w:rPr>
          <w:rFonts w:ascii="Calibri" w:eastAsia="Batang" w:hAnsi="Calibri" w:cs="Batang"/>
          <w:sz w:val="22"/>
          <w:szCs w:val="22"/>
          <w:lang w:val="en-US" w:eastAsia="ko-KR"/>
        </w:rPr>
      </w:pPr>
    </w:p>
    <w:p w14:paraId="78A3EA00" w14:textId="77777777"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43550726" w14:textId="77777777"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17EB27E1" wp14:editId="3365A2A7">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D1DB82F" wp14:editId="582FC2E8">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3B552456" wp14:editId="4C5FB9DA">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0000E1A" w14:textId="77777777"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0D29D85C" w14:textId="77777777" w:rsidR="00786955" w:rsidRPr="00786955" w:rsidRDefault="00786955" w:rsidP="00786955">
      <w:pPr>
        <w:rPr>
          <w:rFonts w:ascii="Calibri" w:hAnsi="Calibri"/>
          <w:sz w:val="22"/>
          <w:szCs w:val="22"/>
        </w:rPr>
      </w:pPr>
    </w:p>
    <w:p w14:paraId="195DFDE4" w14:textId="77777777" w:rsidR="00786955" w:rsidRDefault="00786955" w:rsidP="00786955">
      <w:pPr>
        <w:rPr>
          <w:rFonts w:ascii="Calibri" w:hAnsi="Calibri"/>
          <w:b/>
          <w:sz w:val="22"/>
          <w:szCs w:val="22"/>
        </w:rPr>
      </w:pPr>
      <w:r w:rsidRPr="00786955">
        <w:rPr>
          <w:rFonts w:ascii="Calibri" w:hAnsi="Calibri"/>
          <w:b/>
          <w:sz w:val="22"/>
          <w:szCs w:val="22"/>
        </w:rPr>
        <w:t>PCA &amp; Unsupervised Clustering</w:t>
      </w:r>
    </w:p>
    <w:p w14:paraId="45E1DDB5" w14:textId="77777777" w:rsidR="00786955" w:rsidRDefault="00786955" w:rsidP="00786955">
      <w:pPr>
        <w:rPr>
          <w:rFonts w:ascii="Calibri" w:hAnsi="Calibri"/>
          <w:b/>
          <w:sz w:val="22"/>
          <w:szCs w:val="22"/>
        </w:rPr>
      </w:pPr>
    </w:p>
    <w:p w14:paraId="05034658" w14:textId="77777777"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14:paraId="69AE4C6C" w14:textId="77777777"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0F69CC65" wp14:editId="68D2FD41">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014A9A28" wp14:editId="2608A775">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EB6BCC0" w14:textId="77777777"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biplot of Samples coloured by Population. </w:t>
      </w:r>
      <w:r w:rsidRPr="00786955">
        <w:rPr>
          <w:rFonts w:ascii="Calibri" w:hAnsi="Calibri"/>
          <w:b/>
          <w:sz w:val="22"/>
          <w:szCs w:val="22"/>
        </w:rPr>
        <w:t>B</w:t>
      </w:r>
      <w:r>
        <w:rPr>
          <w:rFonts w:ascii="Calibri" w:hAnsi="Calibri"/>
          <w:sz w:val="22"/>
          <w:szCs w:val="22"/>
        </w:rPr>
        <w:t>) Dendrograms of samples coloured by population for agglomerative hierarchical clustering performed on the top 3 principal components.</w:t>
      </w:r>
    </w:p>
    <w:p w14:paraId="2373F2B6" w14:textId="77777777" w:rsidR="00786955" w:rsidRPr="00786955" w:rsidRDefault="00786955" w:rsidP="00786955">
      <w:pPr>
        <w:rPr>
          <w:rFonts w:ascii="Calibri" w:hAnsi="Calibri"/>
          <w:sz w:val="22"/>
          <w:szCs w:val="22"/>
        </w:rPr>
      </w:pPr>
    </w:p>
    <w:p w14:paraId="3232E53E" w14:textId="55B043B7" w:rsidR="00786955" w:rsidRDefault="00786955" w:rsidP="00786955">
      <w:pPr>
        <w:rPr>
          <w:rFonts w:ascii="Calibri" w:hAnsi="Calibri" w:cs="Calibri"/>
          <w:sz w:val="22"/>
          <w:szCs w:val="22"/>
        </w:rPr>
      </w:pPr>
      <w:r>
        <w:rPr>
          <w:rFonts w:ascii="Calibri" w:hAnsi="Calibri"/>
          <w:b/>
          <w:sz w:val="22"/>
          <w:szCs w:val="22"/>
        </w:rPr>
        <w:lastRenderedPageBreak/>
        <w:tab/>
      </w:r>
      <w:r w:rsidRPr="009654E4">
        <w:rPr>
          <w:rFonts w:ascii="Calibri" w:hAnsi="Calibri" w:cs="Calibri"/>
          <w:bCs/>
          <w:sz w:val="22"/>
          <w:szCs w:val="22"/>
        </w:rPr>
        <w:t xml:space="preserve">When agglomerative clustering was </w:t>
      </w:r>
      <w:r w:rsidRPr="009654E4">
        <w:rPr>
          <w:rFonts w:ascii="Calibri" w:hAnsi="Calibri" w:cs="Calibri"/>
          <w:sz w:val="22"/>
          <w:szCs w:val="22"/>
        </w:rPr>
        <w:t>performed on the original counts, the resulting dendrogram had to be split into a greater number of branches in order to obtain clusters predominantly composed of a given population</w:t>
      </w:r>
      <w:r w:rsidR="00BA06AC">
        <w:rPr>
          <w:rFonts w:ascii="Calibri" w:hAnsi="Calibri" w:cs="Calibri"/>
          <w:sz w:val="22"/>
          <w:szCs w:val="22"/>
        </w:rPr>
        <w:t xml:space="preserve">. </w:t>
      </w:r>
      <w:r w:rsidRPr="009654E4">
        <w:rPr>
          <w:rFonts w:ascii="Calibri" w:hAnsi="Calibri" w:cs="Calibri"/>
          <w:sz w:val="22"/>
          <w:szCs w:val="22"/>
        </w:rPr>
        <w:t>When agglomerative clustering was performed on the principal components, the dendrogram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w:t>
      </w:r>
      <w:r w:rsidR="00BA06AC">
        <w:rPr>
          <w:rFonts w:ascii="Calibri" w:hAnsi="Calibri" w:cs="Calibri"/>
          <w:sz w:val="22"/>
          <w:szCs w:val="22"/>
        </w:rPr>
        <w:t>s</w:t>
      </w:r>
      <w:r w:rsidRPr="009654E4">
        <w:rPr>
          <w:rFonts w:ascii="Calibri" w:hAnsi="Calibri" w:cs="Calibri"/>
          <w:sz w:val="22"/>
          <w:szCs w:val="22"/>
        </w:rPr>
        <w:t>. These findings</w:t>
      </w:r>
      <w:r w:rsidR="00BA06AC">
        <w:rPr>
          <w:rFonts w:ascii="Calibri" w:hAnsi="Calibri" w:cs="Calibri"/>
          <w:sz w:val="22"/>
          <w:szCs w:val="22"/>
        </w:rPr>
        <w:t xml:space="preserve"> were</w:t>
      </w:r>
      <w:r w:rsidRPr="009654E4">
        <w:rPr>
          <w:rFonts w:ascii="Calibri" w:hAnsi="Calibri" w:cs="Calibri"/>
          <w:sz w:val="22"/>
          <w:szCs w:val="22"/>
        </w:rPr>
        <w:t xml:space="preserve"> corroborated by the optimal number of clusters predicted by the gap statistic and elbow methods, and also by what was observed in the dendrogram for top 3 PCs. </w:t>
      </w:r>
      <w:r w:rsidR="00BA06AC">
        <w:rPr>
          <w:rFonts w:ascii="Calibri" w:hAnsi="Calibri"/>
          <w:sz w:val="22"/>
          <w:szCs w:val="22"/>
        </w:rPr>
        <w:t xml:space="preserve">The k=2 clusters were also found to be highly stable; when the analysis was repeated on 5 sets of perturbed observations, for all sets </w:t>
      </w:r>
      <w:r w:rsidR="00BA06AC">
        <w:rPr>
          <w:rFonts w:ascii="Calibri" w:hAnsi="Calibri"/>
        </w:rPr>
        <w:t>sensitivity was between 0.984 and 0.986, specificity was between 0.991 and 0.995, and the number of misclassifications for each class was similar (7-8 for EAS and 2-4 for EUR).</w:t>
      </w:r>
    </w:p>
    <w:p w14:paraId="65914D0B" w14:textId="77777777" w:rsidR="00786955" w:rsidRDefault="00786955" w:rsidP="00786955">
      <w:pPr>
        <w:rPr>
          <w:rFonts w:ascii="Calibri" w:hAnsi="Calibri" w:cs="Calibri"/>
          <w:sz w:val="22"/>
          <w:szCs w:val="22"/>
        </w:rPr>
      </w:pPr>
    </w:p>
    <w:p w14:paraId="124590D1" w14:textId="77777777"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14:paraId="11D15208" w14:textId="474CA4EC" w:rsidR="00786955" w:rsidRPr="00786955" w:rsidRDefault="00E35B80" w:rsidP="00786955">
      <w:pPr>
        <w:rPr>
          <w:rFonts w:ascii="Calibri" w:hAnsi="Calibri" w:cs="Calibri"/>
          <w:noProof/>
          <w:sz w:val="22"/>
          <w:szCs w:val="22"/>
        </w:rPr>
      </w:pPr>
      <w:r>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232A9E99" wp14:editId="5BE630B1">
                <wp:simplePos x="0" y="0"/>
                <wp:positionH relativeFrom="column">
                  <wp:posOffset>-75477</wp:posOffset>
                </wp:positionH>
                <wp:positionV relativeFrom="paragraph">
                  <wp:posOffset>1520978</wp:posOffset>
                </wp:positionV>
                <wp:extent cx="3762704" cy="28377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62704" cy="283779"/>
                        </a:xfrm>
                        <a:prstGeom prst="rect">
                          <a:avLst/>
                        </a:prstGeom>
                        <a:noFill/>
                        <a:ln w="6350">
                          <a:noFill/>
                        </a:ln>
                      </wps:spPr>
                      <wps:txbx>
                        <w:txbxContent>
                          <w:p w14:paraId="3B15E1AB" w14:textId="4C9008E6" w:rsidR="00E35B80" w:rsidRPr="00E35B80" w:rsidRDefault="00E35B80">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2A9E99" id="_x0000_t202" coordsize="21600,21600" o:spt="202" path="m,l,21600r21600,l21600,xe">
                <v:stroke joinstyle="miter"/>
                <v:path gradientshapeok="t" o:connecttype="rect"/>
              </v:shapetype>
              <v:shape id="Text Box 3" o:spid="_x0000_s1026" type="#_x0000_t202" style="position:absolute;margin-left:-5.95pt;margin-top:119.75pt;width:296.3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" filled="f" stroked="f" strokeweight=".5pt">
                <v:textbox>
                  <w:txbxContent>
                    <w:p w14:paraId="3B15E1AB" w14:textId="4C9008E6" w:rsidR="00E35B80" w:rsidRPr="00E35B80" w:rsidRDefault="00E35B80">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txbxContent>
                </v:textbox>
              </v:shape>
            </w:pict>
          </mc:Fallback>
        </mc:AlternateContent>
      </w:r>
      <w:r w:rsidR="00786955" w:rsidRPr="00786955">
        <w:rPr>
          <w:rFonts w:ascii="Calibri" w:hAnsi="Calibri" w:cs="Calibri"/>
          <w:b/>
          <w:noProof/>
          <w:sz w:val="22"/>
          <w:szCs w:val="22"/>
        </w:rPr>
        <w:tab/>
      </w:r>
      <w:r w:rsidR="00786955" w:rsidRPr="00786955">
        <w:rPr>
          <w:rFonts w:ascii="Calibri" w:hAnsi="Calibri" w:cs="Calibri"/>
          <w:noProof/>
          <w:sz w:val="22"/>
          <w:szCs w:val="22"/>
        </w:rPr>
        <w:t>Bagging generated 300 trees, examples</w:t>
      </w:r>
      <w:r w:rsidR="00786955">
        <w:rPr>
          <w:rFonts w:ascii="Calibri" w:hAnsi="Calibri" w:cs="Calibri"/>
          <w:noProof/>
          <w:sz w:val="22"/>
          <w:szCs w:val="22"/>
        </w:rPr>
        <w:t xml:space="preserve"> of which are visualized in Fig</w:t>
      </w:r>
      <w:r w:rsidR="007F53E1">
        <w:rPr>
          <w:rFonts w:ascii="Calibri" w:hAnsi="Calibri" w:cs="Calibri"/>
          <w:noProof/>
          <w:sz w:val="22"/>
          <w:szCs w:val="22"/>
        </w:rPr>
        <w:t>.</w:t>
      </w:r>
      <w:r w:rsidR="00786955">
        <w:rPr>
          <w:rFonts w:ascii="Calibri" w:hAnsi="Calibri" w:cs="Calibri"/>
          <w:noProof/>
          <w:sz w:val="22"/>
          <w:szCs w:val="22"/>
        </w:rPr>
        <w:t xml:space="preserve"> 4</w:t>
      </w:r>
      <w:r w:rsidR="007F53E1">
        <w:rPr>
          <w:rFonts w:ascii="Calibri" w:hAnsi="Calibri" w:cs="Calibri"/>
          <w:noProof/>
          <w:sz w:val="22"/>
          <w:szCs w:val="22"/>
        </w:rPr>
        <w:t>A</w:t>
      </w:r>
      <w:r w:rsidR="00786955"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sidR="007F53E1">
        <w:rPr>
          <w:rFonts w:ascii="Calibri" w:hAnsi="Calibri" w:cs="Calibri"/>
          <w:noProof/>
          <w:sz w:val="22"/>
          <w:szCs w:val="22"/>
        </w:rPr>
        <w:t>Fig.</w:t>
      </w:r>
      <w:r w:rsidR="00786955" w:rsidRPr="00786955">
        <w:rPr>
          <w:rFonts w:ascii="Calibri" w:hAnsi="Calibri" w:cs="Calibri"/>
          <w:noProof/>
          <w:sz w:val="22"/>
          <w:szCs w:val="22"/>
        </w:rPr>
        <w:t xml:space="preserve"> </w:t>
      </w:r>
      <w:r w:rsidR="007F53E1">
        <w:rPr>
          <w:rFonts w:ascii="Calibri" w:hAnsi="Calibri" w:cs="Calibri"/>
          <w:noProof/>
          <w:sz w:val="22"/>
          <w:szCs w:val="22"/>
        </w:rPr>
        <w:t>4B</w:t>
      </w:r>
      <w:r w:rsidR="00786955"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2644C7E9" w14:textId="03D96D8E" w:rsidR="00786955" w:rsidRDefault="00786955" w:rsidP="00786955">
      <w:pPr>
        <w:rPr>
          <w:rFonts w:ascii="Calibri" w:hAnsi="Calibri" w:cs="Calibri"/>
          <w:noProof/>
          <w:sz w:val="22"/>
          <w:szCs w:val="22"/>
        </w:rPr>
      </w:pPr>
    </w:p>
    <w:p w14:paraId="37B608AA" w14:textId="68C33959" w:rsidR="00786955" w:rsidRDefault="007F53E1" w:rsidP="00786955">
      <w:pPr>
        <w:rPr>
          <w:rFonts w:ascii="Calibri" w:hAnsi="Calibri"/>
          <w:b/>
          <w:sz w:val="22"/>
          <w:szCs w:val="22"/>
        </w:rPr>
      </w:pPr>
      <w:r>
        <w:rPr>
          <w:noProof/>
          <w:lang w:val="en-US"/>
        </w:rPr>
        <w:drawing>
          <wp:inline distT="0" distB="0" distL="0" distR="0" wp14:anchorId="247BF907" wp14:editId="249B3EAA">
            <wp:extent cx="2974428" cy="19177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3"/>
                    <a:srcRect l="3984" t="3391"/>
                    <a:stretch/>
                  </pic:blipFill>
                  <pic:spPr bwMode="auto">
                    <a:xfrm>
                      <a:off x="0" y="0"/>
                      <a:ext cx="3019222" cy="1946635"/>
                    </a:xfrm>
                    <a:prstGeom prst="rect">
                      <a:avLst/>
                    </a:prstGeom>
                    <a:ln>
                      <a:noFill/>
                    </a:ln>
                    <a:extLst>
                      <a:ext uri="{53640926-AAD7-44D8-BBD7-CCE9431645EC}">
                        <a14:shadowObscured xmlns:a14="http://schemas.microsoft.com/office/drawing/2010/main"/>
                      </a:ext>
                    </a:extLst>
                  </pic:spPr>
                </pic:pic>
              </a:graphicData>
            </a:graphic>
          </wp:inline>
        </w:drawing>
      </w:r>
      <w:r w:rsidR="00786955">
        <w:rPr>
          <w:noProof/>
          <w:lang w:val="en-US"/>
        </w:rPr>
        <w:drawing>
          <wp:inline distT="0" distB="0" distL="0" distR="0" wp14:anchorId="338FA51E" wp14:editId="3392989D">
            <wp:extent cx="3058511" cy="1911372"/>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018" cy="1926687"/>
                    </a:xfrm>
                    <a:prstGeom prst="rect">
                      <a:avLst/>
                    </a:prstGeom>
                  </pic:spPr>
                </pic:pic>
              </a:graphicData>
            </a:graphic>
          </wp:inline>
        </w:drawing>
      </w:r>
    </w:p>
    <w:p w14:paraId="5D77457C" w14:textId="77777777"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43B19D2F" w14:textId="77777777" w:rsidR="00786955" w:rsidRDefault="00786955" w:rsidP="00786955">
      <w:pPr>
        <w:rPr>
          <w:rFonts w:ascii="Calibri" w:hAnsi="Calibri"/>
          <w:b/>
          <w:sz w:val="22"/>
          <w:szCs w:val="22"/>
        </w:rPr>
      </w:pPr>
    </w:p>
    <w:p w14:paraId="0FE7E693"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14:paraId="4E85485A" w14:textId="77777777" w:rsidR="00786955" w:rsidRDefault="00786955" w:rsidP="00786955">
      <w:pPr>
        <w:rPr>
          <w:rFonts w:ascii="Calibri" w:hAnsi="Calibri"/>
          <w:b/>
          <w:sz w:val="22"/>
          <w:szCs w:val="22"/>
        </w:rPr>
      </w:pPr>
    </w:p>
    <w:p w14:paraId="6A359250" w14:textId="77777777" w:rsidR="00786955" w:rsidRPr="00A13266" w:rsidRDefault="00786955" w:rsidP="00786955">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243AFD4D" w14:textId="77777777" w:rsidR="00786955" w:rsidRPr="00A13266" w:rsidRDefault="00786955" w:rsidP="00786955">
      <w:pPr>
        <w:rPr>
          <w:rFonts w:ascii="Calibri" w:hAnsi="Calibri"/>
          <w:sz w:val="22"/>
          <w:szCs w:val="22"/>
        </w:rPr>
      </w:pPr>
    </w:p>
    <w:p w14:paraId="06143E94" w14:textId="77777777" w:rsidR="00786955" w:rsidRDefault="00786955" w:rsidP="00786955">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51B171CE" w14:textId="77777777" w:rsidR="00786955" w:rsidRDefault="00786955" w:rsidP="00786955">
      <w:pPr>
        <w:keepNext/>
      </w:pPr>
    </w:p>
    <w:p w14:paraId="1F67D4F6"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14:paraId="6D61B522" w14:textId="77777777" w:rsidR="00786955" w:rsidRDefault="00786955" w:rsidP="00786955">
      <w:pPr>
        <w:jc w:val="center"/>
        <w:rPr>
          <w:rFonts w:ascii="Calibri" w:hAnsi="Calibri"/>
          <w:b/>
          <w:sz w:val="22"/>
          <w:szCs w:val="22"/>
        </w:rPr>
      </w:pPr>
    </w:p>
    <w:p w14:paraId="586EDC66" w14:textId="77777777" w:rsidR="00786955" w:rsidRPr="00786955" w:rsidRDefault="00786955" w:rsidP="00786955">
      <w:pPr>
        <w:rPr>
          <w:rFonts w:ascii="Calibri" w:hAnsi="Calibri"/>
          <w:sz w:val="22"/>
          <w:szCs w:val="22"/>
        </w:rPr>
      </w:pPr>
    </w:p>
    <w:p w14:paraId="300A296B" w14:textId="77777777"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10E3CB16" w14:textId="77777777" w:rsidR="00786955" w:rsidRPr="00A13266" w:rsidRDefault="00786955" w:rsidP="00786955">
      <w:pPr>
        <w:rPr>
          <w:rFonts w:ascii="Calibri" w:hAnsi="Calibri"/>
          <w:b/>
          <w:sz w:val="22"/>
          <w:szCs w:val="22"/>
        </w:rPr>
      </w:pPr>
    </w:p>
    <w:p w14:paraId="0DF2BCF9" w14:textId="77777777"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14:paraId="344855DA" w14:textId="77777777" w:rsidR="00786955" w:rsidRPr="00A13266" w:rsidRDefault="00786955" w:rsidP="00786955">
      <w:pPr>
        <w:rPr>
          <w:rFonts w:ascii="Calibri" w:hAnsi="Calibri"/>
          <w:sz w:val="22"/>
          <w:szCs w:val="22"/>
        </w:rPr>
      </w:pPr>
    </w:p>
    <w:p w14:paraId="56126B47" w14:textId="77777777"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14:paraId="1BAA6FE4" w14:textId="77777777" w:rsidR="00786955" w:rsidRPr="00A13266" w:rsidRDefault="00786955" w:rsidP="00786955">
      <w:pPr>
        <w:rPr>
          <w:rFonts w:ascii="Calibri" w:hAnsi="Calibri"/>
          <w:sz w:val="22"/>
          <w:szCs w:val="22"/>
        </w:rPr>
      </w:pPr>
    </w:p>
    <w:p w14:paraId="74934349" w14:textId="77777777"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14:paraId="50892FF8" w14:textId="77777777" w:rsidR="00786955" w:rsidRPr="00A13266" w:rsidRDefault="00786955" w:rsidP="00786955">
      <w:pPr>
        <w:rPr>
          <w:rFonts w:ascii="Calibri" w:hAnsi="Calibri"/>
          <w:sz w:val="22"/>
          <w:szCs w:val="22"/>
        </w:rPr>
      </w:pPr>
    </w:p>
    <w:p w14:paraId="3A021F07" w14:textId="77777777"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14:paraId="7E6D1286" w14:textId="77777777" w:rsidR="00786955" w:rsidRPr="00A13266" w:rsidRDefault="00786955" w:rsidP="00786955">
      <w:pPr>
        <w:rPr>
          <w:rFonts w:ascii="Calibri" w:hAnsi="Calibri"/>
          <w:sz w:val="22"/>
          <w:szCs w:val="22"/>
        </w:rPr>
      </w:pPr>
    </w:p>
    <w:p w14:paraId="396CADB8" w14:textId="77777777"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14:paraId="19513C3F" w14:textId="77777777" w:rsidR="00786955" w:rsidRPr="00A13266" w:rsidRDefault="00786955" w:rsidP="00786955">
      <w:pPr>
        <w:rPr>
          <w:rFonts w:ascii="Calibri" w:hAnsi="Calibri"/>
          <w:sz w:val="22"/>
          <w:szCs w:val="22"/>
        </w:rPr>
      </w:pPr>
    </w:p>
    <w:p w14:paraId="5C80EC8A" w14:textId="77777777" w:rsidR="00786955" w:rsidRPr="00A13266" w:rsidRDefault="00786955" w:rsidP="00786955">
      <w:pPr>
        <w:rPr>
          <w:rFonts w:ascii="Calibri" w:hAnsi="Calibri"/>
          <w:sz w:val="22"/>
          <w:szCs w:val="22"/>
        </w:rPr>
      </w:pPr>
      <w:r w:rsidRPr="00A13266">
        <w:rPr>
          <w:rFonts w:ascii="Calibri" w:hAnsi="Calibri"/>
          <w:sz w:val="22"/>
          <w:szCs w:val="22"/>
        </w:rPr>
        <w:t>Task 6: Appendix</w:t>
      </w:r>
    </w:p>
    <w:p w14:paraId="58FF580D" w14:textId="77777777" w:rsidR="00786955" w:rsidRPr="00A13266" w:rsidRDefault="00786955" w:rsidP="00786955">
      <w:pPr>
        <w:rPr>
          <w:rFonts w:ascii="Calibri" w:hAnsi="Calibri"/>
          <w:sz w:val="22"/>
          <w:szCs w:val="22"/>
        </w:rPr>
      </w:pPr>
    </w:p>
    <w:p w14:paraId="56E1D678" w14:textId="77777777"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14:paraId="30ED9B14" w14:textId="77777777" w:rsidR="00786955" w:rsidRPr="00A13266" w:rsidRDefault="00786955" w:rsidP="00786955">
      <w:pPr>
        <w:rPr>
          <w:rFonts w:ascii="Calibri" w:hAnsi="Calibri"/>
          <w:sz w:val="22"/>
          <w:szCs w:val="22"/>
        </w:rPr>
      </w:pPr>
    </w:p>
    <w:p w14:paraId="26630DCF" w14:textId="77777777"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74"/>
        <w:gridCol w:w="2707"/>
        <w:gridCol w:w="2713"/>
        <w:gridCol w:w="2714"/>
      </w:tblGrid>
      <w:tr w:rsidR="00786955" w:rsidRPr="00A13266" w14:paraId="11C30DB7" w14:textId="77777777" w:rsidTr="00464523">
        <w:tc>
          <w:tcPr>
            <w:tcW w:w="1384" w:type="dxa"/>
          </w:tcPr>
          <w:p w14:paraId="411572E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EE4C97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5A1124F5"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5EC39F4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14:paraId="16888E36" w14:textId="77777777" w:rsidTr="00464523">
        <w:tc>
          <w:tcPr>
            <w:tcW w:w="1384" w:type="dxa"/>
          </w:tcPr>
          <w:p w14:paraId="02F1D69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12C104D1"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11E289B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ACAF0E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14:paraId="6CB97C61" w14:textId="77777777" w:rsidTr="00464523">
        <w:tc>
          <w:tcPr>
            <w:tcW w:w="1384" w:type="dxa"/>
          </w:tcPr>
          <w:p w14:paraId="0FC45B4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7AED717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02273D40"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36657154"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786955" w:rsidRPr="00A13266" w14:paraId="51AEB6BF" w14:textId="77777777" w:rsidTr="00464523">
        <w:tc>
          <w:tcPr>
            <w:tcW w:w="1384" w:type="dxa"/>
          </w:tcPr>
          <w:p w14:paraId="22E5966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CC8400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94DB02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46C817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04B7C709" w14:textId="77777777" w:rsidTr="00464523">
        <w:tc>
          <w:tcPr>
            <w:tcW w:w="1384" w:type="dxa"/>
          </w:tcPr>
          <w:p w14:paraId="36A5B06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D6D324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12F16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685C3D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1ADED31B" w14:textId="77777777" w:rsidTr="00464523">
        <w:tc>
          <w:tcPr>
            <w:tcW w:w="1384" w:type="dxa"/>
          </w:tcPr>
          <w:p w14:paraId="195B5E5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13F00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909DB3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A2BBC2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291E2889" w14:textId="77777777" w:rsidTr="00464523">
        <w:tc>
          <w:tcPr>
            <w:tcW w:w="1384" w:type="dxa"/>
          </w:tcPr>
          <w:p w14:paraId="7155749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7666D77D"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6265C261"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74DEF9B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14:paraId="1D919A34" w14:textId="77777777" w:rsidTr="00464523">
        <w:tc>
          <w:tcPr>
            <w:tcW w:w="1384" w:type="dxa"/>
          </w:tcPr>
          <w:p w14:paraId="0505E7D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4E9ADA7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14:paraId="25BB36FC"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14:paraId="1A3926C9" w14:textId="77777777" w:rsidR="00786955" w:rsidRPr="00A13266" w:rsidRDefault="00786955" w:rsidP="00464523">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75D584AB" w14:textId="77777777" w:rsidR="00786955" w:rsidRPr="00A13266" w:rsidRDefault="00786955" w:rsidP="00786955">
      <w:pPr>
        <w:rPr>
          <w:rFonts w:ascii="Calibri" w:hAnsi="Calibri"/>
          <w:sz w:val="22"/>
          <w:szCs w:val="22"/>
        </w:rPr>
      </w:pPr>
    </w:p>
    <w:p w14:paraId="1B4F94C7" w14:textId="77777777" w:rsidR="00786955" w:rsidRDefault="00786955" w:rsidP="00786955"/>
    <w:p w14:paraId="570B451F" w14:textId="77777777" w:rsidR="00E6668A" w:rsidRDefault="00E6668A"/>
    <w:sectPr w:rsidR="00E6668A" w:rsidSect="00BA06AC">
      <w:headerReference w:type="first" r:id="rId15"/>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83FB4" w14:textId="77777777" w:rsidR="00BC3426" w:rsidRDefault="00BC3426" w:rsidP="00786955">
      <w:r>
        <w:separator/>
      </w:r>
    </w:p>
  </w:endnote>
  <w:endnote w:type="continuationSeparator" w:id="0">
    <w:p w14:paraId="25BEE931" w14:textId="77777777" w:rsidR="00BC3426" w:rsidRDefault="00BC3426"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0557E" w14:textId="77777777" w:rsidR="00BC3426" w:rsidRDefault="00BC3426" w:rsidP="00786955">
      <w:r>
        <w:separator/>
      </w:r>
    </w:p>
  </w:footnote>
  <w:footnote w:type="continuationSeparator" w:id="0">
    <w:p w14:paraId="20023DC8" w14:textId="77777777" w:rsidR="00BC3426" w:rsidRDefault="00BC3426" w:rsidP="0078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54EB" w14:textId="77777777" w:rsidR="00786955" w:rsidRDefault="00786955" w:rsidP="00786955">
    <w:pPr>
      <w:rPr>
        <w:rFonts w:ascii="Calibri" w:hAnsi="Calibri"/>
        <w:b/>
        <w:sz w:val="22"/>
        <w:szCs w:val="22"/>
      </w:rPr>
    </w:pPr>
    <w:r>
      <w:rPr>
        <w:rFonts w:ascii="Calibri" w:hAnsi="Calibri"/>
        <w:b/>
        <w:sz w:val="22"/>
        <w:szCs w:val="22"/>
      </w:rPr>
      <w:t>BINF6970: Project 4</w:t>
    </w:r>
  </w:p>
  <w:p w14:paraId="1B596D47" w14:textId="77777777" w:rsidR="00786955" w:rsidRDefault="00786955"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Heather Treleaven, Natalie Kim</w:t>
    </w:r>
  </w:p>
  <w:p w14:paraId="50C1EF39" w14:textId="77777777"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55"/>
    <w:rsid w:val="00597629"/>
    <w:rsid w:val="00786955"/>
    <w:rsid w:val="007F53E1"/>
    <w:rsid w:val="009A11B7"/>
    <w:rsid w:val="00BA06AC"/>
    <w:rsid w:val="00BC3426"/>
    <w:rsid w:val="00E35B80"/>
    <w:rsid w:val="00E66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DA11D"/>
  <w14:defaultImageDpi w14:val="30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5B5C-7D8F-9D4E-9B4B-63B9FBA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Heather Treleaven</cp:lastModifiedBy>
  <cp:revision>4</cp:revision>
  <dcterms:created xsi:type="dcterms:W3CDTF">2021-04-14T20:07:00Z</dcterms:created>
  <dcterms:modified xsi:type="dcterms:W3CDTF">2021-04-14T20:13:00Z</dcterms:modified>
</cp:coreProperties>
</file>