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markørerne</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w:t>
      </w:r>
      <w:r>
        <w:t xml:space="preserve"> </w:t>
      </w:r>
      <w:r>
        <w:rPr>
          <w:rStyle w:val="VerbatimChar"/>
        </w:rPr>
        <w:t xml:space="preserve">[UNDERTITEL]</w:t>
      </w:r>
      <w:r>
        <w:t xml:space="preserve">,</w:t>
      </w:r>
      <w:r>
        <w:t xml:space="preserve"> </w:t>
      </w:r>
      <w:r>
        <w:rPr>
          <w:rStyle w:val="VerbatimChar"/>
        </w:rPr>
        <w:t xml:space="preserve">[PART-BESKRIVELSE]</w:t>
      </w:r>
      <w:r>
        <w:t xml:space="preserve"> </w:t>
      </w:r>
      <w:r>
        <w:t xml:space="preserve">præcis som de står — de bruges til round-trip.</w:t>
      </w:r>
    </w:p>
    <w:p>
      <w:pPr>
        <w:numPr>
          <w:ilvl w:val="0"/>
          <w:numId w:val="1001"/>
        </w:numPr>
        <w:pStyle w:val="Compact"/>
      </w:pPr>
      <w:r>
        <w:t xml:space="preserve">Bevar etiketterne i illustrations-listerne (</w:t>
      </w:r>
      <w:r>
        <w:t xml:space="preserve">“</w:t>
      </w:r>
      <w:r>
        <w:t xml:space="preserve">Center</w:t>
      </w:r>
      <w:r>
        <w:t xml:space="preserve">”</w:t>
      </w:r>
      <w:r>
        <w:t xml:space="preserve">,</w:t>
      </w:r>
      <w:r>
        <w:t xml:space="preserve"> </w:t>
      </w:r>
      <w:r>
        <w:t xml:space="preserve">“</w:t>
      </w:r>
      <w:r>
        <w:t xml:space="preserve">Top</w:t>
      </w:r>
      <w:r>
        <w:t xml:space="preserve">”</w:t>
      </w:r>
      <w:r>
        <w:t xml:space="preserve">, etc.)</w:t>
      </w:r>
      <w:r>
        <w:t xml:space="preserve"> </w:t>
      </w:r>
      <w:r>
        <w:t xml:space="preserve">som de står; redigér kun selve teksten efter kolon.</w:t>
      </w:r>
    </w:p>
    <w:p>
      <w:pPr>
        <w:numPr>
          <w:ilvl w:val="0"/>
          <w:numId w:val="1001"/>
        </w:numPr>
        <w:pStyle w:val="Compact"/>
      </w:pPr>
      <w:r>
        <w:t xml:space="preserve">Send det redigerede dokument retur når du er færdig.</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[ILLUSTRATION: Forord-konstellation]</w:t>
      </w:r>
    </w:p>
    <w:p>
      <w:pPr>
        <w:numPr>
          <w:ilvl w:val="0"/>
          <w:numId w:val="1002"/>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2"/>
        </w:numPr>
        <w:pStyle w:val="Compact"/>
      </w:pPr>
      <w:r>
        <w:rPr>
          <w:bCs/>
          <w:b/>
        </w:rPr>
        <w:t xml:space="preserve">Center:</w:t>
      </w:r>
      <w:r>
        <w:t xml:space="preserve"> </w:t>
      </w:r>
      <w:r>
        <w:t xml:space="preserve">Den biodynamiske model</w:t>
      </w:r>
    </w:p>
    <w:p>
      <w:pPr>
        <w:numPr>
          <w:ilvl w:val="0"/>
          <w:numId w:val="1002"/>
        </w:numPr>
        <w:pStyle w:val="Compact"/>
      </w:pPr>
      <w:r>
        <w:rPr>
          <w:bCs/>
          <w:b/>
        </w:rPr>
        <w:t xml:space="preserve">A.T. Still:</w:t>
      </w:r>
      <w:r>
        <w:t xml:space="preserve"> </w:t>
      </w:r>
      <w:r>
        <w:t xml:space="preserve">A.T. / Still</w:t>
      </w:r>
    </w:p>
    <w:p>
      <w:pPr>
        <w:numPr>
          <w:ilvl w:val="0"/>
          <w:numId w:val="1002"/>
        </w:numPr>
        <w:pStyle w:val="Compact"/>
      </w:pPr>
      <w:r>
        <w:rPr>
          <w:bCs/>
          <w:b/>
        </w:rPr>
        <w:t xml:space="preserve">William G. Sutherland:</w:t>
      </w:r>
      <w:r>
        <w:t xml:space="preserve"> </w:t>
      </w:r>
      <w:r>
        <w:t xml:space="preserve">William G. / Sutherland</w:t>
      </w:r>
    </w:p>
    <w:p>
      <w:pPr>
        <w:numPr>
          <w:ilvl w:val="0"/>
          <w:numId w:val="1002"/>
        </w:numPr>
        <w:pStyle w:val="Compact"/>
      </w:pPr>
      <w:r>
        <w:rPr>
          <w:bCs/>
          <w:b/>
        </w:rPr>
        <w:t xml:space="preserve">Rollin E. Becker:</w:t>
      </w:r>
      <w:r>
        <w:t xml:space="preserve"> </w:t>
      </w:r>
      <w:r>
        <w:t xml:space="preserve">Rollin E. / Becker</w:t>
      </w:r>
    </w:p>
    <w:p>
      <w:pPr>
        <w:numPr>
          <w:ilvl w:val="0"/>
          <w:numId w:val="1002"/>
        </w:numPr>
        <w:pStyle w:val="Compact"/>
      </w:pPr>
      <w:r>
        <w:rPr>
          <w:bCs/>
          <w:b/>
        </w:rPr>
        <w:t xml:space="preserve">James Jealous:</w:t>
      </w:r>
      <w:r>
        <w:t xml:space="preserve"> </w:t>
      </w:r>
      <w:r>
        <w:t xml:space="preserve">James / Jealous</w:t>
      </w:r>
    </w:p>
    <w:p>
      <w:pPr>
        <w:numPr>
          <w:ilvl w:val="0"/>
          <w:numId w:val="1002"/>
        </w:numPr>
        <w:pStyle w:val="Compact"/>
      </w:pPr>
      <w:r>
        <w:rPr>
          <w:bCs/>
          <w:b/>
        </w:rPr>
        <w:t xml:space="preserve">Alle os:</w:t>
      </w:r>
      <w:r>
        <w:t xml:space="preserve"> </w:t>
      </w:r>
      <w:r>
        <w:t xml:space="preserve">Alle / os</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Rollin E. Becker var en af Sutherlands nærmeste elever og fulgte hans arbejde og visioner — han var optaget af at dykke dybere og med egne hænder opleve, hvad hans lærer fortalte. Han blev ved Sutherlands side frem til hans død og gav ikke alene faklen videre, men bidrog selv med sine egne erfaringer og blev en enestående mentor for mange osteopater — herunder James Jealous.</w:t>
      </w:r>
    </w:p>
    <w:p>
      <w:pPr>
        <w:pStyle w:val="BodyText"/>
      </w:pPr>
      <w:r>
        <w:t xml:space="preserve">James Jealous lærte direkte fra Dr. Becker og førte essensen af Sutherlands indsigter ad nye veje,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[ILLUSTRATION: Kapitel-hero (Den Biodynamiske Model)]</w:t>
      </w:r>
    </w:p>
    <w:p>
      <w:pPr>
        <w:numPr>
          <w:ilvl w:val="0"/>
          <w:numId w:val="1003"/>
        </w:numPr>
        <w:pStyle w:val="Compact"/>
      </w:pPr>
      <w:r>
        <w:rPr>
          <w:bCs/>
          <w:b/>
        </w:rPr>
        <w:t xml:space="preserve">Type:</w:t>
      </w:r>
      <w:r>
        <w:t xml:space="preserve"> </w:t>
      </w:r>
      <w:r>
        <w:t xml:space="preserve">5 koncentriske ovaler omkring en mørk kerne</w:t>
      </w:r>
    </w:p>
    <w:p>
      <w:pPr>
        <w:numPr>
          <w:ilvl w:val="0"/>
          <w:numId w:val="1003"/>
        </w:numPr>
        <w:pStyle w:val="Compact"/>
      </w:pPr>
      <w:r>
        <w:rPr>
          <w:bCs/>
          <w:b/>
        </w:rPr>
        <w:t xml:space="preserve">Ydre oval (lysest):</w:t>
      </w:r>
      <w:r>
        <w:t xml:space="preserve"> </w:t>
      </w:r>
      <w:r>
        <w:t xml:space="preserve">De Embryologiske Kræfter / iboende intelligens fra foster til heling</w:t>
      </w:r>
    </w:p>
    <w:p>
      <w:pPr>
        <w:numPr>
          <w:ilvl w:val="0"/>
          <w:numId w:val="1003"/>
        </w:numPr>
        <w:pStyle w:val="Compact"/>
      </w:pPr>
      <w:r>
        <w:rPr>
          <w:bCs/>
          <w:b/>
        </w:rPr>
        <w:t xml:space="preserve">Næstydre oval:</w:t>
      </w:r>
      <w:r>
        <w:t xml:space="preserve"> </w:t>
      </w:r>
      <w:r>
        <w:t xml:space="preserve">Kroppen som Ubrudt Helhed / et integreret kontinuum fra første celle</w:t>
      </w:r>
    </w:p>
    <w:p>
      <w:pPr>
        <w:numPr>
          <w:ilvl w:val="0"/>
          <w:numId w:val="1003"/>
        </w:numPr>
        <w:pStyle w:val="Compact"/>
      </w:pPr>
      <w:r>
        <w:rPr>
          <w:bCs/>
          <w:b/>
        </w:rPr>
        <w:t xml:space="preserve">Midt:</w:t>
      </w:r>
      <w:r>
        <w:t xml:space="preserve"> </w:t>
      </w:r>
      <w:r>
        <w:t xml:space="preserve">Den Kontinuerlige Tilblivelse / uafbrudt flyden-til — aldrig statisk</w:t>
      </w:r>
    </w:p>
    <w:p>
      <w:pPr>
        <w:numPr>
          <w:ilvl w:val="0"/>
          <w:numId w:val="1003"/>
        </w:numPr>
        <w:pStyle w:val="Compact"/>
      </w:pPr>
      <w:r>
        <w:rPr>
          <w:bCs/>
          <w:b/>
        </w:rPr>
        <w:t xml:space="preserve">Næstinder:</w:t>
      </w:r>
      <w:r>
        <w:t xml:space="preserve"> </w:t>
      </w:r>
      <w:r>
        <w:t xml:space="preserve">Enhedens Paradoks / The Neutral — fri til alle retninger</w:t>
      </w:r>
    </w:p>
    <w:p>
      <w:pPr>
        <w:numPr>
          <w:ilvl w:val="0"/>
          <w:numId w:val="1003"/>
        </w:numPr>
        <w:pStyle w:val="Compact"/>
      </w:pPr>
      <w:r>
        <w:rPr>
          <w:bCs/>
          <w:b/>
        </w:rPr>
        <w:t xml:space="preserve">Inder:</w:t>
      </w:r>
      <w:r>
        <w:t xml:space="preserve"> </w:t>
      </w:r>
      <w:r>
        <w:t xml:space="preserve">Felters Dynamik og Grænser / grænseflader som indgange til nyt</w:t>
      </w:r>
    </w:p>
    <w:p>
      <w:pPr>
        <w:numPr>
          <w:ilvl w:val="0"/>
          <w:numId w:val="1003"/>
        </w:numPr>
        <w:pStyle w:val="Compact"/>
      </w:pPr>
      <w:r>
        <w:rPr>
          <w:bCs/>
          <w:b/>
        </w:rPr>
        <w:t xml:space="preserve">Center (mørkest):</w:t>
      </w:r>
      <w:r>
        <w:t xml:space="preserve"> </w:t>
      </w:r>
      <w:r>
        <w:t xml:space="preserve">DEN BIODYNAMISKE MODEL / når livets kræfter mødes</w:t>
      </w:r>
    </w:p>
    <w:p>
      <w:pPr>
        <w:pStyle w:val="FirstParagraph"/>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[ILLUSTRATION: Kapitel-hero (Blechschmidts Biodynamiske Embryologi)]</w:t>
      </w:r>
    </w:p>
    <w:p>
      <w:pPr>
        <w:numPr>
          <w:ilvl w:val="0"/>
          <w:numId w:val="1006"/>
        </w:numPr>
        <w:pStyle w:val="Compact"/>
      </w:pPr>
      <w:r>
        <w:rPr>
          <w:bCs/>
          <w:b/>
        </w:rPr>
        <w:t xml:space="preserve">Type:</w:t>
      </w:r>
      <w:r>
        <w:t xml:space="preserve"> </w:t>
      </w:r>
      <w:r>
        <w:t xml:space="preserve">Konstellation: 9 cirkler omkring centrum</w:t>
      </w:r>
    </w:p>
    <w:p>
      <w:pPr>
        <w:numPr>
          <w:ilvl w:val="0"/>
          <w:numId w:val="1006"/>
        </w:numPr>
        <w:pStyle w:val="Compact"/>
      </w:pPr>
      <w:r>
        <w:rPr>
          <w:bCs/>
          <w:b/>
        </w:rPr>
        <w:t xml:space="preserve">Center:</w:t>
      </w:r>
      <w:r>
        <w:t xml:space="preserve"> </w:t>
      </w:r>
      <w:r>
        <w:t xml:space="preserve">Embryologi</w:t>
      </w:r>
    </w:p>
    <w:p>
      <w:pPr>
        <w:numPr>
          <w:ilvl w:val="0"/>
          <w:numId w:val="1006"/>
        </w:numPr>
        <w:pStyle w:val="Compact"/>
      </w:pPr>
      <w:r>
        <w:rPr>
          <w:bCs/>
          <w:b/>
        </w:rPr>
        <w:t xml:space="preserve">Bevægelse:</w:t>
      </w:r>
      <w:r>
        <w:t xml:space="preserve"> </w:t>
      </w:r>
      <w:r>
        <w:t xml:space="preserve">Bevægelse / skaber form</w:t>
      </w:r>
    </w:p>
    <w:p>
      <w:pPr>
        <w:numPr>
          <w:ilvl w:val="0"/>
          <w:numId w:val="1006"/>
        </w:numPr>
        <w:pStyle w:val="Compact"/>
      </w:pPr>
      <w:r>
        <w:rPr>
          <w:bCs/>
          <w:b/>
        </w:rPr>
        <w:t xml:space="preserve">Væskedynamik:</w:t>
      </w:r>
      <w:r>
        <w:t xml:space="preserve"> </w:t>
      </w:r>
      <w:r>
        <w:t xml:space="preserve">Væske- / dynamik</w:t>
      </w:r>
    </w:p>
    <w:p>
      <w:pPr>
        <w:numPr>
          <w:ilvl w:val="0"/>
          <w:numId w:val="1006"/>
        </w:numPr>
        <w:pStyle w:val="Compact"/>
      </w:pPr>
      <w:r>
        <w:rPr>
          <w:bCs/>
          <w:b/>
        </w:rPr>
        <w:t xml:space="preserve">Metaboliske felter:</w:t>
      </w:r>
      <w:r>
        <w:t xml:space="preserve"> </w:t>
      </w:r>
      <w:r>
        <w:t xml:space="preserve">Metaboliske / felter</w:t>
      </w:r>
    </w:p>
    <w:p>
      <w:pPr>
        <w:numPr>
          <w:ilvl w:val="0"/>
          <w:numId w:val="1006"/>
        </w:numPr>
        <w:pStyle w:val="Compact"/>
      </w:pPr>
      <w:r>
        <w:rPr>
          <w:bCs/>
          <w:b/>
        </w:rPr>
        <w:t xml:space="preserve">Ekstragenetisk:</w:t>
      </w:r>
      <w:r>
        <w:t xml:space="preserve"> </w:t>
      </w:r>
      <w:r>
        <w:t xml:space="preserve">Ekstragenetisk / information</w:t>
      </w:r>
    </w:p>
    <w:p>
      <w:pPr>
        <w:numPr>
          <w:ilvl w:val="0"/>
          <w:numId w:val="1006"/>
        </w:numPr>
        <w:pStyle w:val="Compact"/>
      </w:pPr>
      <w:r>
        <w:rPr>
          <w:bCs/>
          <w:b/>
        </w:rPr>
        <w:t xml:space="preserve">Selvreferentiel:</w:t>
      </w:r>
      <w:r>
        <w:t xml:space="preserve"> </w:t>
      </w:r>
      <w:r>
        <w:t xml:space="preserve">Selvreferentiel / kapacitet</w:t>
      </w:r>
    </w:p>
    <w:p>
      <w:pPr>
        <w:numPr>
          <w:ilvl w:val="0"/>
          <w:numId w:val="1006"/>
        </w:numPr>
        <w:pStyle w:val="Compact"/>
      </w:pPr>
      <w:r>
        <w:rPr>
          <w:bCs/>
          <w:b/>
        </w:rPr>
        <w:t xml:space="preserve">Cellen:</w:t>
      </w:r>
      <w:r>
        <w:t xml:space="preserve"> </w:t>
      </w:r>
      <w:r>
        <w:t xml:space="preserve">Cellen som / bevægelse</w:t>
      </w:r>
    </w:p>
    <w:p>
      <w:pPr>
        <w:numPr>
          <w:ilvl w:val="0"/>
          <w:numId w:val="1006"/>
        </w:numPr>
        <w:pStyle w:val="Compact"/>
      </w:pPr>
      <w:r>
        <w:rPr>
          <w:bCs/>
          <w:b/>
        </w:rPr>
        <w:t xml:space="preserve">Periferi:</w:t>
      </w:r>
      <w:r>
        <w:t xml:space="preserve"> </w:t>
      </w:r>
      <w:r>
        <w:t xml:space="preserve">Periferi / til centrum</w:t>
      </w:r>
    </w:p>
    <w:p>
      <w:pPr>
        <w:numPr>
          <w:ilvl w:val="0"/>
          <w:numId w:val="1006"/>
        </w:numPr>
        <w:pStyle w:val="Compact"/>
      </w:pPr>
      <w:r>
        <w:rPr>
          <w:bCs/>
          <w:b/>
        </w:rPr>
        <w:t xml:space="preserve">Rytmer:</w:t>
      </w:r>
      <w:r>
        <w:t xml:space="preserve"> </w:t>
      </w:r>
      <w:r>
        <w:t xml:space="preserve">Rytmer af / aktivitet og hvile</w:t>
      </w:r>
    </w:p>
    <w:p>
      <w:pPr>
        <w:numPr>
          <w:ilvl w:val="0"/>
          <w:numId w:val="1006"/>
        </w:numPr>
        <w:pStyle w:val="Compact"/>
      </w:pPr>
      <w:r>
        <w:rPr>
          <w:bCs/>
          <w:b/>
        </w:rPr>
        <w:t xml:space="preserve">Kræfter:</w:t>
      </w:r>
      <w:r>
        <w:t xml:space="preserve"> </w:t>
      </w:r>
      <w:r>
        <w:t xml:space="preserve">Kræfter / livet igennem</w:t>
      </w:r>
    </w:p>
    <w:p>
      <w:pPr>
        <w:pStyle w:val="FirstParagraph"/>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7"/>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7"/>
        </w:numPr>
      </w:pPr>
      <w:r>
        <w:t xml:space="preserve">Har du oplevet at arbejde med bevægelse førte til strukturel forandring — hvor du fulgte en pulsering eller rytme og vævet reorganiserede sig?</w:t>
      </w:r>
    </w:p>
    <w:p>
      <w:pPr>
        <w:numPr>
          <w:ilvl w:val="0"/>
          <w:numId w:val="1007"/>
        </w:numPr>
      </w:pPr>
      <w:r>
        <w:t xml:space="preserve">Kan du mærke hvordan forskellige områder i kroppen har forskellige metaboliske kvaliteter — tætte steder hvor knogle dannes, åbne hvor muskel udvikles?</w:t>
      </w:r>
    </w:p>
    <w:p>
      <w:pPr>
        <w:numPr>
          <w:ilvl w:val="0"/>
          <w:numId w:val="1007"/>
        </w:numPr>
      </w:pPr>
      <w:r>
        <w:t xml:space="preserve">Hvordan ændrer det din behandling at vide organer formes fra periferien — at omgivelserne skaber organet? Kan du arbejde med rummet omkring et organ for at påvirke dets funktion?</w:t>
      </w:r>
    </w:p>
    <w:p>
      <w:pPr>
        <w:numPr>
          <w:ilvl w:val="0"/>
          <w:numId w:val="1007"/>
        </w:numPr>
      </w:pPr>
      <w:r>
        <w:t xml:space="preserve">Kan du sanse kroppen som bevægelsesmønstre snarere end som samlinger af celler — som strømme og hvirvler af metabolsk aktivitet?</w:t>
      </w:r>
    </w:p>
    <w:p>
      <w:pPr>
        <w:numPr>
          <w:ilvl w:val="0"/>
          <w:numId w:val="1007"/>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8"/>
        </w:numPr>
        <w:pStyle w:val="Compact"/>
      </w:pPr>
      <w:r>
        <w:rPr>
          <w:bCs/>
          <w:b/>
        </w:rPr>
        <w:t xml:space="preserve">Kategori:</w:t>
      </w:r>
      <w:r>
        <w:t xml:space="preserve"> </w:t>
      </w:r>
      <w:r>
        <w:t xml:space="preserve">blechschmidt</w:t>
      </w:r>
    </w:p>
    <w:p>
      <w:pPr>
        <w:numPr>
          <w:ilvl w:val="0"/>
          <w:numId w:val="1008"/>
        </w:numPr>
        <w:pStyle w:val="Compact"/>
      </w:pPr>
      <w:r>
        <w:rPr>
          <w:bCs/>
          <w:b/>
        </w:rPr>
        <w:t xml:space="preserve">Titel:</w:t>
      </w:r>
      <w:r>
        <w:t xml:space="preserve"> </w:t>
      </w:r>
      <w:r>
        <w:t xml:space="preserve">Bevægelse skaber form</w:t>
      </w:r>
    </w:p>
    <w:p>
      <w:pPr>
        <w:numPr>
          <w:ilvl w:val="0"/>
          <w:numId w:val="1008"/>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8"/>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(De 18 Begreber)]</w:t>
      </w:r>
    </w:p>
    <w:p>
      <w:pPr>
        <w:numPr>
          <w:ilvl w:val="0"/>
          <w:numId w:val="1009"/>
        </w:numPr>
        <w:pStyle w:val="Compact"/>
      </w:pPr>
      <w:r>
        <w:rPr>
          <w:bCs/>
          <w:b/>
        </w:rPr>
        <w:t xml:space="preserve">Type:</w:t>
      </w:r>
      <w:r>
        <w:t xml:space="preserve"> </w:t>
      </w:r>
      <w:r>
        <w:t xml:space="preserve">Konstellation: 18 cirkler — én pr. begreb</w:t>
      </w:r>
    </w:p>
    <w:p>
      <w:pPr>
        <w:numPr>
          <w:ilvl w:val="0"/>
          <w:numId w:val="1009"/>
        </w:numPr>
        <w:pStyle w:val="Compact"/>
      </w:pPr>
      <w:r>
        <w:rPr>
          <w:bCs/>
          <w:b/>
        </w:rPr>
        <w:t xml:space="preserve">Note:</w:t>
      </w:r>
      <w:r>
        <w:t xml:space="preserve"> </w:t>
      </w:r>
      <w:r>
        <w:t xml:space="preserve">Hvert begrebs-glyf har egen titel + tagline; redigeres pr. begreb under selve begreb-afsnittet.</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[INSPIRATION — nye vinkler at overveje]</w:t>
      </w:r>
    </w:p>
    <w:p>
      <w:pPr>
        <w:pStyle w:val="BodyText"/>
      </w:pPr>
      <w:r>
        <w:rPr>
          <w:iCs/>
          <w:i/>
        </w:rPr>
        <w:t xml:space="preserve">Dynamisk Stilhed mærkes ofte først som en ændring i hænderne — vævet holder op med at arbejde, pulsationer aftager til en tærskel hvor de næsten ikke er der. Klienten falder dybere. Tiden mister sit tempo. Det er i denne kvalitet at de stærkeste forvandlinger får plads.</w:t>
      </w:r>
    </w:p>
    <w:p>
      <w:pPr>
        <w:pStyle w:val="BodyText"/>
      </w:pPr>
      <w:r>
        <w:rPr>
          <w:iCs/>
          <w:i/>
        </w:rPr>
        <w:t xml:space="preserve">Stilheden er ikke kun det sjældne øjeblik hvor den viser sig — den er til stede gennem hele behandlingen som det grundlag al rytme udfolder sig fra. Vi mærker den ofte først bagefter, som det rum hvori alt det andet allerede har fundet sted.</w:t>
      </w:r>
    </w:p>
    <w:p>
      <w:pPr>
        <w:pStyle w:val="BodyText"/>
      </w:pPr>
      <w:r>
        <w:rPr>
          <w:iCs/>
          <w:i/>
        </w:rPr>
        <w:t xml:space="preserve">I Dynamisk Stilhed mister distancen mellem behandler og klient sin betydning. Hænderne er stadig hænder, kroppen er stadig krop, men adskillelsen som arbejdsantagelse træder midlertidigt tilbage. Det er ikke noget vi opnår; det er det vi opdager allerede er sket.</w:t>
      </w:r>
    </w:p>
    <w:p>
      <w:pPr>
        <w:pStyle w:val="BodyText"/>
      </w:pPr>
      <w:r>
        <w:rPr>
          <w:iCs/>
          <w:i/>
        </w:rPr>
        <w:t xml:space="preserve">I behandlingssituationen kommer stilheden ofte uden varsel — typisk efter at vævet har bevæget sig gennem flere lag og fundet et fælles rum. Klientens åndedrag falder, hænderne holder op med at registrere bevægelse, og noget i selve rummet forandrer kvalitet uden at man kan pege på hvad.</w:t>
      </w:r>
    </w:p>
    <w:p>
      <w:pPr>
        <w:pStyle w:val="BodyText"/>
      </w:pPr>
      <w:r>
        <w:rPr>
          <w:iCs/>
          <w:i/>
        </w:rPr>
        <w:t xml:space="preserve">Stilheden viser sig forskelligt afhængigt af klientens system. Hos den traumatiserede mærkes den ofte først som tøvende tilstedeværelse. Hos den udmattede som dyb hvile. Hos den åbne som klar genkendelse. Det er samme stilhed — men dens måde at vise sig på følger klientens egen indre tilgængelighed.</w:t>
      </w:r>
    </w:p>
    <w:p>
      <w:pPr>
        <w:pStyle w:val="BodyText"/>
      </w:pPr>
      <w:r>
        <w:rPr>
          <w:iCs/>
          <w:i/>
        </w:rPr>
        <w:t xml:space="preserve">Stilheden er ikke det modsatte af aktivitet — den er den tilstand hvor aktivitet og hvile rummer hinanden. Det betyder, at vi godt kan møde stilheden midt i intens proces, midt i klientens stærke følelser eller fysiske ubehag. Den er ikke betinget af ydre ro.</w:t>
      </w:r>
    </w:p>
    <w:p>
      <w:pPr>
        <w:pStyle w:val="BodyText"/>
      </w:pPr>
      <w:r>
        <w:rPr>
          <w:iCs/>
          <w:i/>
        </w:rPr>
        <w:t xml:space="preserve">Når Dynamisk Stilhed har vist sig under en behandling, fortsætter dens virkning ofte mange timer eller dage efter. Klienter beskriver det som en bæren, en orientering, en undertone af ro. Det er ikke en effekt vi har skabt; det er en kvalitet som har genfundet sin plads.</w:t>
      </w:r>
    </w:p>
    <w:p>
      <w:pPr>
        <w:pStyle w:val="BodyText"/>
      </w:pPr>
      <w:r>
        <w:rPr>
          <w:bCs/>
          <w:b/>
        </w:rPr>
        <w:t xml:space="preserve">[REFLEKSIONSSPØRGSMÅL]</w:t>
      </w:r>
    </w:p>
    <w:p>
      <w:pPr>
        <w:numPr>
          <w:ilvl w:val="0"/>
          <w:numId w:val="1010"/>
        </w:numPr>
      </w:pPr>
      <w:r>
        <w:t xml:space="preserve">Har du oplevet øjeblikke hvor al bevægelse ophørte men noget levende var til stede — en stilhed der ikke var tom men fyldt med potentiale?</w:t>
      </w:r>
    </w:p>
    <w:p>
      <w:pPr>
        <w:numPr>
          <w:ilvl w:val="0"/>
          <w:numId w:val="1010"/>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[INSPIRATION — nye vinkler at overveje]</w:t>
      </w:r>
    </w:p>
    <w:p>
      <w:pPr>
        <w:pStyle w:val="BodyText"/>
      </w:pPr>
      <w:r>
        <w:rPr>
          <w:iCs/>
          <w:i/>
        </w:rPr>
        <w:t xml:space="preserve">Breath of Life er ikke kun den første gnist — den er den samme kraft der hver dag organiserer dit liv. Den former cellerne, vedligeholder funktionen, mobiliserer helingen. Hvert åndedrag er en miniature af samme proces der dannede dig i de første ni måneder.</w:t>
      </w:r>
    </w:p>
    <w:p>
      <w:pPr>
        <w:pStyle w:val="BodyText"/>
      </w:pPr>
      <w:r>
        <w:rPr>
          <w:iCs/>
          <w:i/>
        </w:rPr>
        <w:t xml:space="preserve">Det fysiske åndedrag og Breath of Life er ikke det samme, selvom de mødes. Breath of Life fortsætter under søvnen, under bedøvelsen, gennem alle livets pauser. Den er den finere åndedragsproces der bærer livet selv, ikke bare lungerne.</w:t>
      </w:r>
    </w:p>
    <w:p>
      <w:pPr>
        <w:pStyle w:val="BodyText"/>
      </w:pPr>
      <w:r>
        <w:rPr>
          <w:iCs/>
          <w:i/>
        </w:rPr>
        <w:t xml:space="preserve">I behandlingen mærker vi Breath of Life som en kvalitet snarere end som rytme — noget der gennemstrømmer feltet uden at være lokaliseret. Klienter beskriver det nogle gange som</w:t>
      </w:r>
      <w:r>
        <w:rPr>
          <w:iCs/>
          <w:i/>
        </w:rPr>
        <w:t xml:space="preserve"> </w:t>
      </w:r>
      <w:r>
        <w:rPr>
          <w:iCs/>
          <w:i/>
        </w:rPr>
        <w:t xml:space="preserve">‘</w:t>
      </w:r>
      <w:r>
        <w:rPr>
          <w:iCs/>
          <w:i/>
        </w:rPr>
        <w:t xml:space="preserve">et åndedrag der trækker vejret i mig</w:t>
      </w:r>
      <w:r>
        <w:rPr>
          <w:iCs/>
          <w:i/>
        </w:rPr>
        <w:t xml:space="preserve">’</w:t>
      </w:r>
      <w:r>
        <w:rPr>
          <w:iCs/>
          <w:i/>
        </w:rPr>
        <w:t xml:space="preserve">. Det er en præcis beskrivelse af det vi mærker.</w:t>
      </w:r>
    </w:p>
    <w:p>
      <w:pPr>
        <w:pStyle w:val="BodyText"/>
      </w:pPr>
      <w:r>
        <w:rPr>
          <w:iCs/>
          <w:i/>
        </w:rPr>
        <w:t xml:space="preserve">I behandlingssituationen viser Breath of Life sig ofte som en stille iver i feltet — som om noget længe har ventet på at få plads. Hænderne mærker det først som en svag pulserende kvalitet, så som en bredere bevægelse, og til sidst som en gennemstrømning der har sin egen retning.</w:t>
      </w:r>
    </w:p>
    <w:p>
      <w:pPr>
        <w:pStyle w:val="BodyText"/>
      </w:pPr>
      <w:r>
        <w:rPr>
          <w:iCs/>
          <w:i/>
        </w:rPr>
        <w:t xml:space="preserve">Breath of Life forveksles let med klientens almindelige åndedrag, men de bevæger sig på forskellige niveauer. Det fysiske åndedrag løber omkring 12-20 cyklusser i minuttet; Breath of Life manifesterer sig som langsommere bølger der ikke følger lungernes tempo og ikke ophører ved tilbageholdt åndedrag.</w:t>
      </w:r>
    </w:p>
    <w:p>
      <w:pPr>
        <w:pStyle w:val="BodyText"/>
      </w:pPr>
      <w:r>
        <w:rPr>
          <w:iCs/>
          <w:i/>
        </w:rPr>
        <w:t xml:space="preserve">Når vi forsøger at forklare Breath of Life for klienter, sker det ofte at de spontant genkender det — fra meditation, fra øjeblikke i naturen, fra dybe relationer. Det er ikke et fagligt fænomen alene; det er noget mange mennesker har mærket uden at have sprog for det.</w:t>
      </w:r>
    </w:p>
    <w:p>
      <w:pPr>
        <w:pStyle w:val="BodyText"/>
      </w:pPr>
      <w:r>
        <w:rPr>
          <w:iCs/>
          <w:i/>
        </w:rPr>
        <w:t xml:space="preserve">Breath of Life er aldrig fraværende, men den er ikke altid mærkbar for behandleren. Når vi ikke kan mærke den, er det sjældent fordi den er væk — oftere fordi vores eget system endnu ikke er stille nok til at registrere den. At lytte efter den er at gøre os modtagelige.</w:t>
      </w:r>
    </w:p>
    <w:p>
      <w:pPr>
        <w:pStyle w:val="BodyText"/>
      </w:pPr>
      <w:r>
        <w:rPr>
          <w:bCs/>
          <w:b/>
        </w:rPr>
        <w:t xml:space="preserve">[REFLEKSIONSSPØRGSMÅL]</w:t>
      </w:r>
    </w:p>
    <w:p>
      <w:pPr>
        <w:numPr>
          <w:ilvl w:val="0"/>
          <w:numId w:val="1011"/>
        </w:numPr>
      </w:pPr>
      <w:r>
        <w:t xml:space="preserve">Kan du genkalde dig behandlinger hvor en ild eller energi pludselig vågnede — ikke som noget du skabte men som manifesterede sig gennem stilheden?</w:t>
      </w:r>
    </w:p>
    <w:p>
      <w:pPr>
        <w:numPr>
          <w:ilvl w:val="0"/>
          <w:numId w:val="1011"/>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[INSPIRATION — nye vinkler at overveje]</w:t>
      </w:r>
    </w:p>
    <w:p>
      <w:pPr>
        <w:pStyle w:val="BodyText"/>
      </w:pPr>
      <w:r>
        <w:rPr>
          <w:iCs/>
          <w:i/>
        </w:rPr>
        <w:t xml:space="preserve">Primary Respiration manifesterer sig i flere rytmer på forskellige niveauer — den langsomste cyklus omkring 100 sekunder, en mellemste på 2-3 cyklusser i minuttet, og den hurtigste på 8-12. Hver rytme kalder på en anden kvalitet i lytten, og hver giver adgang til et andet niveau af systemet.</w:t>
      </w:r>
    </w:p>
    <w:p>
      <w:pPr>
        <w:pStyle w:val="BodyText"/>
      </w:pPr>
      <w:r>
        <w:rPr>
          <w:iCs/>
          <w:i/>
        </w:rPr>
        <w:t xml:space="preserve">Det er sjældent gennem instruktion vi lærer at mærke Primary Respiration. Det sker oftest gennem at sidde sammen med en mere erfaren behandler ved den samme klient — over tid genkender hænderne det andre hænder allerede mærker. Det er en mundtlig kunst, ikke en målbar færdighed.</w:t>
      </w:r>
    </w:p>
    <w:p>
      <w:pPr>
        <w:pStyle w:val="BodyText"/>
      </w:pPr>
      <w:r>
        <w:rPr>
          <w:iCs/>
          <w:i/>
        </w:rPr>
        <w:t xml:space="preserve">Nogle gange tror vi at mærke Primary Respiration, men det viser sig at være vores egen interne rytme — en forventning, et indre billede. At kunne skelne mellem den oplevede rytme og den faktiske kræver mange års modning. Det er en del af håndværket, ikke et mål man når.</w:t>
      </w:r>
    </w:p>
    <w:p>
      <w:pPr>
        <w:pStyle w:val="BodyText"/>
      </w:pPr>
      <w:r>
        <w:rPr>
          <w:iCs/>
          <w:i/>
        </w:rPr>
        <w:t xml:space="preserve">I behandlingssituationen begynder Primary Respiration ofte at træde frem først efter klienten er faldet til ro. De hurtige rytmer (CRI) viser sig først; den mellemste fluide tide derefter; Long Tide tit kun mod slutningen af en behandling. Tålmodighed er en del af perceptionen.</w:t>
      </w:r>
    </w:p>
    <w:p>
      <w:pPr>
        <w:pStyle w:val="BodyText"/>
      </w:pPr>
      <w:r>
        <w:rPr>
          <w:iCs/>
          <w:i/>
        </w:rPr>
        <w:t xml:space="preserve">Primary Respiration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der adskiller den fra andre rytmer i kroppen. Hjerterytmen er kort og pulserende; åndedrættet er bredere men afgrænset; Primary Respiration har en bærende, gennemstrømmende karakter — som om hele organismen flytter sig let i takt med rytmen.</w:t>
      </w:r>
    </w:p>
    <w:p>
      <w:pPr>
        <w:pStyle w:val="BodyText"/>
      </w:pPr>
      <w:r>
        <w:rPr>
          <w:iCs/>
          <w:i/>
        </w:rPr>
        <w:t xml:space="preserve">Hos visse klienter er Primary Respiration vanskelig at mærke. Det er sjældent at den ikke er der — oftere at vævet er så bundet eller systemet så trækbart, at rytmen ikke har plads til at udfolde sig fuldt. At skabe det rum hvor den kan mærkes er ofte selve behandlingen.</w:t>
      </w:r>
    </w:p>
    <w:p>
      <w:pPr>
        <w:pStyle w:val="BodyText"/>
      </w:pPr>
      <w:r>
        <w:rPr>
          <w:iCs/>
          <w:i/>
        </w:rPr>
        <w:t xml:space="preserve">Når Primary Respiration ændrer karakter under en behandling — bliver bredere, dybere, mere koherent — er det et kliniske tegn på at noget integrerer sig. Det er ikke et resultat af vores intervention men en bekræftelse på, at det rum vi har holdt har givet plads til systemets egen organisering.</w:t>
      </w:r>
    </w:p>
    <w:p>
      <w:pPr>
        <w:pStyle w:val="BodyText"/>
      </w:pPr>
      <w:r>
        <w:rPr>
          <w:bCs/>
          <w:b/>
        </w:rPr>
        <w:t xml:space="preserve">[REFLEKSIONSSPØRGSMÅL]</w:t>
      </w:r>
    </w:p>
    <w:p>
      <w:pPr>
        <w:numPr>
          <w:ilvl w:val="0"/>
          <w:numId w:val="1012"/>
        </w:numPr>
      </w:pPr>
      <w:r>
        <w:t xml:space="preserve">Hvordan skelner du mellem kroppens forskellige rytmer og Primary Respiration — den dybe 2-3 cyklusser per minut?</w:t>
      </w:r>
    </w:p>
    <w:p>
      <w:pPr>
        <w:numPr>
          <w:ilvl w:val="0"/>
          <w:numId w:val="1012"/>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[INSPIRATION — nye vinkler at overveje]</w:t>
      </w:r>
    </w:p>
    <w:p>
      <w:pPr>
        <w:pStyle w:val="BodyText"/>
      </w:pPr>
      <w:r>
        <w:rPr>
          <w:iCs/>
          <w:i/>
        </w:rPr>
        <w:t xml:space="preserve">Midtlinjen er ikke kun den anatomiske akse — den er den oprindelige organiserende impuls der valgte hvad der skulle være op og ned, hvad der skulle være forrest og bagest. Denne impuls er fortsat aktiv i den voksne krop som det dybeste ordens-princip vi kender.</w:t>
      </w:r>
    </w:p>
    <w:p>
      <w:pPr>
        <w:pStyle w:val="BodyText"/>
      </w:pPr>
      <w:r>
        <w:rPr>
          <w:iCs/>
          <w:i/>
        </w:rPr>
        <w:t xml:space="preserve">Den følte midtlinje matcher ikke altid den anatomiske. Klienter kan have funktionelle midtlinjer der er forskudt af tidlige traumer — bækkenet et sted, hovedet et andet. At arbejde med flere parallelle akser samtidig er en del af klinisk virkelighed, ikke en undtagelse.</w:t>
      </w:r>
    </w:p>
    <w:p>
      <w:pPr>
        <w:pStyle w:val="BodyText"/>
      </w:pPr>
      <w:r>
        <w:rPr>
          <w:iCs/>
          <w:i/>
        </w:rPr>
        <w:t xml:space="preserve">Når midtlinjen er fragmenteret, mærker hænderne det som flere konkurrerende midter snarere end én samlet akse. Det er ikke et mål at</w:t>
      </w:r>
      <w:r>
        <w:rPr>
          <w:iCs/>
          <w:i/>
        </w:rPr>
        <w:t xml:space="preserve"> </w:t>
      </w:r>
      <w:r>
        <w:rPr>
          <w:iCs/>
          <w:i/>
        </w:rPr>
        <w:t xml:space="preserve">‘</w:t>
      </w:r>
      <w:r>
        <w:rPr>
          <w:iCs/>
          <w:i/>
        </w:rPr>
        <w:t xml:space="preserve">rette dem</w:t>
      </w:r>
      <w:r>
        <w:rPr>
          <w:iCs/>
          <w:i/>
        </w:rPr>
        <w:t xml:space="preserve">’</w:t>
      </w:r>
      <w:r>
        <w:rPr>
          <w:iCs/>
          <w:i/>
        </w:rPr>
        <w:t xml:space="preserve">. Det er en lytten til hvor systemet selv bærer midten — og at lade den lange organisering mod én akse ske i sit eget tempo.</w:t>
      </w:r>
    </w:p>
    <w:p>
      <w:pPr>
        <w:pStyle w:val="BodyText"/>
      </w:pPr>
      <w:r>
        <w:rPr>
          <w:iCs/>
          <w:i/>
        </w:rPr>
        <w:t xml:space="preserve">I behandlingssituationen viser midtlinjen sig ofte som det første hænderne stiller sig i forhold til, når de lander. Vi mærker hvor den løber, om den er sammenhængende, om den er sløret eller klar. Resten af behandlingen organiserer sig ofte omkring denne første registrering af midten.</w:t>
      </w:r>
    </w:p>
    <w:p>
      <w:pPr>
        <w:pStyle w:val="BodyText"/>
      </w:pPr>
      <w:r>
        <w:rPr>
          <w:iCs/>
          <w:i/>
        </w:rPr>
        <w:t xml:space="preserve">Midtlinjen har forskellige kvaliteter i forskellige områder af kroppen. I bækkenet er den ofte tæt og jordet; i thorax bredere og mere bevægelig; i kraniet finere og mere lysende. At kunne mærke disse kvalitative forskelle er en del af det differentierede arbejde med aksen.</w:t>
      </w:r>
    </w:p>
    <w:p>
      <w:pPr>
        <w:pStyle w:val="BodyText"/>
      </w:pPr>
      <w:r>
        <w:rPr>
          <w:iCs/>
          <w:i/>
        </w:rPr>
        <w:t xml:space="preserve">Hos klienter med kronisk skoliose eller anden strukturel asymmetri er det vigtigt at huske at midtlinjen ikke er den samme som ryggen. Den anatomiske ryg kan være krum mens den funktionelle midtlinje organisatorisk er klar. At skelne mellem disse to lag åbner andre behandlings-muligheder.</w:t>
      </w:r>
    </w:p>
    <w:p>
      <w:pPr>
        <w:pStyle w:val="BodyText"/>
      </w:pPr>
      <w:r>
        <w:rPr>
          <w:iCs/>
          <w:i/>
        </w:rPr>
        <w:t xml:space="preserve">Midtlinjen er det punkt hvor højre og venstre møder hinanden. I behandlingen er det ofte gennem dette møde at integration sker — ikke ved at arbejde med enkelte sider men ved at lytte til hvor de to halvdele finder hinanden. Midten er ikke en linje men et møde.</w:t>
      </w:r>
    </w:p>
    <w:p>
      <w:pPr>
        <w:pStyle w:val="BodyText"/>
      </w:pPr>
      <w:r>
        <w:rPr>
          <w:bCs/>
          <w:b/>
        </w:rPr>
        <w:t xml:space="preserve">[REFLEKSIONSSPØRGSMÅL]</w:t>
      </w:r>
    </w:p>
    <w:p>
      <w:pPr>
        <w:numPr>
          <w:ilvl w:val="0"/>
          <w:numId w:val="1013"/>
        </w:numPr>
      </w:pPr>
      <w:r>
        <w:t xml:space="preserve">Kan du mærke hvordan alt i kroppen orienterer sig omkring midtlinjen — fra coccyx til sphenoid?</w:t>
      </w:r>
    </w:p>
    <w:p>
      <w:pPr>
        <w:numPr>
          <w:ilvl w:val="0"/>
          <w:numId w:val="1013"/>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[INSPIRATION — nye vinkler at overveje]</w:t>
      </w:r>
    </w:p>
    <w:p>
      <w:pPr>
        <w:pStyle w:val="BodyText"/>
      </w:pPr>
      <w:r>
        <w:rPr>
          <w:iCs/>
          <w:i/>
        </w:rPr>
        <w:t xml:space="preserve">Sundheden er ikke fravær af sygdom — den er en aktiv organiserende kraft der bygger og vedligeholder hvert øjeblik. Også midt i den dybeste sygdom virker den under overfladen. Vores arbejde er ikke at tilføje sundhed; den er der, og venter på at få plads.</w:t>
      </w:r>
    </w:p>
    <w:p>
      <w:pPr>
        <w:pStyle w:val="BodyText"/>
      </w:pPr>
      <w:r>
        <w:rPr>
          <w:iCs/>
          <w:i/>
        </w:rPr>
        <w:t xml:space="preserve">At starte fra sundheden snarere end fra symptomet er en faglig disciplin. Det ændrer hvilke informationer hænderne mærker, hvilke spørgsmål vi stiller, hvor vi lader vores opmærksomhed hvile. Det er ikke optimisme. Det er en præcis arbejdsmåde, der åbner et andet behandlingsfelt.</w:t>
      </w:r>
    </w:p>
    <w:p>
      <w:pPr>
        <w:pStyle w:val="BodyText"/>
      </w:pPr>
      <w:r>
        <w:rPr>
          <w:iCs/>
          <w:i/>
        </w:rPr>
        <w:t xml:space="preserve">Når klienten oplever sig så syg at sundheden synes umulig, behøver vi ikke vente på at de finder den. Vi arbejder fra antagelsen om at den findes, og lader vores hænder hvile et sted hvor den endnu kan ses. Selv et lille felt af sundhed er nok udgangspunkt.</w:t>
      </w:r>
    </w:p>
    <w:p>
      <w:pPr>
        <w:pStyle w:val="BodyText"/>
      </w:pPr>
      <w:r>
        <w:rPr>
          <w:iCs/>
          <w:i/>
        </w:rPr>
        <w:t xml:space="preserve">I behandlingssituationen viser sundheden sig ofte først som en kvalitet i et område hvor klienten ikke har klager. Hænderne søger ikke det smertende sted først — de finder først det ubelastede, det levende, det organiserede. Derfra åbnes resten af systemet.</w:t>
      </w:r>
    </w:p>
    <w:p>
      <w:pPr>
        <w:pStyle w:val="BodyText"/>
      </w:pPr>
      <w:r>
        <w:rPr>
          <w:iCs/>
          <w:i/>
        </w:rPr>
        <w:t xml:space="preserve">Sundheden har en kvalitet der adskiller sig fra blot fravær af belastning. Hænderne mærker den som let, koherent, sammenhængende — vævet bevæger sig som ét felt snarere end som adskilte dele. Det er en specifik perception der udvikles over tid.</w:t>
      </w:r>
    </w:p>
    <w:p>
      <w:pPr>
        <w:pStyle w:val="BodyText"/>
      </w:pPr>
      <w:r>
        <w:rPr>
          <w:iCs/>
          <w:i/>
        </w:rPr>
        <w:t xml:space="preserve">Hos klienter med kronisk sygdom kan sundheden være tilsløret men ikke væk. Den findes ofte længere væk fra symptomet end vi forventer — i et område der virker uberørt, i en kvalitet af vejrtrækningen, i et roligt sted i feltet. Den ligger ikke skjult; den ligger uden for det vi normalt kigger.</w:t>
      </w:r>
    </w:p>
    <w:p>
      <w:pPr>
        <w:pStyle w:val="BodyText"/>
      </w:pPr>
      <w:r>
        <w:rPr>
          <w:iCs/>
          <w:i/>
        </w:rPr>
        <w:t xml:space="preserve">Når sundheden begynder at folde sig ud under en behandling, sker det ofte gradvist. Først som en lille ændring i vævs-tonen; så som bredere bevægelighed; så som en kvalitativt anderledes oplevelse for klienten. Vi følger denne udfoldelse mere end vi initierer den.</w:t>
      </w:r>
    </w:p>
    <w:p>
      <w:pPr>
        <w:pStyle w:val="BodyText"/>
      </w:pPr>
      <w:r>
        <w:rPr>
          <w:bCs/>
          <w:b/>
        </w:rPr>
        <w:t xml:space="preserve">[REFLEKSIONSSPØRGSMÅL]</w:t>
      </w:r>
    </w:p>
    <w:p>
      <w:pPr>
        <w:numPr>
          <w:ilvl w:val="0"/>
          <w:numId w:val="1014"/>
        </w:numPr>
      </w:pPr>
      <w:r>
        <w:t xml:space="preserve">Hvor finder du Sundheden selv i de mest dysfunktionelle områder — den umistelige skabelon som altid er til stede?</w:t>
      </w:r>
    </w:p>
    <w:p>
      <w:pPr>
        <w:numPr>
          <w:ilvl w:val="0"/>
          <w:numId w:val="1014"/>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[INSPIRATION — nye vinkler at overveje]</w:t>
      </w:r>
    </w:p>
    <w:p>
      <w:pPr>
        <w:pStyle w:val="BodyText"/>
      </w:pPr>
      <w:r>
        <w:rPr>
          <w:iCs/>
          <w:i/>
        </w:rPr>
        <w:t xml:space="preserve">Motion Present er ikke én bevægelse men et væv af mange — celler der pulserer, autonome rytmer, fluide bølger, primære åndedragsmønstre. At lytte til dem alle samtidig uden at vælge én er en disciplin: vi bliver ikke specialister i én rytme men generalister i bevægelsens fylde.</w:t>
      </w:r>
    </w:p>
    <w:p>
      <w:pPr>
        <w:pStyle w:val="BodyText"/>
      </w:pPr>
      <w:r>
        <w:rPr>
          <w:iCs/>
          <w:i/>
        </w:rPr>
        <w:t xml:space="preserve">Når Motion Present pludselig falder næsten til nul, er det sjældent tomrum — oftere er vi tæt på et stillpoint eller The Neutral. Når den stiger i intensitet, har systemet ofte fundet noget at arbejde med. Begge tilstande er informative og kalder hver sin lytten.</w:t>
      </w:r>
    </w:p>
    <w:p>
      <w:pPr>
        <w:pStyle w:val="BodyText"/>
      </w:pPr>
      <w:r>
        <w:rPr>
          <w:iCs/>
          <w:i/>
        </w:rPr>
        <w:t xml:space="preserve">At se efter Motion Present er ikke det samme som at lede efter den. Når vi leder, sender vi små signaler ind i feltet og forstyrrer det vi forsøger at mærke. Lytten har en helt anden kvalitet — den modtager uden at sende, og det vi mærker er anderledes.</w:t>
      </w:r>
    </w:p>
    <w:p>
      <w:pPr>
        <w:pStyle w:val="BodyText"/>
      </w:pPr>
      <w:r>
        <w:rPr>
          <w:iCs/>
          <w:i/>
        </w:rPr>
        <w:t xml:space="preserve">I behandlingssituationen er Motion Present det første hænderne registrerer når de lander. Den fortæller med det samme om systemets aktuelle tilstand: om det er roligt eller aktiveret, om bevægelsen er fri eller bundet, om de forskellige lag bevæger sig sammen eller adskilt fra hinanden.</w:t>
      </w:r>
    </w:p>
    <w:p>
      <w:pPr>
        <w:pStyle w:val="BodyText"/>
      </w:pPr>
      <w:r>
        <w:rPr>
          <w:iCs/>
          <w:i/>
        </w:rPr>
        <w:t xml:space="preserve">Motion Present har en signatur i hver enkelt klient. Nogle har en hurtig, let bevægelseskvalitet; andre en langsom, dyb. Nogle bevæger sig overvejende horisontalt; andre vertikalt. At lære en klients individuelle bevægelsessignatur er en del af det relationelle arbejde over tid.</w:t>
      </w:r>
    </w:p>
    <w:p>
      <w:pPr>
        <w:pStyle w:val="BodyText"/>
      </w:pPr>
      <w:r>
        <w:rPr>
          <w:iCs/>
          <w:i/>
        </w:rPr>
        <w:t xml:space="preserve">Når én del af kroppen pludselig holder op med at bevæge sig, mens resten fortsætter, er det et tegn på lokal organisation eller bunden potency. Det er sjældent en mangel på liv — det er liv der er bundet til en bestemt opgave. At lytte til denne lokale stilhed åbner ofte for det videre arbejde.</w:t>
      </w:r>
    </w:p>
    <w:p>
      <w:pPr>
        <w:pStyle w:val="BodyText"/>
      </w:pPr>
      <w:r>
        <w:rPr>
          <w:iCs/>
          <w:i/>
        </w:rPr>
        <w:t xml:space="preserve">Motion Present skifter karakter i overgangene mellem de fem rum. I Rum A er den lokal og fysisk; i Rum B fluide og bredere; i Rum C deler den sig mellem klient og behandler; i Rum D bliver den universel; i Rum E hviler den i sig selv. At mærke disse skift orienterer os.</w:t>
      </w:r>
    </w:p>
    <w:p>
      <w:pPr>
        <w:pStyle w:val="BodyText"/>
      </w:pPr>
      <w:r>
        <w:rPr>
          <w:bCs/>
          <w:b/>
        </w:rPr>
        <w:t xml:space="preserve">[REFLEKSIONSSPØRGSMÅL]</w:t>
      </w:r>
    </w:p>
    <w:p>
      <w:pPr>
        <w:numPr>
          <w:ilvl w:val="0"/>
          <w:numId w:val="1015"/>
        </w:numPr>
      </w:pPr>
      <w:r>
        <w:t xml:space="preserve">Kan du skelne mellem de forskellige bevægelser i klientens krop — metabolske, autonome og Primary Respiration?</w:t>
      </w:r>
    </w:p>
    <w:p>
      <w:pPr>
        <w:numPr>
          <w:ilvl w:val="0"/>
          <w:numId w:val="1015"/>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[INSPIRATION — nye vinkler at overveje]</w:t>
      </w:r>
    </w:p>
    <w:p>
      <w:pPr>
        <w:pStyle w:val="BodyText"/>
      </w:pPr>
      <w:r>
        <w:rPr>
          <w:iCs/>
          <w:i/>
        </w:rPr>
        <w:t xml:space="preserve">Fulcrums er ikke faste anatomiske punkter — de bevæger sig, opløses, dannes nye. Når et fulcrum spontant flytter sig under hænderne, har systemet selv valgt næste fokus. Vores opgave er ikke at følge med fysisk men at give plads i opmærksomheden.</w:t>
      </w:r>
    </w:p>
    <w:p>
      <w:pPr>
        <w:pStyle w:val="BodyText"/>
      </w:pPr>
      <w:r>
        <w:rPr>
          <w:iCs/>
          <w:i/>
        </w:rPr>
        <w:t xml:space="preserve">Når vi sætter os ved et dysfunktionelt fulcrum og arbejder med det, sker der ofte mindre end vi forventer. Når vi i stedet sætter os ved sundhedens fulcrum og bliver der, organiserer det belastede område sig spontant mod balance. Det er ofte hurtigere end direkte intervention.</w:t>
      </w:r>
    </w:p>
    <w:p>
      <w:pPr>
        <w:pStyle w:val="BodyText"/>
      </w:pPr>
      <w:r>
        <w:rPr>
          <w:iCs/>
          <w:i/>
        </w:rPr>
        <w:t xml:space="preserve">Behandleren er også et fulcrum i feltet. Den måde vi sidder, den måde vi lytter, den ro vi har — alt det bliver et omdrejningspunkt klientens system kan organisere sig omkring. At blive et stille, stabilt fulcrum er måske vores vigtigste tekniske bidrag.</w:t>
      </w:r>
    </w:p>
    <w:p>
      <w:pPr>
        <w:pStyle w:val="BodyText"/>
      </w:pPr>
      <w:r>
        <w:rPr>
          <w:iCs/>
          <w:i/>
        </w:rPr>
        <w:t xml:space="preserve">I behandlingssituationen finder hænderne ofte et primært fulcrum først — et sted hvor systemet selv organiserer sig. Det kan være et helt andet sted end klagepunktet. Resten af behandlingen organiserer sig ofte rundt om dette første fulcrum, og det er værd at blive der længe.</w:t>
      </w:r>
    </w:p>
    <w:p>
      <w:pPr>
        <w:pStyle w:val="BodyText"/>
      </w:pPr>
      <w:r>
        <w:rPr>
          <w:iCs/>
          <w:i/>
        </w:rPr>
        <w:t xml:space="preserve">Fulcrums har forskellig karakter hos forskellige klienter. Hos den hyperaktive er de ofte for mange og for bevægelige; hos den nedlukkede er de få og rigide. Hos den balancerede er der få men dybt forankrede fulcrums omkring midtlinjen. Klientens fulcrum-mønster fortæller om systemets aktuelle organisering.</w:t>
      </w:r>
    </w:p>
    <w:p>
      <w:pPr>
        <w:pStyle w:val="BodyText"/>
      </w:pPr>
      <w:r>
        <w:rPr>
          <w:iCs/>
          <w:i/>
        </w:rPr>
        <w:t xml:space="preserve">Når et dysfunktionelt fulcrum slipper, er det ofte mærkbart i hele kroppen samtidig. Klienten kan opleve det som et</w:t>
      </w:r>
      <w:r>
        <w:rPr>
          <w:iCs/>
          <w:i/>
        </w:rPr>
        <w:t xml:space="preserve"> </w:t>
      </w:r>
      <w:r>
        <w:rPr>
          <w:iCs/>
          <w:i/>
        </w:rPr>
        <w:t xml:space="preserve">‘</w:t>
      </w:r>
      <w:r>
        <w:rPr>
          <w:iCs/>
          <w:i/>
        </w:rPr>
        <w:t xml:space="preserve">fald</w:t>
      </w:r>
      <w:r>
        <w:rPr>
          <w:iCs/>
          <w:i/>
        </w:rPr>
        <w:t xml:space="preserve">’</w:t>
      </w:r>
      <w:r>
        <w:rPr>
          <w:iCs/>
          <w:i/>
        </w:rPr>
        <w:t xml:space="preserve">, en</w:t>
      </w:r>
      <w:r>
        <w:rPr>
          <w:iCs/>
          <w:i/>
        </w:rPr>
        <w:t xml:space="preserve"> </w:t>
      </w:r>
      <w:r>
        <w:rPr>
          <w:iCs/>
          <w:i/>
        </w:rPr>
        <w:t xml:space="preserve">‘</w:t>
      </w:r>
      <w:r>
        <w:rPr>
          <w:iCs/>
          <w:i/>
        </w:rPr>
        <w:t xml:space="preserve">lettelse</w:t>
      </w:r>
      <w:r>
        <w:rPr>
          <w:iCs/>
          <w:i/>
        </w:rPr>
        <w:t xml:space="preserve">’</w:t>
      </w:r>
      <w:r>
        <w:rPr>
          <w:iCs/>
          <w:i/>
        </w:rPr>
        <w:t xml:space="preserve">, en pludselig udglatning af spændinger der ikke nødvendigvis var lokaliseret til det område. Det er en bekræftelse på at fulcrums ordner mere end deres umiddelbare område.</w:t>
      </w:r>
    </w:p>
    <w:p>
      <w:pPr>
        <w:pStyle w:val="BodyText"/>
      </w:pPr>
      <w:r>
        <w:rPr>
          <w:iCs/>
          <w:i/>
        </w:rPr>
        <w:t xml:space="preserve">Fulcrums findes på flere skalaer samtidigt. På cellulært niveau organiserer hver celle sig omkring et fulcrum; på lokalt niveau finder ledforbindelser deres dynamiske centrum; på global skala bevæger hele kroppen sig omkring sit samlede tyngdepunkt. At lytte på flere niveauer giver et rigere billede.</w:t>
      </w:r>
    </w:p>
    <w:p>
      <w:pPr>
        <w:pStyle w:val="BodyText"/>
      </w:pPr>
      <w:r>
        <w:rPr>
          <w:bCs/>
          <w:b/>
        </w:rPr>
        <w:t xml:space="preserve">[REFLEKSIONSSPØRGSMÅL]</w:t>
      </w:r>
    </w:p>
    <w:p>
      <w:pPr>
        <w:numPr>
          <w:ilvl w:val="0"/>
          <w:numId w:val="1016"/>
        </w:numPr>
      </w:pPr>
      <w:r>
        <w:t xml:space="preserve">Hvordan genkender du forskellen mellem sunde bevægelige fulcrums og rigide dysfunktionelle — de falske omdrejningspunkter kroppen har etableret?</w:t>
      </w:r>
    </w:p>
    <w:p>
      <w:pPr>
        <w:numPr>
          <w:ilvl w:val="0"/>
          <w:numId w:val="1016"/>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[INSPIRATION — nye vinkler at overveje]</w:t>
      </w:r>
    </w:p>
    <w:p>
      <w:pPr>
        <w:pStyle w:val="BodyText"/>
      </w:pPr>
      <w:r>
        <w:rPr>
          <w:iCs/>
          <w:i/>
        </w:rPr>
        <w:t xml:space="preserve">Stillpoints sker på alle niveauer af systemet — i et lille fascialag, i hele den fluide krop, i Long Tide. Et stillpoint i Long Tide er kvalitativt anderledes end et i den hurtige rytme: dybere, mere altomfattende, ofte ledsaget af et autonomt skift.</w:t>
      </w:r>
    </w:p>
    <w:p>
      <w:pPr>
        <w:pStyle w:val="BodyText"/>
      </w:pPr>
      <w:r>
        <w:rPr>
          <w:iCs/>
          <w:i/>
        </w:rPr>
        <w:t xml:space="preserve">Det der følger efter et stillpoint er lige så vigtigt som selve punktet. Bevægelsen genoptages ofte med ny kvalitet — som om systemet har genvejet sig selv. Mange terapeutiske ændringer manifesterer sig først her, ikke i selve pausen. Lyttetid efter er ikke spildt tid.</w:t>
      </w:r>
    </w:p>
    <w:p>
      <w:pPr>
        <w:pStyle w:val="BodyText"/>
      </w:pPr>
      <w:r>
        <w:rPr>
          <w:iCs/>
          <w:i/>
        </w:rPr>
        <w:t xml:space="preserve">Klienter beskriver stillpoints meget forskelligt — som fald, som svæven, som klarhed der pludselig kommer. Det fælles træk er at noget sker uden anstrengelse. Klientens beskrivelse hjælper os med at konfirmere hvad hænderne mærker — det er en del af lytningen.</w:t>
      </w:r>
    </w:p>
    <w:p>
      <w:pPr>
        <w:pStyle w:val="BodyText"/>
      </w:pPr>
      <w:r>
        <w:rPr>
          <w:iCs/>
          <w:i/>
        </w:rPr>
        <w:t xml:space="preserve">I behandlingssituationen kommer stillpoints ofte i en bestemt rækkefølge — først lokale, så bredere, så hele systemet. Mod slutningen af en god behandling kan der opstå en serie stillpoints i Long Tide som synes at organisere alt det foregående. Det er ikke tilfældigt; det er rytmisk.</w:t>
      </w:r>
    </w:p>
    <w:p>
      <w:pPr>
        <w:pStyle w:val="BodyText"/>
      </w:pPr>
      <w:r>
        <w:rPr>
          <w:iCs/>
          <w:i/>
        </w:rPr>
        <w:t xml:space="preserve">Forskellen mellem en induceret og en spontan stillpoint mærkes tydeligt i hænderne. Den inducerede har en bestemt karakter — vi har skabt en pause. Den spontane føles som om systemet selv har valgt det. Klinisk er den spontane oftest mere transformativ, fordi systemets eget timing er respekteret.</w:t>
      </w:r>
    </w:p>
    <w:p>
      <w:pPr>
        <w:pStyle w:val="BodyText"/>
      </w:pPr>
      <w:r>
        <w:rPr>
          <w:iCs/>
          <w:i/>
        </w:rPr>
        <w:t xml:space="preserve">Stillpointens dybde mærkes på hvor stille hænderne bliver. Et overfladisk stillpoint efterlader stadig nogle pulseringer mærkbare. Et dybere fjerner næsten al rytme. Det dybeste — i Long Tide — opleves som om alt vævet holder vejret samtidigt. Hver dybde har sin egen karakter.</w:t>
      </w:r>
    </w:p>
    <w:p>
      <w:pPr>
        <w:pStyle w:val="BodyText"/>
      </w:pPr>
      <w:r>
        <w:rPr>
          <w:iCs/>
          <w:i/>
        </w:rPr>
        <w:t xml:space="preserve">Hos klienter der har gennemlevet meget, kan stillpoints være ledsaget af følelser eller minder der pludselig løsnes. Hos andre er de stille i sig selv — bare en pause. Det er ikke et tegn på dybde at meget kommer op; det er bare en forskel i hvordan systemet afgiver det det har båret.</w:t>
      </w:r>
    </w:p>
    <w:p>
      <w:pPr>
        <w:pStyle w:val="BodyText"/>
      </w:pPr>
      <w:r>
        <w:rPr>
          <w:bCs/>
          <w:b/>
        </w:rPr>
        <w:t xml:space="preserve">[REFLEKSIONSSPØRGSMÅL]</w:t>
      </w:r>
    </w:p>
    <w:p>
      <w:pPr>
        <w:numPr>
          <w:ilvl w:val="0"/>
          <w:numId w:val="1017"/>
        </w:numPr>
      </w:pPr>
      <w:r>
        <w:t xml:space="preserve">Kan du mærke forskellen mellem almindelige pauser og egentlige stillpoints — hvor augmentation af de embryologiske kræfter sker?</w:t>
      </w:r>
    </w:p>
    <w:p>
      <w:pPr>
        <w:numPr>
          <w:ilvl w:val="0"/>
          <w:numId w:val="1017"/>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[INSPIRATION — nye vinkler at overveje]</w:t>
      </w:r>
    </w:p>
    <w:p>
      <w:pPr>
        <w:pStyle w:val="BodyText"/>
      </w:pPr>
      <w:r>
        <w:rPr>
          <w:iCs/>
          <w:i/>
        </w:rPr>
        <w:t xml:space="preserve">Transmutation er ikke metafor men en mærkbar ændring i vævets kvalitet. Det der var tæt og rigid bliver flydende og levende. Hænderne registrerer det ofte først som en ændret modstand, så som en ny bevægelighed, og til sidst som en helt anden tonalitet i feltet.</w:t>
      </w:r>
    </w:p>
    <w:p>
      <w:pPr>
        <w:pStyle w:val="BodyText"/>
      </w:pPr>
      <w:r>
        <w:rPr>
          <w:iCs/>
          <w:i/>
        </w:rPr>
        <w:t xml:space="preserve">Den synlige transmutation går ofte gennem en mellemtilstand — fra rigid struktur til væskelignende kvalitet, og derfra til noget endnu mere flydende. Hvert lag tager den tid det tager. At springe et lag over forvandler ikke; det dækker bare over.</w:t>
      </w:r>
    </w:p>
    <w:p>
      <w:pPr>
        <w:pStyle w:val="BodyText"/>
      </w:pPr>
      <w:r>
        <w:rPr>
          <w:iCs/>
          <w:i/>
        </w:rPr>
        <w:t xml:space="preserve">Når transmutation er ufuldstændig, er det sjældent at processen er stoppet — oftere at den arbejder i et lag vi ikke kan mærke endnu. Helingen sker stadig, men i sit eget tempo og i sit eget rum. Vores tålmodighed er det stærkeste redskab vi har her.</w:t>
      </w:r>
    </w:p>
    <w:p>
      <w:pPr>
        <w:pStyle w:val="BodyText"/>
      </w:pPr>
      <w:r>
        <w:rPr>
          <w:iCs/>
          <w:i/>
        </w:rPr>
        <w:t xml:space="preserve">I behandlingssituationen mærker hænderne transmutation som flere lag der løsner sig efter hinanden. Først kan der være modstand der opløses; så en anden kvalitet der træder frem; så en tredje. Hvert lag tager den tid det tager. At lade hver fase være færdig før den næste begynder er essentielt.</w:t>
      </w:r>
    </w:p>
    <w:p>
      <w:pPr>
        <w:pStyle w:val="BodyText"/>
      </w:pPr>
      <w:r>
        <w:rPr>
          <w:iCs/>
          <w:i/>
        </w:rPr>
        <w:t xml:space="preserve">Transmutation har forskellig karakter i forskellige vævs-typer. I muskel-fascia mærkes den som blødgøring og udvidelse; i ledforbindelser som ny bevægelighed; i organer som fornyet rytmisk pulsering; i nervesystem som dybere ro. Hver vævstype taler sit eget sprog i transmutationsprocessen.</w:t>
      </w:r>
    </w:p>
    <w:p>
      <w:pPr>
        <w:pStyle w:val="BodyText"/>
      </w:pPr>
      <w:r>
        <w:rPr>
          <w:iCs/>
          <w:i/>
        </w:rPr>
        <w:t xml:space="preserve">Transmutation kan både mærkes og</w:t>
      </w:r>
      <w:r>
        <w:rPr>
          <w:iCs/>
          <w:i/>
        </w:rPr>
        <w:t xml:space="preserve"> </w:t>
      </w:r>
      <w:r>
        <w:rPr>
          <w:iCs/>
          <w:i/>
        </w:rPr>
        <w:t xml:space="preserve">‘</w:t>
      </w:r>
      <w:r>
        <w:rPr>
          <w:iCs/>
          <w:i/>
        </w:rPr>
        <w:t xml:space="preserve">vides</w:t>
      </w:r>
      <w:r>
        <w:rPr>
          <w:iCs/>
          <w:i/>
        </w:rPr>
        <w:t xml:space="preserve">’</w:t>
      </w:r>
      <w:r>
        <w:rPr>
          <w:iCs/>
          <w:i/>
        </w:rPr>
        <w:t xml:space="preserve"> </w:t>
      </w:r>
      <w:r>
        <w:rPr>
          <w:iCs/>
          <w:i/>
        </w:rPr>
        <w:t xml:space="preserve">uden at man helt kan beskrive det. Hænderne registrerer noget, og samtidig opstår en indre genkendelse hos behandleren — en uudtalt sikkerhed på, at noget er ændret. Begge informationer er gyldige og ofte nødvendige sammen.</w:t>
      </w:r>
    </w:p>
    <w:p>
      <w:pPr>
        <w:pStyle w:val="BodyText"/>
      </w:pPr>
      <w:r>
        <w:rPr>
          <w:iCs/>
          <w:i/>
        </w:rPr>
        <w:t xml:space="preserve">Transmutation kommer ofte i kølvandet på frigivelse af bound potency. Når kraften slipper sin lokale opgave, er der pludselig</w:t>
      </w:r>
      <w:r>
        <w:rPr>
          <w:iCs/>
          <w:i/>
        </w:rPr>
        <w:t xml:space="preserve"> </w:t>
      </w:r>
      <w:r>
        <w:rPr>
          <w:iCs/>
          <w:i/>
        </w:rPr>
        <w:t xml:space="preserve">‘</w:t>
      </w:r>
      <w:r>
        <w:rPr>
          <w:iCs/>
          <w:i/>
        </w:rPr>
        <w:t xml:space="preserve">noget at arbejde med</w:t>
      </w:r>
      <w:r>
        <w:rPr>
          <w:iCs/>
          <w:i/>
        </w:rPr>
        <w:t xml:space="preserve">’</w:t>
      </w:r>
      <w:r>
        <w:rPr>
          <w:iCs/>
          <w:i/>
        </w:rPr>
        <w:t xml:space="preserve">, og vævet får mulighed for at omorganisere sig. De to fænomener er knyttet sammen — frigjort potency er det der gør transmutation mulig.</w:t>
      </w:r>
    </w:p>
    <w:p>
      <w:pPr>
        <w:pStyle w:val="BodyText"/>
      </w:pPr>
      <w:r>
        <w:rPr>
          <w:bCs/>
          <w:b/>
        </w:rPr>
        <w:t xml:space="preserve">[REFLEKSIONSSPØRGSMÅL]</w:t>
      </w:r>
    </w:p>
    <w:p>
      <w:pPr>
        <w:numPr>
          <w:ilvl w:val="0"/>
          <w:numId w:val="1018"/>
        </w:numPr>
      </w:pPr>
      <w:r>
        <w:t xml:space="preserve">Har du oplevet øjeblikke hvor væv transformerede til væske eller omvendt — ikke gradvis men som alkymistisk forvandling?</w:t>
      </w:r>
    </w:p>
    <w:p>
      <w:pPr>
        <w:numPr>
          <w:ilvl w:val="0"/>
          <w:numId w:val="1018"/>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[INSPIRATION — nye vinkler at overveje]</w:t>
      </w:r>
    </w:p>
    <w:p>
      <w:pPr>
        <w:pStyle w:val="BodyText"/>
      </w:pPr>
      <w:r>
        <w:rPr>
          <w:iCs/>
          <w:i/>
        </w:rPr>
        <w:t xml:space="preserve">The Neutral forveksles let med afslapning, men er noget andet. Afslapning er en reduktion af spænding; The Neutral er en samling af alle systemers aktivitet i et fælles centrum. Klienten er ikke</w:t>
      </w:r>
      <w:r>
        <w:rPr>
          <w:iCs/>
          <w:i/>
        </w:rPr>
        <w:t xml:space="preserve"> </w:t>
      </w:r>
      <w:r>
        <w:rPr>
          <w:iCs/>
          <w:i/>
        </w:rPr>
        <w:t xml:space="preserve">‘</w:t>
      </w:r>
      <w:r>
        <w:rPr>
          <w:iCs/>
          <w:i/>
        </w:rPr>
        <w:t xml:space="preserve">slap</w:t>
      </w:r>
      <w:r>
        <w:rPr>
          <w:iCs/>
          <w:i/>
        </w:rPr>
        <w:t xml:space="preserve">’</w:t>
      </w:r>
      <w:r>
        <w:rPr>
          <w:iCs/>
          <w:i/>
        </w:rPr>
        <w:t xml:space="preserve"> </w:t>
      </w:r>
      <w:r>
        <w:rPr>
          <w:iCs/>
          <w:i/>
        </w:rPr>
        <w:t xml:space="preserve">— de er fuldt til stede, bare uden distance til sig selv.</w:t>
      </w:r>
    </w:p>
    <w:p>
      <w:pPr>
        <w:pStyle w:val="BodyText"/>
      </w:pPr>
      <w:r>
        <w:rPr>
          <w:iCs/>
          <w:i/>
        </w:rPr>
        <w:t xml:space="preserve">The Neutral er en præ-betingelse, ikke et mål. De dybeste behandlingsprocesser begynder først NÅR The Neutral er etableret. Behandlingen før den er forberedelse; behandlingen efter er det reelle arbejde. At gennemskue forskellen er en del af klinisk modenhed.</w:t>
      </w:r>
    </w:p>
    <w:p>
      <w:pPr>
        <w:pStyle w:val="BodyText"/>
      </w:pPr>
      <w:r>
        <w:rPr>
          <w:iCs/>
          <w:i/>
        </w:rPr>
        <w:t xml:space="preserve">Mange behandlinger lykkes ikke med at nå The Neutral, og det er som det skal være. Den er ikke noget vi kan fremtvinge; den dukker op når betingelserne er der. At kræve den er at lukke den ude. At vente på den er ofte det mest virksomme.</w:t>
      </w:r>
    </w:p>
    <w:p>
      <w:pPr>
        <w:pStyle w:val="BodyText"/>
      </w:pPr>
      <w:r>
        <w:rPr>
          <w:iCs/>
          <w:i/>
        </w:rPr>
        <w:t xml:space="preserve">Vi genkender indgangen til The Neutral ved en samlet kvalitetsændring. Hænderne mærker en bredere koherens, klientens åndedrag bliver dybere men roligere, det relationelle felt bliver klarere. Det er ikke ét tegn — det er flere små signaler der lægger sig sammen i et samlet billede.</w:t>
      </w:r>
    </w:p>
    <w:p>
      <w:pPr>
        <w:pStyle w:val="BodyText"/>
      </w:pPr>
      <w:r>
        <w:rPr>
          <w:iCs/>
          <w:i/>
        </w:rPr>
        <w:t xml:space="preserve">Forskellige klienter kommer til The Neutral via forskellige veje. Nogle gennem afslapning af nervesystemet; nogle gennem fluide skift; nogle gennem relationel tryghed; nogle pludselig som om noget falder på plads. At kende klientens vej hjælper med ikke at tvinge en bestemt route der ikke passer.</w:t>
      </w:r>
    </w:p>
    <w:p>
      <w:pPr>
        <w:pStyle w:val="BodyText"/>
      </w:pPr>
      <w:r>
        <w:rPr>
          <w:iCs/>
          <w:i/>
        </w:rPr>
        <w:t xml:space="preserve">Når The Neutral er etableret, mærker hænderne en stabilitet i feltet der ikke før var der. Klientens system bevæger sig som ét snarere end som dele. Behandlerens egne hænder bliver mere stille af sig selv. Tiden bliver mindre presserende. Disse er ikke tilfældige sammenfald.</w:t>
      </w:r>
    </w:p>
    <w:p>
      <w:pPr>
        <w:pStyle w:val="BodyText"/>
      </w:pPr>
      <w:r>
        <w:rPr>
          <w:iCs/>
          <w:i/>
        </w:rPr>
        <w:t xml:space="preserve">The Neutral og det fænomen der kaldes Holistic Shift er to sider af samme sag. Holistic Shift er det biologiske udtryk — autonome skift, åndedrags-ændring, hjerterytme-koherens. The Neutral er den oplevede kvalitet — det stille rum hvor alt finder sammen. De forekommer altid sammen.</w:t>
      </w:r>
    </w:p>
    <w:p>
      <w:pPr>
        <w:pStyle w:val="BodyText"/>
      </w:pPr>
      <w:r>
        <w:rPr>
          <w:bCs/>
          <w:b/>
        </w:rPr>
        <w:t xml:space="preserve">[REFLEKSIONSSPØRGSMÅL]</w:t>
      </w:r>
    </w:p>
    <w:p>
      <w:pPr>
        <w:numPr>
          <w:ilvl w:val="0"/>
          <w:numId w:val="1019"/>
        </w:numPr>
      </w:pPr>
      <w:r>
        <w:t xml:space="preserve">Hvordan genkender du når klienten virkelig går til neutral — hvor det autonome nervesystem suspenderes?</w:t>
      </w:r>
    </w:p>
    <w:p>
      <w:pPr>
        <w:numPr>
          <w:ilvl w:val="0"/>
          <w:numId w:val="1019"/>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[INSPIRATION — nye vinkler at overveje]</w:t>
      </w:r>
    </w:p>
    <w:p>
      <w:pPr>
        <w:pStyle w:val="BodyText"/>
      </w:pPr>
      <w:r>
        <w:rPr>
          <w:iCs/>
          <w:i/>
        </w:rPr>
        <w:t xml:space="preserve">Automatic Shifting demonstrerer at systemet selv bestemmer rækkefølgen af heling. Hvad der ser kaotisk ud er sjældent kaos — det er en intelligens vi ikke kan forudsige. Vores rolle er ikke at organisere processen men at holde plads til den valgte rækkefølge.</w:t>
      </w:r>
    </w:p>
    <w:p>
      <w:pPr>
        <w:pStyle w:val="BodyText"/>
      </w:pPr>
      <w:r>
        <w:rPr>
          <w:iCs/>
          <w:i/>
        </w:rPr>
        <w:t xml:space="preserve">Når shifting går hurtigt fra område til område, kan det føles som om der ikke</w:t>
      </w:r>
      <w:r>
        <w:rPr>
          <w:iCs/>
          <w:i/>
        </w:rPr>
        <w:t xml:space="preserve"> </w:t>
      </w:r>
      <w:r>
        <w:rPr>
          <w:iCs/>
          <w:i/>
        </w:rPr>
        <w:t xml:space="preserve">‘</w:t>
      </w:r>
      <w:r>
        <w:rPr>
          <w:iCs/>
          <w:i/>
        </w:rPr>
        <w:t xml:space="preserve">sker noget</w:t>
      </w:r>
      <w:r>
        <w:rPr>
          <w:iCs/>
          <w:i/>
        </w:rPr>
        <w:t xml:space="preserve">’</w:t>
      </w:r>
      <w:r>
        <w:rPr>
          <w:iCs/>
          <w:i/>
        </w:rPr>
        <w:t xml:space="preserve">. Men noget af det dybeste arbejde sker netop her — systemet ordner relationer mellem dele snarere end at arbejde lokalt. At blive i åbenheden kræver disciplin.</w:t>
      </w:r>
    </w:p>
    <w:p>
      <w:pPr>
        <w:pStyle w:val="BodyText"/>
      </w:pPr>
      <w:r>
        <w:rPr>
          <w:iCs/>
          <w:i/>
        </w:rPr>
        <w:t xml:space="preserve">Behandlerens største fristelse i Automatic Shifting er at gribe ind med teknik. Vi vil hjælpe noget. Men oftest hjælper vi mest ved at trække vores intention tilbage og lade processen styre. Det er ofte først bagefter at meningen viser sig.</w:t>
      </w:r>
    </w:p>
    <w:p>
      <w:pPr>
        <w:pStyle w:val="BodyText"/>
      </w:pPr>
      <w:r>
        <w:rPr>
          <w:iCs/>
          <w:i/>
        </w:rPr>
        <w:t xml:space="preserve">I behandlingssituationen ses Automatic Shifting ofte som hænderne der pludselig bliver opmærksomme på et nyt sted. Det område vi var ved føles</w:t>
      </w:r>
      <w:r>
        <w:rPr>
          <w:iCs/>
          <w:i/>
        </w:rPr>
        <w:t xml:space="preserve"> </w:t>
      </w:r>
      <w:r>
        <w:rPr>
          <w:iCs/>
          <w:i/>
        </w:rPr>
        <w:t xml:space="preserve">‘</w:t>
      </w:r>
      <w:r>
        <w:rPr>
          <w:iCs/>
          <w:i/>
        </w:rPr>
        <w:t xml:space="preserve">mæt</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færdigt</w:t>
      </w:r>
      <w:r>
        <w:rPr>
          <w:iCs/>
          <w:i/>
        </w:rPr>
        <w:t xml:space="preserve">’</w:t>
      </w:r>
      <w:r>
        <w:rPr>
          <w:iCs/>
          <w:i/>
        </w:rPr>
        <w:t xml:space="preserve">; et andet område kalder. Det er ikke vores valg — det er systemets valg, som vi følger snarere end leder.</w:t>
      </w:r>
    </w:p>
    <w:p>
      <w:pPr>
        <w:pStyle w:val="BodyText"/>
      </w:pPr>
      <w:r>
        <w:rPr>
          <w:iCs/>
          <w:i/>
        </w:rPr>
        <w:t xml:space="preserve">Shifting-mønstre varierer mellem klienter. Nogle skifter hurtigt og let mellem mange områder; andre har lange perioder ved samme sted før et skift kommer. Der er ikke ét rigtigt mønster — hvert system har sit eget tempo, og det er informativt om hvor klienten aktuelt arbejder fra.</w:t>
      </w:r>
    </w:p>
    <w:p>
      <w:pPr>
        <w:pStyle w:val="BodyText"/>
      </w:pPr>
      <w:r>
        <w:rPr>
          <w:iCs/>
          <w:i/>
        </w:rPr>
        <w:t xml:space="preserve">Når shifting går i ring og vender tilbage til samme områder igen og igen, er det ofte fordi noget endnu ikke er klar til at slippe. Vi lader processen vende tilbage; ofte sker der noget på det femte besøg som ikke skete på det første. Tålmodighed har sin egen virkning.</w:t>
      </w:r>
    </w:p>
    <w:p>
      <w:pPr>
        <w:pStyle w:val="BodyText"/>
      </w:pPr>
      <w:r>
        <w:rPr>
          <w:iCs/>
          <w:i/>
        </w:rPr>
        <w:t xml:space="preserve">Når Automatic Shifting holder op midt i en behandling og hænderne</w:t>
      </w:r>
      <w:r>
        <w:rPr>
          <w:iCs/>
          <w:i/>
        </w:rPr>
        <w:t xml:space="preserve"> </w:t>
      </w:r>
      <w:r>
        <w:rPr>
          <w:iCs/>
          <w:i/>
        </w:rPr>
        <w:t xml:space="preserve">‘</w:t>
      </w:r>
      <w:r>
        <w:rPr>
          <w:iCs/>
          <w:i/>
        </w:rPr>
        <w:t xml:space="preserve">sidder fast</w:t>
      </w:r>
      <w:r>
        <w:rPr>
          <w:iCs/>
          <w:i/>
        </w:rPr>
        <w:t xml:space="preserve">’</w:t>
      </w:r>
      <w:r>
        <w:rPr>
          <w:iCs/>
          <w:i/>
        </w:rPr>
        <w:t xml:space="preserve"> </w:t>
      </w:r>
      <w:r>
        <w:rPr>
          <w:iCs/>
          <w:i/>
        </w:rPr>
        <w:t xml:space="preserve">et bestemt sted, er det værd at lytte længere her. Ofte er der ikke et nyt skift fordi noget dybt er ved at organisere sig på det aktuelle sted. At blive er en del af processen, ikke en fejl.</w:t>
      </w:r>
    </w:p>
    <w:p>
      <w:pPr>
        <w:pStyle w:val="BodyText"/>
      </w:pPr>
      <w:r>
        <w:rPr>
          <w:bCs/>
          <w:b/>
        </w:rPr>
        <w:t xml:space="preserve">[REFLEKSIONSSPØRGSMÅL]</w:t>
      </w:r>
    </w:p>
    <w:p>
      <w:pPr>
        <w:numPr>
          <w:ilvl w:val="0"/>
          <w:numId w:val="1020"/>
        </w:numPr>
      </w:pPr>
      <w:r>
        <w:t xml:space="preserve">Har du oplevet behandlinger der sprang fra sted til sted uden din styring — orkestreret af en dybere intelligens?</w:t>
      </w:r>
    </w:p>
    <w:p>
      <w:pPr>
        <w:numPr>
          <w:ilvl w:val="0"/>
          <w:numId w:val="1020"/>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[INSPIRATION — nye vinkler at overveje]</w:t>
      </w:r>
    </w:p>
    <w:p>
      <w:pPr>
        <w:pStyle w:val="BodyText"/>
      </w:pPr>
      <w:r>
        <w:rPr>
          <w:iCs/>
          <w:i/>
        </w:rPr>
        <w:t xml:space="preserve">Disciplinen ved ikke at have en plan er sværere end den lyder. Vores uddannelse har trænet os i at observere, vurdere, vælge intervention. At slippe alt det er ikke at blive passiv — det er at flytte tilliden fra vores plan til systemets egen.</w:t>
      </w:r>
    </w:p>
    <w:p>
      <w:pPr>
        <w:pStyle w:val="BodyText"/>
      </w:pPr>
      <w:r>
        <w:rPr>
          <w:iCs/>
          <w:i/>
        </w:rPr>
        <w:t xml:space="preserve">At læse den iboende plan kræver dyb stilhed i behandleren. Når vi har en agenda, hører vi vores agenda; når vi er stille, hører vi planen. Den bliver ofte først tydelig efter at vi har sluppet vores eget greb om hvor det skal hen.</w:t>
      </w:r>
    </w:p>
    <w:p>
      <w:pPr>
        <w:pStyle w:val="BodyText"/>
      </w:pPr>
      <w:r>
        <w:rPr>
          <w:iCs/>
          <w:i/>
        </w:rPr>
        <w:t xml:space="preserve">Den iboende plan kan inkludere ubehag — smerte, følelser, midlertidig dysregulering. Vi må kende forskellen mellem nyttig smerte (transmutation, der hører til processen) og overvældelse (der ikke gør). Når planen leder gennem ubehag, er udfordringen at holde plads uden at lindre væk.</w:t>
      </w:r>
    </w:p>
    <w:p>
      <w:pPr>
        <w:pStyle w:val="BodyText"/>
      </w:pPr>
      <w:r>
        <w:rPr>
          <w:iCs/>
          <w:i/>
        </w:rPr>
        <w:t xml:space="preserve">Den iboende plan viser sig sjældent i begyndelsen af en behandling. Først efter klienten er faldet til ro, efter de første lag er mødt, begynder retningen at træde frem. At vente på den uden at presse er en del af det at lade planen styre. Den kommer når den kommer.</w:t>
      </w:r>
    </w:p>
    <w:p>
      <w:pPr>
        <w:pStyle w:val="BodyText"/>
      </w:pPr>
      <w:r>
        <w:rPr>
          <w:iCs/>
          <w:i/>
        </w:rPr>
        <w:t xml:space="preserve">Hos nogle klienter er den iboende plan tydelig fra første berøring; hos andre er den sløret af mange års kompensation eller traumer. Når planen er sløret, bliver vores opgave først at hjælpe systemet med at lytte til sig selv igen. Det er ofte den længste del af arbejdet.</w:t>
      </w:r>
    </w:p>
    <w:p>
      <w:pPr>
        <w:pStyle w:val="BodyText"/>
      </w:pPr>
      <w:r>
        <w:rPr>
          <w:iCs/>
          <w:i/>
        </w:rPr>
        <w:t xml:space="preserve">Når vi følger den iboende plan, er der en kvalitet af</w:t>
      </w:r>
      <w:r>
        <w:rPr>
          <w:iCs/>
          <w:i/>
        </w:rPr>
        <w:t xml:space="preserve"> </w:t>
      </w:r>
      <w:r>
        <w:rPr>
          <w:iCs/>
          <w:i/>
        </w:rPr>
        <w:t xml:space="preserve">‘</w:t>
      </w:r>
      <w:r>
        <w:rPr>
          <w:iCs/>
          <w:i/>
        </w:rPr>
        <w:t xml:space="preserve">lethed</w:t>
      </w:r>
      <w:r>
        <w:rPr>
          <w:iCs/>
          <w:i/>
        </w:rPr>
        <w:t xml:space="preserve">’</w:t>
      </w:r>
      <w:r>
        <w:rPr>
          <w:iCs/>
          <w:i/>
        </w:rPr>
        <w:t xml:space="preserve"> </w:t>
      </w:r>
      <w:r>
        <w:rPr>
          <w:iCs/>
          <w:i/>
        </w:rPr>
        <w:t xml:space="preserve">i behandlingen — vi behøver ikke skubbe, vi behøver ikke vælge. Når vi i stedet er begyndt at indføre vores egen plan, mærkes det som modstand: vævet svarer ikke, klienten bliver mere distanceret, hænderne</w:t>
      </w:r>
      <w:r>
        <w:rPr>
          <w:iCs/>
          <w:i/>
        </w:rPr>
        <w:t xml:space="preserve"> </w:t>
      </w:r>
      <w:r>
        <w:rPr>
          <w:iCs/>
          <w:i/>
        </w:rPr>
        <w:t xml:space="preserve">‘</w:t>
      </w:r>
      <w:r>
        <w:rPr>
          <w:iCs/>
          <w:i/>
        </w:rPr>
        <w:t xml:space="preserve">kæmper</w:t>
      </w:r>
      <w:r>
        <w:rPr>
          <w:iCs/>
          <w:i/>
        </w:rPr>
        <w:t xml:space="preserve">’</w:t>
      </w:r>
      <w:r>
        <w:rPr>
          <w:iCs/>
          <w:i/>
        </w:rPr>
        <w:t xml:space="preserve"> </w:t>
      </w:r>
      <w:r>
        <w:rPr>
          <w:iCs/>
          <w:i/>
        </w:rPr>
        <w:t xml:space="preserve">med at finde retning.</w:t>
      </w:r>
    </w:p>
    <w:p>
      <w:pPr>
        <w:pStyle w:val="BodyText"/>
      </w:pPr>
      <w:r>
        <w:rPr>
          <w:iCs/>
          <w:i/>
        </w:rPr>
        <w:t xml:space="preserve">Når vi kortvarigt overhører den iboende plan og indfører vores egen retning, kan vi mærke det med det samme — feltet bliver fladere, mindre koherent. Korrektionen er ikke at gøre noget anderledes, men at trække opmærksomheden tilbage til at lytte. Planen er stadig der.</w:t>
      </w:r>
    </w:p>
    <w:p>
      <w:pPr>
        <w:pStyle w:val="BodyText"/>
      </w:pPr>
      <w:r>
        <w:rPr>
          <w:bCs/>
          <w:b/>
        </w:rPr>
        <w:t xml:space="preserve">[REFLEKSIONSSPØRGSMÅL]</w:t>
      </w:r>
    </w:p>
    <w:p>
      <w:pPr>
        <w:numPr>
          <w:ilvl w:val="0"/>
          <w:numId w:val="1021"/>
        </w:numPr>
      </w:pPr>
      <w:r>
        <w:t xml:space="preserve">Kan du slippe din egen plan og stole på at kroppen allerede ved — doseringen, rækkefølgen, timingen?</w:t>
      </w:r>
    </w:p>
    <w:p>
      <w:pPr>
        <w:numPr>
          <w:ilvl w:val="0"/>
          <w:numId w:val="1021"/>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[INSPIRATION — nye vinkler at overveje]</w:t>
      </w:r>
    </w:p>
    <w:p>
      <w:pPr>
        <w:pStyle w:val="BodyText"/>
      </w:pPr>
      <w:r>
        <w:rPr>
          <w:iCs/>
          <w:i/>
        </w:rPr>
        <w:t xml:space="preserve">Vi var primært væske før vi blev fast væv. I de første uger efter unionen er kroppen ren væske — celler der svømmer i fluid medium, der gradvist organiseres. Den primære væske-natur forsvinder aldrig; den bliver bare struktureret. Den kan vækkes igen.</w:t>
      </w:r>
    </w:p>
    <w:p>
      <w:pPr>
        <w:pStyle w:val="BodyText"/>
      </w:pPr>
      <w:r>
        <w:rPr>
          <w:iCs/>
          <w:i/>
        </w:rPr>
        <w:t xml:space="preserve">Når Fluid Body vågner, mærker hænderne det ofte først som en kvalitetsændring i vævet —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som om de bliver tunge og lette samtidigt. Det er væskens paradoks: den har vægt og letvægt på én gang.</w:t>
      </w:r>
    </w:p>
    <w:p>
      <w:pPr>
        <w:pStyle w:val="BodyText"/>
      </w:pPr>
      <w:r>
        <w:rPr>
          <w:iCs/>
          <w:i/>
        </w:rPr>
        <w:t xml:space="preserve">Når Fluid Body føles låst, er det sjældent at væsken er væk — den er bare ikke i bevægelse. Det vi lytter efter er det første tegn på at strømmen begynder igen. Det første tegn er ofte mindre end vi forventer; en lille kvalitetsændring er nok at følge.</w:t>
      </w:r>
    </w:p>
    <w:p>
      <w:pPr>
        <w:pStyle w:val="BodyText"/>
      </w:pPr>
      <w:r>
        <w:rPr>
          <w:iCs/>
          <w:i/>
        </w:rPr>
        <w:t xml:space="preserve">I behandlingssituationen mærkes Fluid Body ofte først som en ændret hånd-fornemmelse. Vævet under fingrene bliver mindre</w:t>
      </w:r>
      <w:r>
        <w:rPr>
          <w:iCs/>
          <w:i/>
        </w:rPr>
        <w:t xml:space="preserve"> </w:t>
      </w:r>
      <w:r>
        <w:rPr>
          <w:iCs/>
          <w:i/>
        </w:rPr>
        <w:t xml:space="preserve">‘</w:t>
      </w:r>
      <w:r>
        <w:rPr>
          <w:iCs/>
          <w:i/>
        </w:rPr>
        <w:t xml:space="preserve">tørt</w:t>
      </w:r>
      <w:r>
        <w:rPr>
          <w:iCs/>
          <w:i/>
        </w:rPr>
        <w:t xml:space="preserve">’</w:t>
      </w:r>
      <w:r>
        <w:rPr>
          <w:iCs/>
          <w:i/>
        </w:rPr>
        <w:t xml:space="preserve">, mere</w:t>
      </w:r>
      <w:r>
        <w:rPr>
          <w:iCs/>
          <w:i/>
        </w:rPr>
        <w:t xml:space="preserve"> </w:t>
      </w:r>
      <w:r>
        <w:rPr>
          <w:iCs/>
          <w:i/>
        </w:rPr>
        <w:t xml:space="preserve">‘</w:t>
      </w:r>
      <w:r>
        <w:rPr>
          <w:iCs/>
          <w:i/>
        </w:rPr>
        <w:t xml:space="preserve">levende</w:t>
      </w:r>
      <w:r>
        <w:rPr>
          <w:iCs/>
          <w:i/>
        </w:rPr>
        <w:t xml:space="preserve">’</w:t>
      </w:r>
      <w:r>
        <w:rPr>
          <w:iCs/>
          <w:i/>
        </w:rPr>
        <w:t xml:space="preserve">. Det er ikke noget vi kan fremtvinge — det viser sig når klientens system har givet sin tilladelse, ofte gennem etablering af The Neutral.</w:t>
      </w:r>
    </w:p>
    <w:p>
      <w:pPr>
        <w:pStyle w:val="BodyText"/>
      </w:pPr>
      <w:r>
        <w:rPr>
          <w:iCs/>
          <w:i/>
        </w:rPr>
        <w:t xml:space="preserve">Hos sportsudøvere og kropsvante klienter er Fluid Body ofte hurtigt tilgængelig — vævet er allerede vant til at bevæge sig som ét felt. Hos klienter der har levet i meget hovedfokuseret tilstand, kan det tage længere tid for væsken at samle sig. Det er ikke et tegn på dybde, kun på vej.</w:t>
      </w:r>
    </w:p>
    <w:p>
      <w:pPr>
        <w:pStyle w:val="BodyText"/>
      </w:pPr>
      <w:r>
        <w:rPr>
          <w:iCs/>
          <w:i/>
        </w:rPr>
        <w:t xml:space="preserve">Når Fluid Body træder ind, ændrer hænderne ofte deres positionering af sig selv. Det vi før mærkede lokalt — en spænding her, en tæthed der — bliver pludselig dele af et større fluid felt. Vores fokus udvider sig fra punktet til feltet, fordi det er det som klienten nu er.</w:t>
      </w:r>
    </w:p>
    <w:p>
      <w:pPr>
        <w:pStyle w:val="BodyText"/>
      </w:pPr>
      <w:r>
        <w:rPr>
          <w:iCs/>
          <w:i/>
        </w:rPr>
        <w:t xml:space="preserve">Vævet husker sin fluid-oprindelse selv mange år efter, det er blevet</w:t>
      </w:r>
      <w:r>
        <w:rPr>
          <w:iCs/>
          <w:i/>
        </w:rPr>
        <w:t xml:space="preserve"> </w:t>
      </w:r>
      <w:r>
        <w:rPr>
          <w:iCs/>
          <w:i/>
        </w:rPr>
        <w:t xml:space="preserve">‘</w:t>
      </w:r>
      <w:r>
        <w:rPr>
          <w:iCs/>
          <w:i/>
        </w:rPr>
        <w:t xml:space="preserve">tørt</w:t>
      </w:r>
      <w:r>
        <w:rPr>
          <w:iCs/>
          <w:i/>
        </w:rPr>
        <w:t xml:space="preserve">’</w:t>
      </w:r>
      <w:r>
        <w:rPr>
          <w:iCs/>
          <w:i/>
        </w:rPr>
        <w:t xml:space="preserve">. Når Fluid Body vågner, er det ikke en ny tilstand — det er en gammel tilstand der genfindes. Hænderne mærker det som noget der allerede vidste det skulle være sådan; klienten beskriver det ofte som genkendelse.</w:t>
      </w:r>
    </w:p>
    <w:p>
      <w:pPr>
        <w:pStyle w:val="BodyText"/>
      </w:pPr>
      <w:r>
        <w:rPr>
          <w:bCs/>
          <w:b/>
        </w:rPr>
        <w:t xml:space="preserve">[REFLEKSIONSSPØRGSMÅL]</w:t>
      </w:r>
    </w:p>
    <w:p>
      <w:pPr>
        <w:numPr>
          <w:ilvl w:val="0"/>
          <w:numId w:val="1022"/>
        </w:numPr>
      </w:pPr>
      <w:r>
        <w:t xml:space="preserve">Hvordan mærker du når væskekroppen vågner efter The Neutral — denne simultane respons gennem hele matrixen?</w:t>
      </w:r>
    </w:p>
    <w:p>
      <w:pPr>
        <w:numPr>
          <w:ilvl w:val="0"/>
          <w:numId w:val="1022"/>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[INSPIRATION — nye vinkler at overveje]</w:t>
      </w:r>
    </w:p>
    <w:p>
      <w:pPr>
        <w:pStyle w:val="BodyText"/>
      </w:pPr>
      <w:r>
        <w:rPr>
          <w:iCs/>
          <w:i/>
        </w:rPr>
        <w:t xml:space="preserve">Læsionsfeltet er ikke en fejl. Det er livskraft der har gjort det bedste den kunne under de vilkår der var. At se det som beskyttelse, ikke fejl, ændrer behandlingens grundtone fundamentalt — fra at ville fjerne noget til at anerkende det der allerede er.</w:t>
      </w:r>
    </w:p>
    <w:p>
      <w:pPr>
        <w:pStyle w:val="BodyText"/>
      </w:pPr>
      <w:r>
        <w:rPr>
          <w:iCs/>
          <w:i/>
        </w:rPr>
        <w:t xml:space="preserve">Læsionen er ikke et sted men en proces. Feltet vedligeholder sin egen organisering med energi, og det kræver vores anerkendelse, ikke vores intervention, for at slippe sin opgave. Når det opdager at det ikke længere skal beskytte, vender potency tilbage til helheden.</w:t>
      </w:r>
    </w:p>
    <w:p>
      <w:pPr>
        <w:pStyle w:val="BodyText"/>
      </w:pPr>
      <w:r>
        <w:rPr>
          <w:iCs/>
          <w:i/>
        </w:rPr>
        <w:t xml:space="preserve">Når feltet ikke vil løslade, er det oftest fordi grundpræmissen — sikkerhed nu — endnu ikke er etableret. Det skridt kan vi ikke springe over. Først nervesystemets dybe besked om</w:t>
      </w:r>
      <w:r>
        <w:rPr>
          <w:iCs/>
          <w:i/>
        </w:rPr>
        <w:t xml:space="preserve"> </w:t>
      </w:r>
      <w:r>
        <w:rPr>
          <w:iCs/>
          <w:i/>
        </w:rPr>
        <w:t xml:space="preserve">‘</w:t>
      </w:r>
      <w:r>
        <w:rPr>
          <w:iCs/>
          <w:i/>
        </w:rPr>
        <w:t xml:space="preserve">her er sikkert</w:t>
      </w:r>
      <w:r>
        <w:rPr>
          <w:iCs/>
          <w:i/>
        </w:rPr>
        <w:t xml:space="preserve">’</w:t>
      </w:r>
      <w:r>
        <w:rPr>
          <w:iCs/>
          <w:i/>
        </w:rPr>
        <w:t xml:space="preserve">, så kan læsionen begynde at slippe sin beskyttelses-opgave.</w:t>
      </w:r>
    </w:p>
    <w:p>
      <w:pPr>
        <w:pStyle w:val="BodyText"/>
      </w:pPr>
      <w:r>
        <w:rPr>
          <w:iCs/>
          <w:i/>
        </w:rPr>
        <w:t xml:space="preserve">I behandlingssituationen mærkes læsionsfeltet ofte som et område hvor hænderne ikke</w:t>
      </w:r>
      <w:r>
        <w:rPr>
          <w:iCs/>
          <w:i/>
        </w:rPr>
        <w:t xml:space="preserve"> </w:t>
      </w:r>
      <w:r>
        <w:rPr>
          <w:iCs/>
          <w:i/>
        </w:rPr>
        <w:t xml:space="preserve">‘</w:t>
      </w:r>
      <w:r>
        <w:rPr>
          <w:iCs/>
          <w:i/>
        </w:rPr>
        <w:t xml:space="preserve">kommer ind</w:t>
      </w:r>
      <w:r>
        <w:rPr>
          <w:iCs/>
          <w:i/>
        </w:rPr>
        <w:t xml:space="preserve">’</w:t>
      </w:r>
      <w:r>
        <w:rPr>
          <w:iCs/>
          <w:i/>
        </w:rPr>
        <w:t xml:space="preserve">. Der er en stilhed eller tæthed der adskiller sig fra resten af vævet. At blive ved feltets kant uden at presse er ofte den mest virksomme tilgang — feltet åbner sig når det selv er klar.</w:t>
      </w:r>
    </w:p>
    <w:p>
      <w:pPr>
        <w:pStyle w:val="BodyText"/>
      </w:pPr>
      <w:r>
        <w:rPr>
          <w:iCs/>
          <w:i/>
        </w:rPr>
        <w:t xml:space="preserve">Læsionsfelter har forskellig karakter. Nogle er små og dybt fokuserede; andre er store og diffuse. Nogle er akutte og levende; andre kroniske og stillestående. Klientens samlede mønster af læsionsfelter fortæller om systemets historie — hvad det har båret, hvor det har trukket sig tilbage.</w:t>
      </w:r>
    </w:p>
    <w:p>
      <w:pPr>
        <w:pStyle w:val="BodyText"/>
      </w:pPr>
      <w:r>
        <w:rPr>
          <w:iCs/>
          <w:i/>
        </w:rPr>
        <w:t xml:space="preserve">Når et læsionsfelt begynder at slippe, er der ofte en gradvis åbning af feltets kanter. Hænderne mærker først en blødgøring i kantområdet; så en udvidelse af feltet selv; så en tilbagevenden af bevægelse i området. Det sker sjældent pludseligt — oftere som en langsom omfordeling.</w:t>
      </w:r>
    </w:p>
    <w:p>
      <w:pPr>
        <w:pStyle w:val="BodyText"/>
      </w:pPr>
      <w:r>
        <w:rPr>
          <w:iCs/>
          <w:i/>
        </w:rPr>
        <w:t xml:space="preserve">Læsionsfeltet er stedet hvor potency er bundet. Når feltet slipper, er det fordi den bundne potency ikke længere er nødvendig at holde lokalt. Den vender tilbage til den almene cirkulation, og området får adgang til feltets samlede ressourcer igen. De to fænomener er det samme set fra to vinkler.</w:t>
      </w:r>
    </w:p>
    <w:p>
      <w:pPr>
        <w:pStyle w:val="BodyText"/>
      </w:pPr>
      <w:r>
        <w:rPr>
          <w:bCs/>
          <w:b/>
        </w:rPr>
        <w:t xml:space="preserve">[REFLEKSIONSSPØRGSMÅL]</w:t>
      </w:r>
    </w:p>
    <w:p>
      <w:pPr>
        <w:numPr>
          <w:ilvl w:val="0"/>
          <w:numId w:val="1023"/>
        </w:numPr>
      </w:pPr>
      <w:r>
        <w:t xml:space="preserve">Hvordan møder du områder der ikke vil gå til neutral — disse isolerede felter med egne regler?</w:t>
      </w:r>
    </w:p>
    <w:p>
      <w:pPr>
        <w:numPr>
          <w:ilvl w:val="0"/>
          <w:numId w:val="1023"/>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[INSPIRATION — nye vinkler at overveje]</w:t>
      </w:r>
    </w:p>
    <w:p>
      <w:pPr>
        <w:pStyle w:val="BodyText"/>
      </w:pPr>
      <w:r>
        <w:rPr>
          <w:iCs/>
          <w:i/>
        </w:rPr>
        <w:t xml:space="preserve">Bound potency findes overalt hvor systemet har skullet låse noget for at overleve. Free potency er det der er tilgængeligt for almen heling og vedligeholdelse. Når bound potency frigives, er det ikke</w:t>
      </w:r>
      <w:r>
        <w:rPr>
          <w:iCs/>
          <w:i/>
        </w:rPr>
        <w:t xml:space="preserve"> </w:t>
      </w:r>
      <w:r>
        <w:rPr>
          <w:iCs/>
          <w:i/>
        </w:rPr>
        <w:t xml:space="preserve">‘</w:t>
      </w:r>
      <w:r>
        <w:rPr>
          <w:iCs/>
          <w:i/>
        </w:rPr>
        <w:t xml:space="preserve">mere kraft</w:t>
      </w:r>
      <w:r>
        <w:rPr>
          <w:iCs/>
          <w:i/>
        </w:rPr>
        <w:t xml:space="preserve">’</w:t>
      </w:r>
      <w:r>
        <w:rPr>
          <w:iCs/>
          <w:i/>
        </w:rPr>
        <w:t xml:space="preserve"> </w:t>
      </w:r>
      <w:r>
        <w:rPr>
          <w:iCs/>
          <w:i/>
        </w:rPr>
        <w:t xml:space="preserve">— det er den oprindelige kraft der ikke længere er bundet til en opgave.</w:t>
      </w:r>
    </w:p>
    <w:p>
      <w:pPr>
        <w:pStyle w:val="BodyText"/>
      </w:pPr>
      <w:r>
        <w:rPr>
          <w:iCs/>
          <w:i/>
        </w:rPr>
        <w:t xml:space="preserve">Potency bevæger sig ikke som en partikel — den manifesterer sig som ændringer i feltet. At mærke potency i hænderne er at mærke tilstandsskift snarere end at mærke</w:t>
      </w:r>
      <w:r>
        <w:rPr>
          <w:iCs/>
          <w:i/>
        </w:rPr>
        <w:t xml:space="preserve"> </w:t>
      </w:r>
      <w:r>
        <w:rPr>
          <w:iCs/>
          <w:i/>
        </w:rPr>
        <w:t xml:space="preserve">‘</w:t>
      </w:r>
      <w:r>
        <w:rPr>
          <w:iCs/>
          <w:i/>
        </w:rPr>
        <w:t xml:space="preserve">noget der bevæger sig</w:t>
      </w:r>
      <w:r>
        <w:rPr>
          <w:iCs/>
          <w:i/>
        </w:rPr>
        <w:t xml:space="preserve">’</w:t>
      </w:r>
      <w:r>
        <w:rPr>
          <w:iCs/>
          <w:i/>
        </w:rPr>
        <w:t xml:space="preserve">. Det skaber et andet sprog for det vi gør.</w:t>
      </w:r>
    </w:p>
    <w:p>
      <w:pPr>
        <w:pStyle w:val="BodyText"/>
      </w:pPr>
      <w:r>
        <w:rPr>
          <w:iCs/>
          <w:i/>
        </w:rPr>
        <w:t xml:space="preserve">Når bound potency slipper sin opgave, vender den ikke</w:t>
      </w:r>
      <w:r>
        <w:rPr>
          <w:iCs/>
          <w:i/>
        </w:rPr>
        <w:t xml:space="preserve"> </w:t>
      </w:r>
      <w:r>
        <w:rPr>
          <w:iCs/>
          <w:i/>
        </w:rPr>
        <w:t xml:space="preserve">‘</w:t>
      </w:r>
      <w:r>
        <w:rPr>
          <w:iCs/>
          <w:i/>
        </w:rPr>
        <w:t xml:space="preserve">frem</w:t>
      </w:r>
      <w:r>
        <w:rPr>
          <w:iCs/>
          <w:i/>
        </w:rPr>
        <w:t xml:space="preserve">’</w:t>
      </w:r>
      <w:r>
        <w:rPr>
          <w:iCs/>
          <w:i/>
        </w:rPr>
        <w:t xml:space="preserve"> </w:t>
      </w:r>
      <w:r>
        <w:rPr>
          <w:iCs/>
          <w:i/>
        </w:rPr>
        <w:t xml:space="preserve">til behandleren eller</w:t>
      </w:r>
      <w:r>
        <w:rPr>
          <w:iCs/>
          <w:i/>
        </w:rPr>
        <w:t xml:space="preserve"> </w:t>
      </w:r>
      <w:r>
        <w:rPr>
          <w:iCs/>
          <w:i/>
        </w:rPr>
        <w:t xml:space="preserve">‘</w:t>
      </w:r>
      <w:r>
        <w:rPr>
          <w:iCs/>
          <w:i/>
        </w:rPr>
        <w:t xml:space="preserve">ud</w:t>
      </w:r>
      <w:r>
        <w:rPr>
          <w:iCs/>
          <w:i/>
        </w:rPr>
        <w:t xml:space="preserve">’</w:t>
      </w:r>
      <w:r>
        <w:rPr>
          <w:iCs/>
          <w:i/>
        </w:rPr>
        <w:t xml:space="preserve"> </w:t>
      </w:r>
      <w:r>
        <w:rPr>
          <w:iCs/>
          <w:i/>
        </w:rPr>
        <w:t xml:space="preserve">af kroppen — den vender tilbage til helheden hvor den startede. Vi mærker ikke en strøm fra A til B. Vi mærker en omfordeling i feltet, en genfordeling af kraften.</w:t>
      </w:r>
    </w:p>
    <w:p>
      <w:pPr>
        <w:pStyle w:val="BodyText"/>
      </w:pPr>
      <w:r>
        <w:rPr>
          <w:iCs/>
          <w:i/>
        </w:rPr>
        <w:t xml:space="preserve">I behandlingssituationen mærker hænderne potency som en kvalitativ kraft i feltet snarere end som lokaliseret bevægelse. Det er som en intensitet eller koncentration der enten er åbent flydende eller bundet til et bestemt sted. Forskellen er en del af det første hænderne læser i en behandling.</w:t>
      </w:r>
    </w:p>
    <w:p>
      <w:pPr>
        <w:pStyle w:val="BodyText"/>
      </w:pPr>
      <w:r>
        <w:rPr>
          <w:iCs/>
          <w:i/>
        </w:rPr>
        <w:t xml:space="preserve">Potency har forskellig karakter afhængigt af hvor i organismen den er. I cerebrospinalvæsken mærkes den ofte som let og fluide; i fascia som tættere og strømmende; i organer som mere indeholdt. Klinisk lytter vi til disse kvalitative forskelle som information om systemets aktuelle organisering.</w:t>
      </w:r>
    </w:p>
    <w:p>
      <w:pPr>
        <w:pStyle w:val="BodyText"/>
      </w:pPr>
      <w:r>
        <w:rPr>
          <w:iCs/>
          <w:i/>
        </w:rPr>
        <w:t xml:space="preserve">Når potency mobiliseres fra en bunden tilstand, mærkes det ofte som en indre</w:t>
      </w:r>
      <w:r>
        <w:rPr>
          <w:iCs/>
          <w:i/>
        </w:rPr>
        <w:t xml:space="preserve"> </w:t>
      </w:r>
      <w:r>
        <w:rPr>
          <w:iCs/>
          <w:i/>
        </w:rPr>
        <w:t xml:space="preserve">‘</w:t>
      </w:r>
      <w:r>
        <w:rPr>
          <w:iCs/>
          <w:i/>
        </w:rPr>
        <w:t xml:space="preserve">genåbning</w:t>
      </w:r>
      <w:r>
        <w:rPr>
          <w:iCs/>
          <w:i/>
        </w:rPr>
        <w:t xml:space="preserve">’</w:t>
      </w:r>
      <w:r>
        <w:rPr>
          <w:iCs/>
          <w:i/>
        </w:rPr>
        <w:t xml:space="preserve">. Hænderne registrerer en ændring i feltets kraft og retning. Klienten oplever det undertiden som varme, kuldegysninger, eller en svag elektrisk fornemmelse — det er feltet der genfordeler sin kraft.</w:t>
      </w:r>
    </w:p>
    <w:p>
      <w:pPr>
        <w:pStyle w:val="BodyText"/>
      </w:pPr>
      <w:r>
        <w:rPr>
          <w:iCs/>
          <w:i/>
        </w:rPr>
        <w:t xml:space="preserve">Potency manifesterer sig gennem Primary Respiration — den er det der bærer rytmen og giver den dens helbredende kraft. Når Primary Respiration er stærk og koherent, er potency tilgængelig; når rytmen er svag eller fragmenteret, er potency ofte bundet i lokale opgaver. De to fænomener er knyttet sammen.</w:t>
      </w:r>
    </w:p>
    <w:p>
      <w:pPr>
        <w:pStyle w:val="BodyText"/>
      </w:pPr>
      <w:r>
        <w:rPr>
          <w:bCs/>
          <w:b/>
        </w:rPr>
        <w:t xml:space="preserve">[REFLEKSIONSSPØRGSMÅL]</w:t>
      </w:r>
    </w:p>
    <w:p>
      <w:pPr>
        <w:numPr>
          <w:ilvl w:val="0"/>
          <w:numId w:val="1024"/>
        </w:numPr>
      </w:pPr>
      <w:r>
        <w:t xml:space="preserve">Kan du mærke forskellen mellem bundet og fri potency — kraften som en sammenpresset fjeder versus frit flydende?</w:t>
      </w:r>
    </w:p>
    <w:p>
      <w:pPr>
        <w:numPr>
          <w:ilvl w:val="0"/>
          <w:numId w:val="1024"/>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[INSPIRATION — nye vinkler at overveje]</w:t>
      </w:r>
    </w:p>
    <w:p>
      <w:pPr>
        <w:pStyle w:val="BodyText"/>
      </w:pPr>
      <w:r>
        <w:rPr>
          <w:iCs/>
          <w:i/>
        </w:rPr>
        <w:t xml:space="preserve">Vi har alle gennemlevet flere ignition-øjeblikke — ved unionens øjeblik, ved fødslen, ved første åndedrag, ved den fulde landing i kroppen i de første år. Hver ignition er en tærskel-overskridelse til ny biologisk organisering. Tærsklerne er aktive påmindelser om hvad kroppen kan.</w:t>
      </w:r>
    </w:p>
    <w:p>
      <w:pPr>
        <w:pStyle w:val="BodyText"/>
      </w:pPr>
      <w:r>
        <w:rPr>
          <w:iCs/>
          <w:i/>
        </w:rPr>
        <w:t xml:space="preserve">Re-ignition efter sygdom eller traume er ikke en restauration af det gamle — det er en ny ignition. Klienten kommer ikke</w:t>
      </w:r>
      <w:r>
        <w:rPr>
          <w:iCs/>
          <w:i/>
        </w:rPr>
        <w:t xml:space="preserve"> </w:t>
      </w:r>
      <w:r>
        <w:rPr>
          <w:iCs/>
          <w:i/>
        </w:rPr>
        <w:t xml:space="preserve">‘</w:t>
      </w:r>
      <w:r>
        <w:rPr>
          <w:iCs/>
          <w:i/>
        </w:rPr>
        <w:t xml:space="preserve">tilbage</w:t>
      </w:r>
      <w:r>
        <w:rPr>
          <w:iCs/>
          <w:i/>
        </w:rPr>
        <w:t xml:space="preserve">’</w:t>
      </w:r>
      <w:r>
        <w:rPr>
          <w:iCs/>
          <w:i/>
        </w:rPr>
        <w:t xml:space="preserve"> </w:t>
      </w:r>
      <w:r>
        <w:rPr>
          <w:iCs/>
          <w:i/>
        </w:rPr>
        <w:t xml:space="preserve">til som de var; de bevæger sig fremad til en ny baseline. Det er en vigtig skelnen for både behandler og klient.</w:t>
      </w:r>
    </w:p>
    <w:p>
      <w:pPr>
        <w:pStyle w:val="BodyText"/>
      </w:pPr>
      <w:r>
        <w:rPr>
          <w:iCs/>
          <w:i/>
        </w:rPr>
        <w:t xml:space="preserve">Når ignition ikke vil ske, er det sjældent fordi der mangler kraft. Oftere mangler tærskelbetingelserne — tilstrækkelig hvile, tilstrækkelig sikkerhed, tilstrækkelig orientering. Vi tænder ikke ilden; vi forbereder brændet. Når brændet er klart, kommer flammen af sig selv.</w:t>
      </w:r>
    </w:p>
    <w:p>
      <w:pPr>
        <w:pStyle w:val="BodyText"/>
      </w:pPr>
      <w:r>
        <w:rPr>
          <w:iCs/>
          <w:i/>
        </w:rPr>
        <w:t xml:space="preserve">I behandlingssituationen kommer ignition sjældent som planlagt — den dukker op når betingelserne er rette. Hænderne mærker en pludselig kvalitetsændring i feltet: noget tænder, noget begynder at gløde af sig selv. Det er et af de øjeblikke vi ikke kan forudbestille, men kun forberede.</w:t>
      </w:r>
    </w:p>
    <w:p>
      <w:pPr>
        <w:pStyle w:val="BodyText"/>
      </w:pPr>
      <w:r>
        <w:rPr>
          <w:iCs/>
          <w:i/>
        </w:rPr>
        <w:t xml:space="preserve">Ignition viser sig forskelligt afhængigt af, hvor i organismen den sker. I bækkenet mærkes den som en grundforankring; i hjertet som en udvidelse; i kraniet som en lyshed. Klientens egen oplevelse afspejler ofte præcis hvor i kroppen ignition har fundet sit sted, og det giver os en indikation.</w:t>
      </w:r>
    </w:p>
    <w:p>
      <w:pPr>
        <w:pStyle w:val="BodyText"/>
      </w:pPr>
      <w:r>
        <w:rPr>
          <w:iCs/>
          <w:i/>
        </w:rPr>
        <w:t xml:space="preserve">Når ignition lykkes, mærker hænderne ofte en</w:t>
      </w:r>
      <w:r>
        <w:rPr>
          <w:iCs/>
          <w:i/>
        </w:rPr>
        <w:t xml:space="preserve"> </w:t>
      </w:r>
      <w:r>
        <w:rPr>
          <w:iCs/>
          <w:i/>
        </w:rPr>
        <w:t xml:space="preserve">‘</w:t>
      </w:r>
      <w:r>
        <w:rPr>
          <w:iCs/>
          <w:i/>
        </w:rPr>
        <w:t xml:space="preserve">opadgående</w:t>
      </w:r>
      <w:r>
        <w:rPr>
          <w:iCs/>
          <w:i/>
        </w:rPr>
        <w:t xml:space="preserve">’</w:t>
      </w:r>
      <w:r>
        <w:rPr>
          <w:iCs/>
          <w:i/>
        </w:rPr>
        <w:t xml:space="preserve"> </w:t>
      </w:r>
      <w:r>
        <w:rPr>
          <w:iCs/>
          <w:i/>
        </w:rPr>
        <w:t xml:space="preserve">kvalitet i feltet — som om noget har genfundet sin orientering. Klienten beskriver det undertiden som lethed, klarhed, eller en mærkbar tilstedeværelse i et område der før følte sig fjern. Forandringen er typisk varig.</w:t>
      </w:r>
    </w:p>
    <w:p>
      <w:pPr>
        <w:pStyle w:val="BodyText"/>
      </w:pPr>
      <w:r>
        <w:rPr>
          <w:iCs/>
          <w:i/>
        </w:rPr>
        <w:t xml:space="preserve">Ignition og potency er knyttede fænomener. Ignition er det øjeblik, hvor bunden potency frigives og finder sit nye anvendelses-felt; potency er den substans, der gør ignition mulig. Vi kan ikke skille de to — uden potency ingen ignition; uden ignition ingen ny anvendelse af potency.</w:t>
      </w:r>
    </w:p>
    <w:p>
      <w:pPr>
        <w:pStyle w:val="BodyText"/>
      </w:pPr>
      <w:r>
        <w:rPr>
          <w:bCs/>
          <w:b/>
        </w:rPr>
        <w:t xml:space="preserve">[REFLEKSIONSSPØRGSMÅL]</w:t>
      </w:r>
    </w:p>
    <w:p>
      <w:pPr>
        <w:numPr>
          <w:ilvl w:val="0"/>
          <w:numId w:val="1025"/>
        </w:numPr>
      </w:pPr>
      <w:r>
        <w:t xml:space="preserve">Har du oplevet øjeblikket hvor hele væskekroppen simultant antændes — ikke som bevægelse der spreder sig men øjeblikkelig tænding?</w:t>
      </w:r>
    </w:p>
    <w:p>
      <w:pPr>
        <w:numPr>
          <w:ilvl w:val="0"/>
          <w:numId w:val="1025"/>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[INSPIRATION — nye vinkler at overveje]</w:t>
      </w:r>
    </w:p>
    <w:p>
      <w:pPr>
        <w:pStyle w:val="BodyText"/>
      </w:pPr>
      <w:r>
        <w:rPr>
          <w:iCs/>
          <w:i/>
        </w:rPr>
        <w:t xml:space="preserve">Aksiale fluktuationer følger ikke altid samme retning. Nogle gange er de overvejende fra coccyx mod kraniet, andre gange fra kraniet mod coccyx, andre gange spiralerende. At mærke retningen og dens variation er en finmotorisk evne der udvikles over år, ikke uger.</w:t>
      </w:r>
    </w:p>
    <w:p>
      <w:pPr>
        <w:pStyle w:val="BodyText"/>
      </w:pPr>
      <w:r>
        <w:rPr>
          <w:iCs/>
          <w:i/>
        </w:rPr>
        <w:t xml:space="preserve">Klienten oplever fluktuationerne forskelligt afhængigt af hvor i kroppen de mærker dem. I bækkenet ofte som vugning; i kraniet som let pres-forandring; langs columna som bølgende fornemmelse. Disse spontane beskrivelser hjælper med at konfirmere hvad behandlerens hænder allerede mærker.</w:t>
      </w:r>
    </w:p>
    <w:p>
      <w:pPr>
        <w:pStyle w:val="BodyText"/>
      </w:pPr>
      <w:r>
        <w:rPr>
          <w:iCs/>
          <w:i/>
        </w:rPr>
        <w:t xml:space="preserve">Når fluktuationerne er blokerede, mærkes de ofte som en tør eller klistret kvalitet i vævet. Det er ikke en fagligt korrekt beskrivelse, men det er den hænderne ofte rapporterer. At give plads til denne fagligt-upræcise observation er en del af håndværket — ikke en mangel.</w:t>
      </w:r>
    </w:p>
    <w:p>
      <w:pPr>
        <w:pStyle w:val="BodyText"/>
      </w:pPr>
      <w:r>
        <w:rPr>
          <w:iCs/>
          <w:i/>
        </w:rPr>
        <w:t xml:space="preserve">I behandlingssituationen mærkes axial fluctuations ofte tydeligst når klienten er i Rum B — i den fluide tilstand. Hænderne registrerer dem som en bølgende bevægelse langs aksen, og rytmen kan variere fra langsom og dyb til hurtigere og mere overfladisk afhængigt af klientens aktuelle organisering.</w:t>
      </w:r>
    </w:p>
    <w:p>
      <w:pPr>
        <w:pStyle w:val="BodyText"/>
      </w:pPr>
      <w:r>
        <w:rPr>
          <w:iCs/>
          <w:i/>
        </w:rPr>
        <w:t xml:space="preserve">Hos klienter med god midt-organisering er fluctuationerne ofte ensartede og rolige. Hos klienter med traumer eller fragmentering kan fluctuationerne være afbrudte, sprungne, eller helt manglende i visse zoner. Det fragmenterede mønster er ikke en fejl at rette — det er informativt om hvor vi skal lytte længere.</w:t>
      </w:r>
    </w:p>
    <w:p>
      <w:pPr>
        <w:pStyle w:val="BodyText"/>
      </w:pPr>
      <w:r>
        <w:rPr>
          <w:iCs/>
          <w:i/>
        </w:rPr>
        <w:t xml:space="preserve">Sunde axial fluctuations har en kvalitet af</w:t>
      </w:r>
      <w:r>
        <w:rPr>
          <w:iCs/>
          <w:i/>
        </w:rPr>
        <w:t xml:space="preserve"> </w:t>
      </w:r>
      <w:r>
        <w:rPr>
          <w:iCs/>
          <w:i/>
        </w:rPr>
        <w:t xml:space="preserve">‘</w:t>
      </w:r>
      <w:r>
        <w:rPr>
          <w:iCs/>
          <w:i/>
        </w:rPr>
        <w:t xml:space="preserve">fyldighed</w:t>
      </w:r>
      <w:r>
        <w:rPr>
          <w:iCs/>
          <w:i/>
        </w:rPr>
        <w:t xml:space="preserve">’</w:t>
      </w:r>
      <w:r>
        <w:rPr>
          <w:iCs/>
          <w:i/>
        </w:rPr>
        <w:t xml:space="preserve"> </w:t>
      </w:r>
      <w:r>
        <w:rPr>
          <w:iCs/>
          <w:i/>
        </w:rPr>
        <w:t xml:space="preserve">— bølgen bærer hele kropsbredden samtidigt og forbinder bækken med kraniet i én bevægelse. Når fluctuationerne er svage, er det ikke nødvendigvis et tegn på sygdom — bare på at systemet aktuelt arbejder på et andet niveau.</w:t>
      </w:r>
    </w:p>
    <w:p>
      <w:pPr>
        <w:pStyle w:val="BodyText"/>
      </w:pPr>
      <w:r>
        <w:rPr>
          <w:iCs/>
          <w:i/>
        </w:rPr>
        <w:t xml:space="preserve">Axial fluctuations og midtlinjen er afhængige af hinanden. Uden klar midtlinje fragmenteres fluctuationerne; uden fluctuationer mangler midtlinjen sin bevægelses-kvalitet. Når begge er til stede sammen, opleves kroppen som ét organiseret felt der både har form (midtlinje) og bevægelse (fluctuationer).</w:t>
      </w:r>
    </w:p>
    <w:p>
      <w:pPr>
        <w:pStyle w:val="BodyText"/>
      </w:pPr>
      <w:r>
        <w:rPr>
          <w:bCs/>
          <w:b/>
        </w:rPr>
        <w:t xml:space="preserve">[REFLEKSIONSSPØRGSMÅL]</w:t>
      </w:r>
    </w:p>
    <w:p>
      <w:pPr>
        <w:numPr>
          <w:ilvl w:val="0"/>
          <w:numId w:val="1026"/>
        </w:numPr>
      </w:pPr>
      <w:r>
        <w:t xml:space="preserve">Kan du følge både de longitudinale og laterale fluktuationer — bølgerne langs midtlinjen og ud mod periferien?</w:t>
      </w:r>
    </w:p>
    <w:p>
      <w:pPr>
        <w:numPr>
          <w:ilvl w:val="0"/>
          <w:numId w:val="1026"/>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[INSPIRATION — nye vinkler at overveje]</w:t>
      </w:r>
    </w:p>
    <w:p>
      <w:pPr>
        <w:pStyle w:val="BodyText"/>
      </w:pPr>
      <w:r>
        <w:rPr>
          <w:iCs/>
          <w:i/>
        </w:rPr>
        <w:t xml:space="preserve">Embryologisk er kroppen aldrig blevet</w:t>
      </w:r>
      <w:r>
        <w:rPr>
          <w:iCs/>
          <w:i/>
        </w:rPr>
        <w:t xml:space="preserve"> </w:t>
      </w:r>
      <w:r>
        <w:rPr>
          <w:iCs/>
          <w:i/>
        </w:rPr>
        <w:t xml:space="preserve">‘</w:t>
      </w:r>
      <w:r>
        <w:rPr>
          <w:iCs/>
          <w:i/>
        </w:rPr>
        <w:t xml:space="preserve">sat sammen af dele</w:t>
      </w:r>
      <w:r>
        <w:rPr>
          <w:iCs/>
          <w:i/>
        </w:rPr>
        <w:t xml:space="preserve">’</w:t>
      </w:r>
      <w:r>
        <w:rPr>
          <w:iCs/>
          <w:i/>
        </w:rPr>
        <w:t xml:space="preserve"> </w:t>
      </w:r>
      <w:r>
        <w:rPr>
          <w:iCs/>
          <w:i/>
        </w:rPr>
        <w:t xml:space="preserve">— vi var aldrig dele først. Vi var en helhed der differentierede sig. Den primære helhed forbliver tilstede gennem hele livet som det organiserende princip vi kalder sundhed. Helhed er ikke en præstation; den er udgangspunkt.</w:t>
      </w:r>
    </w:p>
    <w:p>
      <w:pPr>
        <w:pStyle w:val="BodyText"/>
      </w:pPr>
      <w:r>
        <w:rPr>
          <w:iCs/>
          <w:i/>
        </w:rPr>
        <w:t xml:space="preserve">Praktisk wholeness er ikke filosofi — det er en målbar observation: når én del bevæger sig, bevæger andre dele sig samtidigt og koordineret. Når denne synkronicitet ikke findes, lokalt eller globalt, er der noget at lytte til. Det er ofte det første hænderne læser når de lander.</w:t>
      </w:r>
    </w:p>
    <w:p>
      <w:pPr>
        <w:pStyle w:val="BodyText"/>
      </w:pPr>
      <w:r>
        <w:rPr>
          <w:iCs/>
          <w:i/>
        </w:rPr>
        <w:t xml:space="preserve">Når dele af kroppen</w:t>
      </w:r>
      <w:r>
        <w:rPr>
          <w:iCs/>
          <w:i/>
        </w:rPr>
        <w:t xml:space="preserve"> </w:t>
      </w:r>
      <w:r>
        <w:rPr>
          <w:iCs/>
          <w:i/>
        </w:rPr>
        <w:t xml:space="preserve">‘</w:t>
      </w:r>
      <w:r>
        <w:rPr>
          <w:iCs/>
          <w:i/>
        </w:rPr>
        <w:t xml:space="preserve">føles separate</w:t>
      </w:r>
      <w:r>
        <w:rPr>
          <w:iCs/>
          <w:i/>
        </w:rPr>
        <w:t xml:space="preserve">’</w:t>
      </w:r>
      <w:r>
        <w:rPr>
          <w:iCs/>
          <w:i/>
        </w:rPr>
        <w:t xml:space="preserve">, er det altid en relativ adskillelse, ikke en absolut. Helheden er der stadig, men dens kommunikationskanaler er sløret. Vores arbejde er at gøre de kanaler mærkbare igen — ikke at samle delene, for de var aldrig adskilt.</w:t>
      </w:r>
    </w:p>
    <w:p>
      <w:pPr>
        <w:pStyle w:val="BodyText"/>
      </w:pPr>
      <w:r>
        <w:rPr>
          <w:iCs/>
          <w:i/>
        </w:rPr>
        <w:t xml:space="preserve">I behandlingssituationen er wholeness ofte det første hænderne registrerer når de lander — er feltet helt eller fragmenteret. Det fortæller med det samme om systemets aktuelle organisering. Resten af behandlingen organiserer sig ofte efter denne første registrering: hvor er helheden klar, hvor er den sløret.</w:t>
      </w:r>
    </w:p>
    <w:p>
      <w:pPr>
        <w:pStyle w:val="BodyText"/>
      </w:pPr>
      <w:r>
        <w:rPr>
          <w:iCs/>
          <w:i/>
        </w:rPr>
        <w:t xml:space="preserve">Klienter har forskellige profiler af wholeness. Nogle er fragmenterede i specifikke områder (typisk hvor traumer eller skader har skabt isolation); andre har generel diffus fragmentering; andre igen har god wholeness i kroppen men ikke i nervesystemet eller omvendt. Mønstret er ikke binært — det er nuanceret.</w:t>
      </w:r>
    </w:p>
    <w:p>
      <w:pPr>
        <w:pStyle w:val="BodyText"/>
      </w:pPr>
      <w:r>
        <w:rPr>
          <w:iCs/>
          <w:i/>
        </w:rPr>
        <w:t xml:space="preserve">Når wholeness reorganiserer sig under behandling, sker det ofte i bølger. Et område samler sig, så et andet, så et tredje. Til sidst er der en samlet kvalitet, hvor alle dele bevæger sig som ét. Det er et af de stærkeste signaler på, at den iboende behandlingsplan har gjort sit arbejde.</w:t>
      </w:r>
    </w:p>
    <w:p>
      <w:pPr>
        <w:pStyle w:val="BodyText"/>
      </w:pPr>
      <w:r>
        <w:rPr>
          <w:iCs/>
          <w:i/>
        </w:rPr>
        <w:t xml:space="preserve">Wholeness er forudsætningen for alle de andre begreber. Uden wholeness er der ikke noget felt at bevæge sig i; uden den er Primary Respiration, potency, midtlinjen alt sammen lokale fragmenter. Wholeness er ikke ét begreb blandt flere — det er den baggrund hvorpå alle de andre tegner sig.</w:t>
      </w:r>
    </w:p>
    <w:p>
      <w:pPr>
        <w:pStyle w:val="BodyText"/>
      </w:pPr>
      <w:r>
        <w:rPr>
          <w:bCs/>
          <w:b/>
        </w:rPr>
        <w:t xml:space="preserve">[REFLEKSIONSSPØRGSMÅL]</w:t>
      </w:r>
    </w:p>
    <w:p>
      <w:pPr>
        <w:numPr>
          <w:ilvl w:val="0"/>
          <w:numId w:val="1027"/>
        </w:numPr>
      </w:pPr>
      <w:r>
        <w:t xml:space="preserve">Hvordan holder du bevidstheden om helheden når du arbejder med delen — at alt eksisterer i relation?</w:t>
      </w:r>
    </w:p>
    <w:p>
      <w:pPr>
        <w:numPr>
          <w:ilvl w:val="0"/>
          <w:numId w:val="1027"/>
        </w:numPr>
      </w:pPr>
      <w:r>
        <w:t xml:space="preserve">Hvad fortæller helheden dig som delen aldrig kan vise alene?</w:t>
      </w:r>
    </w:p>
    <w:p>
      <w:pPr>
        <w:pStyle w:val="FirstParagraph"/>
      </w:pPr>
      <w:r>
        <w:rPr>
          <w:bCs/>
          <w:b/>
        </w:rPr>
        <w:t xml:space="preserve">[DAGLIG INVITATION]</w:t>
      </w:r>
    </w:p>
    <w:p>
      <w:pPr>
        <w:numPr>
          <w:ilvl w:val="0"/>
          <w:numId w:val="1028"/>
        </w:numPr>
        <w:pStyle w:val="Compact"/>
      </w:pPr>
      <w:r>
        <w:rPr>
          <w:bCs/>
          <w:b/>
        </w:rPr>
        <w:t xml:space="preserve">Kategori:</w:t>
      </w:r>
      <w:r>
        <w:t xml:space="preserve"> </w:t>
      </w:r>
      <w:r>
        <w:t xml:space="preserve">perspektiv</w:t>
      </w:r>
    </w:p>
    <w:p>
      <w:pPr>
        <w:numPr>
          <w:ilvl w:val="0"/>
          <w:numId w:val="1028"/>
        </w:numPr>
        <w:pStyle w:val="Compact"/>
      </w:pPr>
      <w:r>
        <w:rPr>
          <w:bCs/>
          <w:b/>
        </w:rPr>
        <w:t xml:space="preserve">Titel:</w:t>
      </w:r>
      <w:r>
        <w:t xml:space="preserve"> </w:t>
      </w:r>
      <w:r>
        <w:t xml:space="preserve">Det dynamiske felt</w:t>
      </w:r>
    </w:p>
    <w:p>
      <w:pPr>
        <w:numPr>
          <w:ilvl w:val="0"/>
          <w:numId w:val="1028"/>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8"/>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[ILLUSTRATION: Kapitel-hero (I Behandlingssituationen)]</w:t>
      </w:r>
    </w:p>
    <w:p>
      <w:pPr>
        <w:numPr>
          <w:ilvl w:val="0"/>
          <w:numId w:val="1029"/>
        </w:numPr>
        <w:pStyle w:val="Compact"/>
      </w:pPr>
      <w:r>
        <w:rPr>
          <w:bCs/>
          <w:b/>
        </w:rPr>
        <w:t xml:space="preserve">Type:</w:t>
      </w:r>
      <w:r>
        <w:t xml:space="preserve"> </w:t>
      </w:r>
      <w:r>
        <w:t xml:space="preserve">Behandlerens proces / klient-rejse</w:t>
      </w:r>
    </w:p>
    <w:p>
      <w:pPr>
        <w:pStyle w:val="FirstParagraph"/>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30"/>
        </w:numPr>
        <w:pStyle w:val="Compact"/>
      </w:pPr>
      <w:r>
        <w:rPr>
          <w:bCs/>
          <w:b/>
        </w:rPr>
        <w:t xml:space="preserve">Kategori:</w:t>
      </w:r>
      <w:r>
        <w:t xml:space="preserve"> </w:t>
      </w:r>
      <w:r>
        <w:t xml:space="preserve">egenskab</w:t>
      </w:r>
    </w:p>
    <w:p>
      <w:pPr>
        <w:numPr>
          <w:ilvl w:val="0"/>
          <w:numId w:val="1030"/>
        </w:numPr>
        <w:pStyle w:val="Compact"/>
      </w:pPr>
      <w:r>
        <w:rPr>
          <w:bCs/>
          <w:b/>
        </w:rPr>
        <w:t xml:space="preserve">Titel:</w:t>
      </w:r>
      <w:r>
        <w:t xml:space="preserve"> </w:t>
      </w:r>
      <w:r>
        <w:t xml:space="preserve">Neutral lytten</w:t>
      </w:r>
    </w:p>
    <w:p>
      <w:pPr>
        <w:numPr>
          <w:ilvl w:val="0"/>
          <w:numId w:val="1030"/>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30"/>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[ILLUSTRATION: Kapitel-hero (Helheden Under Pres)]</w:t>
      </w:r>
    </w:p>
    <w:p>
      <w:pPr>
        <w:numPr>
          <w:ilvl w:val="0"/>
          <w:numId w:val="1031"/>
        </w:numPr>
        <w:pStyle w:val="Compact"/>
      </w:pPr>
      <w:r>
        <w:rPr>
          <w:bCs/>
          <w:b/>
        </w:rPr>
        <w:t xml:space="preserve">Type:</w:t>
      </w:r>
      <w:r>
        <w:t xml:space="preserve"> </w:t>
      </w:r>
      <w:r>
        <w:t xml:space="preserve">Fire forskydnings-stadier</w:t>
      </w:r>
    </w:p>
    <w:p>
      <w:pPr>
        <w:numPr>
          <w:ilvl w:val="0"/>
          <w:numId w:val="1031"/>
        </w:numPr>
        <w:pStyle w:val="Compact"/>
      </w:pPr>
      <w:r>
        <w:rPr>
          <w:bCs/>
          <w:b/>
        </w:rPr>
        <w:t xml:space="preserve">Stadie 1:</w:t>
      </w:r>
      <w:r>
        <w:t xml:space="preserve"> </w:t>
      </w:r>
      <w:r>
        <w:t xml:space="preserve">Helheden lever</w:t>
      </w:r>
    </w:p>
    <w:p>
      <w:pPr>
        <w:numPr>
          <w:ilvl w:val="0"/>
          <w:numId w:val="1031"/>
        </w:numPr>
        <w:pStyle w:val="Compact"/>
      </w:pPr>
      <w:r>
        <w:rPr>
          <w:bCs/>
          <w:b/>
        </w:rPr>
        <w:t xml:space="preserve">Stadie 2:</w:t>
      </w:r>
      <w:r>
        <w:t xml:space="preserve"> </w:t>
      </w:r>
      <w:r>
        <w:t xml:space="preserve">Første forskydning</w:t>
      </w:r>
    </w:p>
    <w:p>
      <w:pPr>
        <w:numPr>
          <w:ilvl w:val="0"/>
          <w:numId w:val="1031"/>
        </w:numPr>
        <w:pStyle w:val="Compact"/>
      </w:pPr>
      <w:r>
        <w:rPr>
          <w:bCs/>
          <w:b/>
        </w:rPr>
        <w:t xml:space="preserve">Stadie 3:</w:t>
      </w:r>
      <w:r>
        <w:t xml:space="preserve"> </w:t>
      </w:r>
      <w:r>
        <w:t xml:space="preserve">Ubalancen breder sig</w:t>
      </w:r>
    </w:p>
    <w:p>
      <w:pPr>
        <w:numPr>
          <w:ilvl w:val="0"/>
          <w:numId w:val="1031"/>
        </w:numPr>
        <w:pStyle w:val="Compact"/>
      </w:pPr>
      <w:r>
        <w:rPr>
          <w:bCs/>
          <w:b/>
        </w:rPr>
        <w:t xml:space="preserve">Stadie 4:</w:t>
      </w:r>
      <w:r>
        <w:t xml:space="preserve"> </w:t>
      </w:r>
      <w:r>
        <w:t xml:space="preserve">Det kroniske mønster</w:t>
      </w:r>
    </w:p>
    <w:p>
      <w:pPr>
        <w:pStyle w:val="FirstParagraph"/>
      </w:pPr>
      <w:r>
        <w:rPr>
          <w:bCs/>
          <w:b/>
        </w:rPr>
        <w:t xml:space="preserve">[ILLUSTRATION: Helheden under pres — fire forskydnings-figurer]</w:t>
      </w:r>
    </w:p>
    <w:p>
      <w:pPr>
        <w:pStyle w:val="BodyText"/>
      </w:pPr>
      <w:r>
        <w:rPr>
          <w:iCs/>
          <w:i/>
        </w:rPr>
        <w:t xml:space="preserve">Hver forskydning har sin egen konstellations-figur:</w:t>
      </w:r>
    </w:p>
    <w:p>
      <w:pPr>
        <w:numPr>
          <w:ilvl w:val="0"/>
          <w:numId w:val="1032"/>
        </w:numPr>
        <w:pStyle w:val="Compact"/>
      </w:pPr>
      <w:r>
        <w:rPr>
          <w:bCs/>
          <w:b/>
        </w:rPr>
        <w:t xml:space="preserve">Helheden lever</w:t>
      </w:r>
      <w:r>
        <w:t xml:space="preserve"> </w:t>
      </w:r>
      <w:r>
        <w:t xml:space="preserve">(helhed-1-figur.svg):</w:t>
      </w:r>
    </w:p>
    <w:p>
      <w:pPr>
        <w:numPr>
          <w:ilvl w:val="1"/>
          <w:numId w:val="1033"/>
        </w:numPr>
        <w:pStyle w:val="Compact"/>
      </w:pPr>
      <w:r>
        <w:t xml:space="preserve">Ro</w:t>
      </w:r>
    </w:p>
    <w:p>
      <w:pPr>
        <w:numPr>
          <w:ilvl w:val="1"/>
          <w:numId w:val="1033"/>
        </w:numPr>
        <w:pStyle w:val="Compact"/>
      </w:pPr>
      <w:r>
        <w:t xml:space="preserve">Åbenhed</w:t>
      </w:r>
    </w:p>
    <w:p>
      <w:pPr>
        <w:numPr>
          <w:ilvl w:val="1"/>
          <w:numId w:val="1033"/>
        </w:numPr>
        <w:pStyle w:val="Compact"/>
      </w:pPr>
      <w:r>
        <w:t xml:space="preserve">Flow</w:t>
      </w:r>
    </w:p>
    <w:p>
      <w:pPr>
        <w:numPr>
          <w:ilvl w:val="1"/>
          <w:numId w:val="1033"/>
        </w:numPr>
        <w:pStyle w:val="Compact"/>
      </w:pPr>
      <w:r>
        <w:t xml:space="preserve">Nærvær</w:t>
      </w:r>
    </w:p>
    <w:p>
      <w:pPr>
        <w:numPr>
          <w:ilvl w:val="1"/>
          <w:numId w:val="1033"/>
        </w:numPr>
        <w:pStyle w:val="Compact"/>
      </w:pPr>
      <w:r>
        <w:t xml:space="preserve">Klarhed</w:t>
      </w:r>
    </w:p>
    <w:p>
      <w:pPr>
        <w:numPr>
          <w:ilvl w:val="1"/>
          <w:numId w:val="1033"/>
        </w:numPr>
        <w:pStyle w:val="Compact"/>
      </w:pPr>
      <w:r>
        <w:t xml:space="preserve">Fylde</w:t>
      </w:r>
    </w:p>
    <w:p>
      <w:pPr>
        <w:numPr>
          <w:ilvl w:val="1"/>
          <w:numId w:val="1033"/>
        </w:numPr>
        <w:pStyle w:val="Compact"/>
      </w:pPr>
      <w:r>
        <w:t xml:space="preserve">Helhed</w:t>
      </w:r>
    </w:p>
    <w:p>
      <w:pPr>
        <w:numPr>
          <w:ilvl w:val="0"/>
          <w:numId w:val="1032"/>
        </w:numPr>
        <w:pStyle w:val="Compact"/>
      </w:pPr>
      <w:r>
        <w:rPr>
          <w:bCs/>
          <w:b/>
        </w:rPr>
        <w:t xml:space="preserve">Første forskydning</w:t>
      </w:r>
      <w:r>
        <w:t xml:space="preserve"> </w:t>
      </w:r>
      <w:r>
        <w:t xml:space="preserve">(helhed-2-figur.svg):</w:t>
      </w:r>
    </w:p>
    <w:p>
      <w:pPr>
        <w:numPr>
          <w:ilvl w:val="1"/>
          <w:numId w:val="1034"/>
        </w:numPr>
        <w:pStyle w:val="Compact"/>
      </w:pPr>
      <w:r>
        <w:t xml:space="preserve">Tryk</w:t>
      </w:r>
    </w:p>
    <w:p>
      <w:pPr>
        <w:numPr>
          <w:ilvl w:val="1"/>
          <w:numId w:val="1034"/>
        </w:numPr>
        <w:pStyle w:val="Compact"/>
      </w:pPr>
      <w:r>
        <w:t xml:space="preserve">Spænding</w:t>
      </w:r>
    </w:p>
    <w:p>
      <w:pPr>
        <w:numPr>
          <w:ilvl w:val="1"/>
          <w:numId w:val="1034"/>
        </w:numPr>
        <w:pStyle w:val="Compact"/>
      </w:pPr>
      <w:r>
        <w:t xml:space="preserve">Ubehag</w:t>
      </w:r>
    </w:p>
    <w:p>
      <w:pPr>
        <w:numPr>
          <w:ilvl w:val="1"/>
          <w:numId w:val="1034"/>
        </w:numPr>
        <w:pStyle w:val="Compact"/>
      </w:pPr>
      <w:r>
        <w:t xml:space="preserve">Justering</w:t>
      </w:r>
    </w:p>
    <w:p>
      <w:pPr>
        <w:numPr>
          <w:ilvl w:val="1"/>
          <w:numId w:val="1034"/>
        </w:numPr>
        <w:pStyle w:val="Compact"/>
      </w:pPr>
      <w:r>
        <w:t xml:space="preserve">Forsøg</w:t>
      </w:r>
    </w:p>
    <w:p>
      <w:pPr>
        <w:numPr>
          <w:ilvl w:val="1"/>
          <w:numId w:val="1034"/>
        </w:numPr>
        <w:pStyle w:val="Compact"/>
      </w:pPr>
      <w:r>
        <w:t xml:space="preserve">Vagtsomhed</w:t>
      </w:r>
    </w:p>
    <w:p>
      <w:pPr>
        <w:numPr>
          <w:ilvl w:val="1"/>
          <w:numId w:val="1034"/>
        </w:numPr>
        <w:pStyle w:val="Compact"/>
      </w:pPr>
      <w:r>
        <w:t xml:space="preserve">Brud</w:t>
      </w:r>
    </w:p>
    <w:p>
      <w:pPr>
        <w:numPr>
          <w:ilvl w:val="0"/>
          <w:numId w:val="1032"/>
        </w:numPr>
        <w:pStyle w:val="Compact"/>
      </w:pPr>
      <w:r>
        <w:rPr>
          <w:bCs/>
          <w:b/>
        </w:rPr>
        <w:t xml:space="preserve">Ubalancen breder sig</w:t>
      </w:r>
      <w:r>
        <w:t xml:space="preserve"> </w:t>
      </w:r>
      <w:r>
        <w:t xml:space="preserve">(helhed-3-figur.svg):</w:t>
      </w:r>
    </w:p>
    <w:p>
      <w:pPr>
        <w:numPr>
          <w:ilvl w:val="1"/>
          <w:numId w:val="1035"/>
        </w:numPr>
        <w:pStyle w:val="Compact"/>
      </w:pPr>
      <w:r>
        <w:t xml:space="preserve">Træthed</w:t>
      </w:r>
    </w:p>
    <w:p>
      <w:pPr>
        <w:numPr>
          <w:ilvl w:val="1"/>
          <w:numId w:val="1035"/>
        </w:numPr>
        <w:pStyle w:val="Compact"/>
      </w:pPr>
      <w:r>
        <w:t xml:space="preserve">Smerte</w:t>
      </w:r>
    </w:p>
    <w:p>
      <w:pPr>
        <w:numPr>
          <w:ilvl w:val="1"/>
          <w:numId w:val="1035"/>
        </w:numPr>
        <w:pStyle w:val="Compact"/>
      </w:pPr>
      <w:r>
        <w:t xml:space="preserve">Uro</w:t>
      </w:r>
    </w:p>
    <w:p>
      <w:pPr>
        <w:numPr>
          <w:ilvl w:val="1"/>
          <w:numId w:val="1035"/>
        </w:numPr>
        <w:pStyle w:val="Compact"/>
      </w:pPr>
      <w:r>
        <w:t xml:space="preserve">Modstand</w:t>
      </w:r>
    </w:p>
    <w:p>
      <w:pPr>
        <w:numPr>
          <w:ilvl w:val="1"/>
          <w:numId w:val="1035"/>
        </w:numPr>
        <w:pStyle w:val="Compact"/>
      </w:pPr>
      <w:r>
        <w:t xml:space="preserve">Beskyttelse</w:t>
      </w:r>
    </w:p>
    <w:p>
      <w:pPr>
        <w:numPr>
          <w:ilvl w:val="1"/>
          <w:numId w:val="1035"/>
        </w:numPr>
        <w:pStyle w:val="Compact"/>
      </w:pPr>
      <w:r>
        <w:t xml:space="preserve">Isolation</w:t>
      </w:r>
    </w:p>
    <w:p>
      <w:pPr>
        <w:numPr>
          <w:ilvl w:val="1"/>
          <w:numId w:val="1035"/>
        </w:numPr>
        <w:pStyle w:val="Compact"/>
      </w:pPr>
      <w:r>
        <w:t xml:space="preserve">Læsion</w:t>
      </w:r>
    </w:p>
    <w:p>
      <w:pPr>
        <w:numPr>
          <w:ilvl w:val="0"/>
          <w:numId w:val="1032"/>
        </w:numPr>
        <w:pStyle w:val="Compact"/>
      </w:pPr>
      <w:r>
        <w:rPr>
          <w:bCs/>
          <w:b/>
        </w:rPr>
        <w:t xml:space="preserve">Det kroniske mønster</w:t>
      </w:r>
      <w:r>
        <w:t xml:space="preserve"> </w:t>
      </w:r>
      <w:r>
        <w:t xml:space="preserve">(helhed-4-figur.svg):</w:t>
      </w:r>
    </w:p>
    <w:p>
      <w:pPr>
        <w:numPr>
          <w:ilvl w:val="1"/>
          <w:numId w:val="1036"/>
        </w:numPr>
        <w:pStyle w:val="Compact"/>
      </w:pPr>
      <w:r>
        <w:t xml:space="preserve">Vilkår</w:t>
      </w:r>
    </w:p>
    <w:p>
      <w:pPr>
        <w:numPr>
          <w:ilvl w:val="1"/>
          <w:numId w:val="1036"/>
        </w:numPr>
        <w:pStyle w:val="Compact"/>
      </w:pPr>
      <w:r>
        <w:t xml:space="preserve">Identitet</w:t>
      </w:r>
    </w:p>
    <w:p>
      <w:pPr>
        <w:numPr>
          <w:ilvl w:val="1"/>
          <w:numId w:val="1036"/>
        </w:numPr>
        <w:pStyle w:val="Compact"/>
      </w:pPr>
      <w:r>
        <w:t xml:space="preserve">Resignation</w:t>
      </w:r>
    </w:p>
    <w:p>
      <w:pPr>
        <w:numPr>
          <w:ilvl w:val="1"/>
          <w:numId w:val="1036"/>
        </w:numPr>
        <w:pStyle w:val="Compact"/>
      </w:pPr>
      <w:r>
        <w:t xml:space="preserve">Vane</w:t>
      </w:r>
    </w:p>
    <w:p>
      <w:pPr>
        <w:numPr>
          <w:ilvl w:val="1"/>
          <w:numId w:val="1036"/>
        </w:numPr>
        <w:pStyle w:val="Compact"/>
      </w:pPr>
      <w:r>
        <w:t xml:space="preserve">Tilpasning</w:t>
      </w:r>
    </w:p>
    <w:p>
      <w:pPr>
        <w:numPr>
          <w:ilvl w:val="1"/>
          <w:numId w:val="1036"/>
        </w:numPr>
        <w:pStyle w:val="Compact"/>
      </w:pPr>
      <w:r>
        <w:t xml:space="preserve">Panser</w:t>
      </w:r>
    </w:p>
    <w:p>
      <w:pPr>
        <w:numPr>
          <w:ilvl w:val="1"/>
          <w:numId w:val="1036"/>
        </w:numPr>
        <w:pStyle w:val="Compact"/>
      </w:pPr>
      <w:r>
        <w:t xml:space="preserve">Forstening</w:t>
      </w:r>
    </w:p>
    <w:p>
      <w:pPr>
        <w:pStyle w:val="FirstParagraph"/>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37"/>
        </w:numPr>
        <w:pStyle w:val="Compact"/>
      </w:pPr>
      <w:r>
        <w:rPr>
          <w:bCs/>
          <w:b/>
        </w:rPr>
        <w:t xml:space="preserve">Kategori:</w:t>
      </w:r>
      <w:r>
        <w:t xml:space="preserve"> </w:t>
      </w:r>
      <w:r>
        <w:t xml:space="preserve">zone</w:t>
      </w:r>
    </w:p>
    <w:p>
      <w:pPr>
        <w:numPr>
          <w:ilvl w:val="0"/>
          <w:numId w:val="1037"/>
        </w:numPr>
        <w:pStyle w:val="Compact"/>
      </w:pPr>
      <w:r>
        <w:rPr>
          <w:bCs/>
          <w:b/>
        </w:rPr>
        <w:t xml:space="preserve">Titel:</w:t>
      </w:r>
      <w:r>
        <w:t xml:space="preserve"> </w:t>
      </w:r>
      <w:r>
        <w:t xml:space="preserve">Rum A — Den fysiske krop</w:t>
      </w:r>
    </w:p>
    <w:p>
      <w:pPr>
        <w:numPr>
          <w:ilvl w:val="0"/>
          <w:numId w:val="1037"/>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37"/>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[ILLUSTRATION: Kapitel-hero (De 8 Essentielle Egenskaber)]</w:t>
      </w:r>
    </w:p>
    <w:p>
      <w:pPr>
        <w:numPr>
          <w:ilvl w:val="0"/>
          <w:numId w:val="1038"/>
        </w:numPr>
        <w:pStyle w:val="Compact"/>
      </w:pPr>
      <w:r>
        <w:rPr>
          <w:bCs/>
          <w:b/>
        </w:rPr>
        <w:t xml:space="preserve">Type:</w:t>
      </w:r>
      <w:r>
        <w:t xml:space="preserve"> </w:t>
      </w:r>
      <w:r>
        <w:t xml:space="preserve">Konstellation: 8 essentielle egenskaber omkring centrum</w:t>
      </w:r>
    </w:p>
    <w:p>
      <w:pPr>
        <w:numPr>
          <w:ilvl w:val="0"/>
          <w:numId w:val="1038"/>
        </w:numPr>
        <w:pStyle w:val="Compact"/>
      </w:pPr>
      <w:r>
        <w:rPr>
          <w:bCs/>
          <w:b/>
        </w:rPr>
        <w:t xml:space="preserve">Note:</w:t>
      </w:r>
      <w:r>
        <w:t xml:space="preserve"> </w:t>
      </w:r>
      <w:r>
        <w:t xml:space="preserve">Hver egenskab har titel + 2-linjers cirkel-tekst — listet pr. egenskab nedenfor (kapitel 6).</w:t>
      </w:r>
    </w:p>
    <w:p>
      <w:pPr>
        <w:pStyle w:val="FirstParagraph"/>
      </w:pPr>
      <w:r>
        <w:rPr>
          <w:bCs/>
          <w:b/>
        </w:rPr>
        <w:t xml:space="preserve">[ILLUSTRATION: De 8 Egenskaber — konstellations-tekster]</w:t>
      </w:r>
    </w:p>
    <w:p>
      <w:pPr>
        <w:pStyle w:val="BodyText"/>
      </w:pPr>
      <w:r>
        <w:rPr>
          <w:iCs/>
          <w:i/>
        </w:rPr>
        <w:t xml:space="preserve">Hver egenskab har en fuld titel + to-linjers cirkeltekst.</w:t>
      </w:r>
    </w:p>
    <w:p>
      <w:pPr>
        <w:numPr>
          <w:ilvl w:val="0"/>
          <w:numId w:val="1039"/>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39"/>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39"/>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39"/>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39"/>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39"/>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39"/>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39"/>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p>
      <w:pPr>
        <w:pStyle w:val="FirstParagraph"/>
      </w:pPr>
      <w:r>
        <w:rPr>
          <w:bCs/>
          <w:b/>
        </w:rPr>
        <w:t xml:space="preserve">[UNDEROVERSKRIFTER: 8 Egenskaber — taglines]</w:t>
      </w:r>
    </w:p>
    <w:p>
      <w:pPr>
        <w:pStyle w:val="BodyText"/>
      </w:pPr>
      <w:r>
        <w:rPr>
          <w:iCs/>
          <w:i/>
        </w:rPr>
        <w:t xml:space="preserve">Korte taglines tilføjet under hver egenskab i bogen (ikke i kildemarkdown).</w:t>
      </w:r>
    </w:p>
    <w:p>
      <w:pPr>
        <w:numPr>
          <w:ilvl w:val="0"/>
          <w:numId w:val="1040"/>
        </w:numPr>
        <w:pStyle w:val="Compact"/>
      </w:pPr>
      <w:r>
        <w:rPr>
          <w:bCs/>
          <w:b/>
        </w:rPr>
        <w:t xml:space="preserve">1. Neutral lytten uden agenda</w:t>
      </w:r>
      <w:r>
        <w:t xml:space="preserve"> </w:t>
      </w:r>
      <w:r>
        <w:t xml:space="preserve">→ — at møde uden at vide hvad der skal ske</w:t>
      </w:r>
    </w:p>
    <w:p>
      <w:pPr>
        <w:numPr>
          <w:ilvl w:val="0"/>
          <w:numId w:val="1040"/>
        </w:numPr>
        <w:pStyle w:val="Compact"/>
      </w:pPr>
      <w:r>
        <w:rPr>
          <w:bCs/>
          <w:b/>
        </w:rPr>
        <w:t xml:space="preserve">2. Selvregulering af nervesystemet</w:t>
      </w:r>
      <w:r>
        <w:t xml:space="preserve"> </w:t>
      </w:r>
      <w:r>
        <w:t xml:space="preserve">→ — behandlerens iboende ankerpunkt</w:t>
      </w:r>
    </w:p>
    <w:p>
      <w:pPr>
        <w:numPr>
          <w:ilvl w:val="0"/>
          <w:numId w:val="1040"/>
        </w:numPr>
        <w:pStyle w:val="Compact"/>
      </w:pPr>
      <w:r>
        <w:rPr>
          <w:bCs/>
          <w:b/>
        </w:rPr>
        <w:t xml:space="preserve">3. Sansning af den terapeutiske proces</w:t>
      </w:r>
      <w:r>
        <w:t xml:space="preserve"> </w:t>
      </w:r>
      <w:r>
        <w:t xml:space="preserve">→ — at lytte til processens egen retning</w:t>
      </w:r>
    </w:p>
    <w:p>
      <w:pPr>
        <w:numPr>
          <w:ilvl w:val="0"/>
          <w:numId w:val="1040"/>
        </w:numPr>
        <w:pStyle w:val="Compact"/>
      </w:pPr>
      <w:r>
        <w:rPr>
          <w:bCs/>
          <w:b/>
        </w:rPr>
        <w:t xml:space="preserve">4. Tålmodighed &amp; uvished</w:t>
      </w:r>
      <w:r>
        <w:t xml:space="preserve"> </w:t>
      </w:r>
      <w:r>
        <w:t xml:space="preserve">→ — at hvile i det endnu ikke vidende</w:t>
      </w:r>
    </w:p>
    <w:p>
      <w:pPr>
        <w:numPr>
          <w:ilvl w:val="0"/>
          <w:numId w:val="1040"/>
        </w:numPr>
        <w:pStyle w:val="Compact"/>
      </w:pPr>
      <w:r>
        <w:rPr>
          <w:bCs/>
          <w:b/>
        </w:rPr>
        <w:t xml:space="preserve">5. At mærke helhedens prioritering</w:t>
      </w:r>
      <w:r>
        <w:t xml:space="preserve"> </w:t>
      </w:r>
      <w:r>
        <w:t xml:space="preserve">→ — at følge hvor systemet selv vil hen</w:t>
      </w:r>
    </w:p>
    <w:p>
      <w:pPr>
        <w:numPr>
          <w:ilvl w:val="0"/>
          <w:numId w:val="1040"/>
        </w:numPr>
        <w:pStyle w:val="Compact"/>
      </w:pPr>
      <w:r>
        <w:rPr>
          <w:bCs/>
          <w:b/>
        </w:rPr>
        <w:t xml:space="preserve">6. Synkron bevægelse med kroppen</w:t>
      </w:r>
      <w:r>
        <w:t xml:space="preserve"> </w:t>
      </w:r>
      <w:r>
        <w:t xml:space="preserve">→ — at være med, ikke imod</w:t>
      </w:r>
    </w:p>
    <w:p>
      <w:pPr>
        <w:numPr>
          <w:ilvl w:val="0"/>
          <w:numId w:val="1040"/>
        </w:numPr>
        <w:pStyle w:val="Compact"/>
      </w:pPr>
      <w:r>
        <w:rPr>
          <w:bCs/>
          <w:b/>
        </w:rPr>
        <w:t xml:space="preserve">7. Kvalitet i berøringen</w:t>
      </w:r>
      <w:r>
        <w:t xml:space="preserve"> </w:t>
      </w:r>
      <w:r>
        <w:t xml:space="preserve">→ — fra søgende hænder til lyttende</w:t>
      </w:r>
    </w:p>
    <w:p>
      <w:pPr>
        <w:numPr>
          <w:ilvl w:val="0"/>
          <w:numId w:val="1040"/>
        </w:numPr>
        <w:pStyle w:val="Compact"/>
      </w:pPr>
      <w:r>
        <w:rPr>
          <w:bCs/>
          <w:b/>
        </w:rPr>
        <w:t xml:space="preserve">8. Sans for behandlingens rytme</w:t>
      </w:r>
      <w:r>
        <w:t xml:space="preserve"> </w:t>
      </w:r>
      <w:r>
        <w:t xml:space="preserve">→ — at fornemme hvornår noget begynder og slutter</w:t>
      </w:r>
    </w:p>
    <w:p>
      <w:pPr>
        <w:pStyle w:val="FirstParagraph"/>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41"/>
        </w:numPr>
      </w:pPr>
      <w:r>
        <w:t xml:space="preserve">Hvornår har du oplevet forskellen mellem søgende og observerende hænder — hvor du skiftede fra at lede efter noget specifikt til blot at være vidne?</w:t>
      </w:r>
    </w:p>
    <w:p>
      <w:pPr>
        <w:numPr>
          <w:ilvl w:val="0"/>
          <w:numId w:val="1041"/>
        </w:numPr>
      </w:pPr>
      <w:r>
        <w:t xml:space="preserve">Hvad sker der i dit eget system når du slipper trangen til at vide på forhånd hvad behandlingen skal handle om? Hvad åbner sig — og hvad bliver svært?</w:t>
      </w:r>
    </w:p>
    <w:p>
      <w:pPr>
        <w:numPr>
          <w:ilvl w:val="0"/>
          <w:numId w:val="1041"/>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42"/>
        </w:numPr>
      </w:pPr>
      <w:r>
        <w:t xml:space="preserve">Hvordan forbereder du dig før en behandling — tager du tid til at finde din egen midtlinje og Primary Respiration?</w:t>
      </w:r>
    </w:p>
    <w:p>
      <w:pPr>
        <w:numPr>
          <w:ilvl w:val="0"/>
          <w:numId w:val="1042"/>
        </w:numPr>
      </w:pPr>
      <w:r>
        <w:t xml:space="preserve">Hvad mærker du i dig selv mellem to klienter — er der en clearing du gør bevidst, eller bæres det forrige aftryk videre uden at du opdager det?</w:t>
      </w:r>
    </w:p>
    <w:p>
      <w:pPr>
        <w:numPr>
          <w:ilvl w:val="0"/>
          <w:numId w:val="1042"/>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43"/>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43"/>
        </w:numPr>
      </w:pPr>
      <w:r>
        <w:t xml:space="preserve">Kan du i dine hænder skelne mellem en kompensation der blot flytter spænding, og en egentlig systemisk regulering? Hvad fortæller forskellen sig som?</w:t>
      </w:r>
    </w:p>
    <w:p>
      <w:pPr>
        <w:numPr>
          <w:ilvl w:val="0"/>
          <w:numId w:val="1043"/>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44"/>
        </w:numPr>
      </w:pPr>
      <w:r>
        <w:t xml:space="preserve">Hvornår har du oplevet at kroppen tog en helt kontraintuitiv vej — startede i foden for at løse noget i nakken?</w:t>
      </w:r>
    </w:p>
    <w:p>
      <w:pPr>
        <w:numPr>
          <w:ilvl w:val="0"/>
          <w:numId w:val="1044"/>
        </w:numPr>
      </w:pPr>
      <w:r>
        <w:t xml:space="preserve">Hvad sker der inden i dig når processen ser ud til at gå i stå? Hvor i dig opstår uroen, og kan du blive ved med at hvile uden at gribe ind?</w:t>
      </w:r>
    </w:p>
    <w:p>
      <w:pPr>
        <w:numPr>
          <w:ilvl w:val="0"/>
          <w:numId w:val="1044"/>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45"/>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45"/>
        </w:numPr>
      </w:pPr>
      <w:r>
        <w:t xml:space="preserve">Har du oplevet at helheden afviste arbejde med et område — at det føltes som en væg eller mangel på respons? Hvordan reagerede du, og hvad åbnede der sig i stedet?</w:t>
      </w:r>
    </w:p>
    <w:p>
      <w:pPr>
        <w:numPr>
          <w:ilvl w:val="0"/>
          <w:numId w:val="1045"/>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46"/>
        </w:numPr>
      </w:pPr>
      <w:r>
        <w:t xml:space="preserve">Kan du mærke forskellen mellem at følge og subtilt at lede — selv den mindste skubben fremad?</w:t>
      </w:r>
    </w:p>
    <w:p>
      <w:pPr>
        <w:numPr>
          <w:ilvl w:val="0"/>
          <w:numId w:val="1046"/>
        </w:numPr>
      </w:pPr>
      <w:r>
        <w:t xml:space="preserve">Hvor er det sværest for dig at slippe? Er der bestemte vævstyper, klienter eller tilstande hvor dine hænder uden at du vil det begynder at dirigere?</w:t>
      </w:r>
    </w:p>
    <w:p>
      <w:pPr>
        <w:numPr>
          <w:ilvl w:val="0"/>
          <w:numId w:val="1046"/>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47"/>
        </w:numPr>
      </w:pPr>
      <w:r>
        <w:t xml:space="preserve">Hvordan lander dine hænder — er du bevidst om deres vægt, tempo og kvalitet?</w:t>
      </w:r>
    </w:p>
    <w:p>
      <w:pPr>
        <w:numPr>
          <w:ilvl w:val="0"/>
          <w:numId w:val="1047"/>
        </w:numPr>
      </w:pPr>
      <w:r>
        <w:t xml:space="preserve">Hvad sker der i klientens system når den første kontakt er for hurtig, for hård eller for invaderende? Kan du mærke lukningen — og kan du nogen gange genvinde åbningen?</w:t>
      </w:r>
    </w:p>
    <w:p>
      <w:pPr>
        <w:numPr>
          <w:ilvl w:val="0"/>
          <w:numId w:val="1047"/>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48"/>
        </w:numPr>
      </w:pPr>
      <w:r>
        <w:t xml:space="preserve">Hvordan genkender du tegnene på at systemet har modtaget nok — den særlige kvalitet af fylde, begyndende lukken?</w:t>
      </w:r>
    </w:p>
    <w:p>
      <w:pPr>
        <w:numPr>
          <w:ilvl w:val="0"/>
          <w:numId w:val="1048"/>
        </w:numPr>
      </w:pPr>
      <w:r>
        <w:t xml:space="preserve">Hvad sker der når du fortsætter behandlingen ud over systemets mætning? Hvilket tegn fra klienten eller dit eget system har du måske overset eller mistolket?</w:t>
      </w:r>
    </w:p>
    <w:p>
      <w:pPr>
        <w:numPr>
          <w:ilvl w:val="0"/>
          <w:numId w:val="1048"/>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49"/>
        </w:numPr>
        <w:pStyle w:val="Compact"/>
      </w:pPr>
      <w:r>
        <w:rPr>
          <w:bCs/>
          <w:b/>
        </w:rPr>
        <w:t xml:space="preserve">Kategori:</w:t>
      </w:r>
      <w:r>
        <w:t xml:space="preserve"> </w:t>
      </w:r>
      <w:r>
        <w:t xml:space="preserve">stadie</w:t>
      </w:r>
    </w:p>
    <w:p>
      <w:pPr>
        <w:numPr>
          <w:ilvl w:val="0"/>
          <w:numId w:val="1049"/>
        </w:numPr>
        <w:pStyle w:val="Compact"/>
      </w:pPr>
      <w:r>
        <w:rPr>
          <w:bCs/>
          <w:b/>
        </w:rPr>
        <w:t xml:space="preserve">Titel:</w:t>
      </w:r>
      <w:r>
        <w:t xml:space="preserve"> </w:t>
      </w:r>
      <w:r>
        <w:t xml:space="preserve">Det Første Stadie — Den urolige begyndelse</w:t>
      </w:r>
    </w:p>
    <w:p>
      <w:pPr>
        <w:numPr>
          <w:ilvl w:val="0"/>
          <w:numId w:val="1049"/>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49"/>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[ILLUSTRATION: Kapitel-hero (De 5 Rum)]</w:t>
      </w:r>
    </w:p>
    <w:p>
      <w:pPr>
        <w:numPr>
          <w:ilvl w:val="0"/>
          <w:numId w:val="1050"/>
        </w:numPr>
        <w:pStyle w:val="Compact"/>
      </w:pPr>
      <w:r>
        <w:rPr>
          <w:bCs/>
          <w:b/>
        </w:rPr>
        <w:t xml:space="preserve">Type:</w:t>
      </w:r>
      <w:r>
        <w:t xml:space="preserve"> </w:t>
      </w:r>
      <w:r>
        <w:t xml:space="preserve">Venn diagram med 5 overlappende cirkler</w:t>
      </w:r>
    </w:p>
    <w:p>
      <w:pPr>
        <w:numPr>
          <w:ilvl w:val="0"/>
          <w:numId w:val="1050"/>
        </w:numPr>
        <w:pStyle w:val="Compact"/>
      </w:pPr>
      <w:r>
        <w:rPr>
          <w:bCs/>
          <w:b/>
        </w:rPr>
        <w:t xml:space="preserve">Cirkel 1 (top):</w:t>
      </w:r>
      <w:r>
        <w:t xml:space="preserve"> </w:t>
      </w:r>
      <w:r>
        <w:t xml:space="preserve">Den fysiske krop / Form bliver til flow</w:t>
      </w:r>
    </w:p>
    <w:p>
      <w:pPr>
        <w:numPr>
          <w:ilvl w:val="0"/>
          <w:numId w:val="1050"/>
        </w:numPr>
        <w:pStyle w:val="Compact"/>
      </w:pPr>
      <w:r>
        <w:rPr>
          <w:bCs/>
          <w:b/>
        </w:rPr>
        <w:t xml:space="preserve">Cirkel 2 (top-højre):</w:t>
      </w:r>
      <w:r>
        <w:t xml:space="preserve"> </w:t>
      </w:r>
      <w:r>
        <w:t xml:space="preserve">Væskekroppen / Flowet forbinder felter</w:t>
      </w:r>
    </w:p>
    <w:p>
      <w:pPr>
        <w:numPr>
          <w:ilvl w:val="0"/>
          <w:numId w:val="1050"/>
        </w:numPr>
        <w:pStyle w:val="Compact"/>
      </w:pPr>
      <w:r>
        <w:rPr>
          <w:bCs/>
          <w:b/>
        </w:rPr>
        <w:t xml:space="preserve">Cirkel 3 (bund-højre):</w:t>
      </w:r>
      <w:r>
        <w:t xml:space="preserve"> </w:t>
      </w:r>
      <w:r>
        <w:t xml:space="preserve">Det relationelle felt / Mødet med den dybere rytme</w:t>
      </w:r>
    </w:p>
    <w:p>
      <w:pPr>
        <w:numPr>
          <w:ilvl w:val="0"/>
          <w:numId w:val="1050"/>
        </w:numPr>
        <w:pStyle w:val="Compact"/>
      </w:pPr>
      <w:r>
        <w:rPr>
          <w:bCs/>
          <w:b/>
        </w:rPr>
        <w:t xml:space="preserve">Cirkel 4 (bund-venstre):</w:t>
      </w:r>
      <w:r>
        <w:t xml:space="preserve"> </w:t>
      </w:r>
      <w:r>
        <w:t xml:space="preserve">Primary Respiration / Rytmen hviler i kilden</w:t>
      </w:r>
    </w:p>
    <w:p>
      <w:pPr>
        <w:numPr>
          <w:ilvl w:val="0"/>
          <w:numId w:val="1050"/>
        </w:numPr>
        <w:pStyle w:val="Compact"/>
      </w:pPr>
      <w:r>
        <w:rPr>
          <w:bCs/>
          <w:b/>
        </w:rPr>
        <w:t xml:space="preserve">Cirkel 5 (venstre):</w:t>
      </w:r>
      <w:r>
        <w:t xml:space="preserve"> </w:t>
      </w:r>
      <w:r>
        <w:t xml:space="preserve">Dynamisk Stilhed / Kilden bliver til form</w:t>
      </w:r>
    </w:p>
    <w:p>
      <w:pPr>
        <w:numPr>
          <w:ilvl w:val="0"/>
          <w:numId w:val="1050"/>
        </w:numPr>
        <w:pStyle w:val="Compact"/>
      </w:pPr>
      <w:r>
        <w:rPr>
          <w:bCs/>
          <w:b/>
        </w:rPr>
        <w:t xml:space="preserve">Center:</w:t>
      </w:r>
      <w:r>
        <w:t xml:space="preserve"> </w:t>
      </w:r>
      <w:r>
        <w:t xml:space="preserve">De 5 Rum</w:t>
      </w:r>
    </w:p>
    <w:p>
      <w:pPr>
        <w:pStyle w:val="FirstParagraph"/>
      </w:pPr>
      <w:r>
        <w:rPr>
          <w:bCs/>
          <w:b/>
        </w:rPr>
        <w:t xml:space="preserve">[ILLUSTRATION: De 5 Rum — venn-tekster]</w:t>
      </w:r>
    </w:p>
    <w:p>
      <w:pPr>
        <w:pStyle w:val="BodyText"/>
      </w:pPr>
      <w:r>
        <w:rPr>
          <w:iCs/>
          <w:i/>
        </w:rPr>
        <w:t xml:space="preserve">Hvert rum har sin egen venn-figur (rum-a-figur.svg … rum-e-figur.svg). Tekstindhold pr. rum:</w:t>
      </w:r>
    </w:p>
    <w:p>
      <w:pPr>
        <w:numPr>
          <w:ilvl w:val="0"/>
          <w:numId w:val="1051"/>
        </w:numPr>
        <w:pStyle w:val="Compact"/>
      </w:pPr>
      <w:r>
        <w:rPr>
          <w:bCs/>
          <w:b/>
        </w:rPr>
        <w:t xml:space="preserve">Rum A — Den Fysiske Krop</w:t>
      </w:r>
      <w:r>
        <w:t xml:space="preserve"> </w:t>
      </w:r>
      <w:r>
        <w:t xml:space="preserve">(rum-a-figur.svg):</w:t>
      </w:r>
    </w:p>
    <w:p>
      <w:pPr>
        <w:numPr>
          <w:ilvl w:val="1"/>
          <w:numId w:val="1052"/>
        </w:numPr>
        <w:pStyle w:val="Compact"/>
      </w:pPr>
      <w:r>
        <w:t xml:space="preserve">Den normale</w:t>
      </w:r>
    </w:p>
    <w:p>
      <w:pPr>
        <w:numPr>
          <w:ilvl w:val="1"/>
          <w:numId w:val="1052"/>
        </w:numPr>
        <w:pStyle w:val="Compact"/>
      </w:pPr>
      <w:r>
        <w:t xml:space="preserve">fysiske krop</w:t>
      </w:r>
    </w:p>
    <w:p>
      <w:pPr>
        <w:numPr>
          <w:ilvl w:val="1"/>
          <w:numId w:val="1052"/>
        </w:numPr>
        <w:pStyle w:val="Compact"/>
      </w:pPr>
      <w:r>
        <w:t xml:space="preserve">Den</w:t>
      </w:r>
    </w:p>
    <w:p>
      <w:pPr>
        <w:numPr>
          <w:ilvl w:val="1"/>
          <w:numId w:val="1052"/>
        </w:numPr>
        <w:pStyle w:val="Compact"/>
      </w:pPr>
      <w:r>
        <w:t xml:space="preserve">dysfunktionelle</w:t>
      </w:r>
    </w:p>
    <w:p>
      <w:pPr>
        <w:numPr>
          <w:ilvl w:val="1"/>
          <w:numId w:val="1052"/>
        </w:numPr>
        <w:pStyle w:val="Compact"/>
      </w:pPr>
      <w:r>
        <w:t xml:space="preserve">/ låste krop</w:t>
      </w:r>
    </w:p>
    <w:p>
      <w:pPr>
        <w:numPr>
          <w:ilvl w:val="1"/>
          <w:numId w:val="1052"/>
        </w:numPr>
        <w:pStyle w:val="Compact"/>
      </w:pPr>
      <w:r>
        <w:t xml:space="preserve">Broen til</w:t>
      </w:r>
    </w:p>
    <w:p>
      <w:pPr>
        <w:numPr>
          <w:ilvl w:val="1"/>
          <w:numId w:val="1052"/>
        </w:numPr>
        <w:pStyle w:val="Compact"/>
      </w:pPr>
      <w:r>
        <w:t xml:space="preserve">væskekroppen</w:t>
      </w:r>
    </w:p>
    <w:p>
      <w:pPr>
        <w:numPr>
          <w:ilvl w:val="1"/>
          <w:numId w:val="1052"/>
        </w:numPr>
        <w:pStyle w:val="Compact"/>
      </w:pPr>
      <w:r>
        <w:t xml:space="preserve">side om side</w:t>
      </w:r>
    </w:p>
    <w:p>
      <w:pPr>
        <w:numPr>
          <w:ilvl w:val="1"/>
          <w:numId w:val="1052"/>
        </w:numPr>
        <w:pStyle w:val="Compact"/>
      </w:pPr>
      <w:r>
        <w:t xml:space="preserve">i samme væv</w:t>
      </w:r>
    </w:p>
    <w:p>
      <w:pPr>
        <w:numPr>
          <w:ilvl w:val="1"/>
          <w:numId w:val="1052"/>
        </w:numPr>
        <w:pStyle w:val="Compact"/>
      </w:pPr>
      <w:r>
        <w:t xml:space="preserve">iboende</w:t>
      </w:r>
    </w:p>
    <w:p>
      <w:pPr>
        <w:numPr>
          <w:ilvl w:val="1"/>
          <w:numId w:val="1052"/>
        </w:numPr>
        <w:pStyle w:val="Compact"/>
      </w:pPr>
      <w:r>
        <w:t xml:space="preserve">kapacitet</w:t>
      </w:r>
    </w:p>
    <w:p>
      <w:pPr>
        <w:numPr>
          <w:ilvl w:val="1"/>
          <w:numId w:val="1052"/>
        </w:numPr>
        <w:pStyle w:val="Compact"/>
      </w:pPr>
      <w:r>
        <w:t xml:space="preserve">åbning i</w:t>
      </w:r>
    </w:p>
    <w:p>
      <w:pPr>
        <w:numPr>
          <w:ilvl w:val="1"/>
          <w:numId w:val="1052"/>
        </w:numPr>
        <w:pStyle w:val="Compact"/>
      </w:pPr>
      <w:r>
        <w:t xml:space="preserve">det rigide</w:t>
      </w:r>
    </w:p>
    <w:p>
      <w:pPr>
        <w:numPr>
          <w:ilvl w:val="1"/>
          <w:numId w:val="1052"/>
        </w:numPr>
        <w:pStyle w:val="Compact"/>
      </w:pPr>
      <w:r>
        <w:t xml:space="preserve">Rum A</w:t>
      </w:r>
    </w:p>
    <w:p>
      <w:pPr>
        <w:numPr>
          <w:ilvl w:val="1"/>
          <w:numId w:val="1052"/>
        </w:numPr>
        <w:pStyle w:val="Compact"/>
      </w:pPr>
      <w:r>
        <w:t xml:space="preserve">ét levende felt</w:t>
      </w:r>
    </w:p>
    <w:p>
      <w:pPr>
        <w:numPr>
          <w:ilvl w:val="0"/>
          <w:numId w:val="1051"/>
        </w:numPr>
        <w:pStyle w:val="Compact"/>
      </w:pPr>
      <w:r>
        <w:rPr>
          <w:bCs/>
          <w:b/>
        </w:rPr>
        <w:t xml:space="preserve">Rum B — Væskekroppen</w:t>
      </w:r>
      <w:r>
        <w:t xml:space="preserve"> </w:t>
      </w:r>
      <w:r>
        <w:t xml:space="preserve">(rum-b-figur.svg):</w:t>
      </w:r>
    </w:p>
    <w:p>
      <w:pPr>
        <w:numPr>
          <w:ilvl w:val="1"/>
          <w:numId w:val="1053"/>
        </w:numPr>
        <w:pStyle w:val="Compact"/>
      </w:pPr>
      <w:r>
        <w:t xml:space="preserve">Væskekroppens</w:t>
      </w:r>
    </w:p>
    <w:p>
      <w:pPr>
        <w:numPr>
          <w:ilvl w:val="1"/>
          <w:numId w:val="1053"/>
        </w:numPr>
        <w:pStyle w:val="Compact"/>
      </w:pPr>
      <w:r>
        <w:t xml:space="preserve">vågnende respons</w:t>
      </w:r>
    </w:p>
    <w:p>
      <w:pPr>
        <w:numPr>
          <w:ilvl w:val="1"/>
          <w:numId w:val="1053"/>
        </w:numPr>
        <w:pStyle w:val="Compact"/>
      </w:pPr>
      <w:r>
        <w:t xml:space="preserve">Den medbragte</w:t>
      </w:r>
    </w:p>
    <w:p>
      <w:pPr>
        <w:numPr>
          <w:ilvl w:val="1"/>
          <w:numId w:val="1053"/>
        </w:numPr>
        <w:pStyle w:val="Compact"/>
      </w:pPr>
      <w:r>
        <w:t xml:space="preserve">tilstand</w:t>
      </w:r>
    </w:p>
    <w:p>
      <w:pPr>
        <w:numPr>
          <w:ilvl w:val="1"/>
          <w:numId w:val="1053"/>
        </w:numPr>
        <w:pStyle w:val="Compact"/>
      </w:pPr>
      <w:r>
        <w:t xml:space="preserve">Åbningen</w:t>
      </w:r>
    </w:p>
    <w:p>
      <w:pPr>
        <w:numPr>
          <w:ilvl w:val="1"/>
          <w:numId w:val="1053"/>
        </w:numPr>
        <w:pStyle w:val="Compact"/>
      </w:pPr>
      <w:r>
        <w:t xml:space="preserve">mod det</w:t>
      </w:r>
    </w:p>
    <w:p>
      <w:pPr>
        <w:numPr>
          <w:ilvl w:val="1"/>
          <w:numId w:val="1053"/>
        </w:numPr>
        <w:pStyle w:val="Compact"/>
      </w:pPr>
      <w:r>
        <w:t xml:space="preserve">relationelle</w:t>
      </w:r>
    </w:p>
    <w:p>
      <w:pPr>
        <w:numPr>
          <w:ilvl w:val="1"/>
          <w:numId w:val="1053"/>
        </w:numPr>
        <w:pStyle w:val="Compact"/>
      </w:pPr>
      <w:r>
        <w:t xml:space="preserve">fast får</w:t>
      </w:r>
    </w:p>
    <w:p>
      <w:pPr>
        <w:numPr>
          <w:ilvl w:val="1"/>
          <w:numId w:val="1053"/>
        </w:numPr>
        <w:pStyle w:val="Compact"/>
      </w:pPr>
      <w:r>
        <w:t xml:space="preserve">væskekvalitet</w:t>
      </w:r>
    </w:p>
    <w:p>
      <w:pPr>
        <w:numPr>
          <w:ilvl w:val="1"/>
          <w:numId w:val="1053"/>
        </w:numPr>
        <w:pStyle w:val="Compact"/>
      </w:pPr>
      <w:r>
        <w:t xml:space="preserve">biologisk</w:t>
      </w:r>
    </w:p>
    <w:p>
      <w:pPr>
        <w:numPr>
          <w:ilvl w:val="1"/>
          <w:numId w:val="1053"/>
        </w:numPr>
        <w:pStyle w:val="Compact"/>
      </w:pPr>
      <w:r>
        <w:t xml:space="preserve">co-regulering</w:t>
      </w:r>
    </w:p>
    <w:p>
      <w:pPr>
        <w:numPr>
          <w:ilvl w:val="1"/>
          <w:numId w:val="1053"/>
        </w:numPr>
        <w:pStyle w:val="Compact"/>
      </w:pPr>
      <w:r>
        <w:t xml:space="preserve">trygt rum til</w:t>
      </w:r>
    </w:p>
    <w:p>
      <w:pPr>
        <w:numPr>
          <w:ilvl w:val="1"/>
          <w:numId w:val="1053"/>
        </w:numPr>
        <w:pStyle w:val="Compact"/>
      </w:pPr>
      <w:r>
        <w:t xml:space="preserve">forløsning</w:t>
      </w:r>
    </w:p>
    <w:p>
      <w:pPr>
        <w:numPr>
          <w:ilvl w:val="1"/>
          <w:numId w:val="1053"/>
        </w:numPr>
        <w:pStyle w:val="Compact"/>
      </w:pPr>
      <w:r>
        <w:t xml:space="preserve">Rum B</w:t>
      </w:r>
    </w:p>
    <w:p>
      <w:pPr>
        <w:numPr>
          <w:ilvl w:val="1"/>
          <w:numId w:val="1053"/>
        </w:numPr>
        <w:pStyle w:val="Compact"/>
      </w:pPr>
      <w:r>
        <w:t xml:space="preserve">ét levende</w:t>
      </w:r>
    </w:p>
    <w:p>
      <w:pPr>
        <w:numPr>
          <w:ilvl w:val="1"/>
          <w:numId w:val="1053"/>
        </w:numPr>
        <w:pStyle w:val="Compact"/>
      </w:pPr>
      <w:r>
        <w:t xml:space="preserve">kontinuum</w:t>
      </w:r>
    </w:p>
    <w:p>
      <w:pPr>
        <w:numPr>
          <w:ilvl w:val="0"/>
          <w:numId w:val="1051"/>
        </w:numPr>
        <w:pStyle w:val="Compact"/>
      </w:pPr>
      <w:r>
        <w:rPr>
          <w:bCs/>
          <w:b/>
        </w:rPr>
        <w:t xml:space="preserve">Rum C — Det Relationelle Felt</w:t>
      </w:r>
      <w:r>
        <w:t xml:space="preserve"> </w:t>
      </w:r>
      <w:r>
        <w:t xml:space="preserve">(rum-c-figur.svg):</w:t>
      </w:r>
    </w:p>
    <w:p>
      <w:pPr>
        <w:numPr>
          <w:ilvl w:val="1"/>
          <w:numId w:val="1054"/>
        </w:numPr>
        <w:pStyle w:val="Compact"/>
      </w:pPr>
      <w:r>
        <w:t xml:space="preserve">Det relationelle</w:t>
      </w:r>
    </w:p>
    <w:p>
      <w:pPr>
        <w:numPr>
          <w:ilvl w:val="1"/>
          <w:numId w:val="1054"/>
        </w:numPr>
        <w:pStyle w:val="Compact"/>
      </w:pPr>
      <w:r>
        <w:t xml:space="preserve">som naturlig funktion</w:t>
      </w:r>
    </w:p>
    <w:p>
      <w:pPr>
        <w:numPr>
          <w:ilvl w:val="1"/>
          <w:numId w:val="1054"/>
        </w:numPr>
        <w:pStyle w:val="Compact"/>
      </w:pPr>
      <w:r>
        <w:t xml:space="preserve">Væskekroppens</w:t>
      </w:r>
    </w:p>
    <w:p>
      <w:pPr>
        <w:numPr>
          <w:ilvl w:val="1"/>
          <w:numId w:val="1054"/>
        </w:numPr>
        <w:pStyle w:val="Compact"/>
      </w:pPr>
      <w:r>
        <w:t xml:space="preserve">kvaliteter</w:t>
      </w:r>
    </w:p>
    <w:p>
      <w:pPr>
        <w:numPr>
          <w:ilvl w:val="1"/>
          <w:numId w:val="1054"/>
        </w:numPr>
        <w:pStyle w:val="Compact"/>
      </w:pPr>
      <w:r>
        <w:t xml:space="preserve">i det fælles</w:t>
      </w:r>
    </w:p>
    <w:p>
      <w:pPr>
        <w:numPr>
          <w:ilvl w:val="1"/>
          <w:numId w:val="1054"/>
        </w:numPr>
        <w:pStyle w:val="Compact"/>
      </w:pPr>
      <w:r>
        <w:t xml:space="preserve">Broen til det</w:t>
      </w:r>
    </w:p>
    <w:p>
      <w:pPr>
        <w:numPr>
          <w:ilvl w:val="1"/>
          <w:numId w:val="1054"/>
        </w:numPr>
        <w:pStyle w:val="Compact"/>
      </w:pPr>
      <w:r>
        <w:t xml:space="preserve">universelle</w:t>
      </w:r>
    </w:p>
    <w:p>
      <w:pPr>
        <w:numPr>
          <w:ilvl w:val="1"/>
          <w:numId w:val="1054"/>
        </w:numPr>
        <w:pStyle w:val="Compact"/>
      </w:pPr>
      <w:r>
        <w:t xml:space="preserve">to systemer</w:t>
      </w:r>
    </w:p>
    <w:p>
      <w:pPr>
        <w:numPr>
          <w:ilvl w:val="1"/>
          <w:numId w:val="1054"/>
        </w:numPr>
        <w:pStyle w:val="Compact"/>
      </w:pPr>
      <w:r>
        <w:t xml:space="preserve">mødes</w:t>
      </w:r>
    </w:p>
    <w:p>
      <w:pPr>
        <w:numPr>
          <w:ilvl w:val="1"/>
          <w:numId w:val="1054"/>
        </w:numPr>
        <w:pStyle w:val="Compact"/>
      </w:pPr>
      <w:r>
        <w:t xml:space="preserve">menneskelig</w:t>
      </w:r>
    </w:p>
    <w:p>
      <w:pPr>
        <w:numPr>
          <w:ilvl w:val="1"/>
          <w:numId w:val="1054"/>
        </w:numPr>
        <w:pStyle w:val="Compact"/>
      </w:pPr>
      <w:r>
        <w:t xml:space="preserve">forbindelse</w:t>
      </w:r>
    </w:p>
    <w:p>
      <w:pPr>
        <w:numPr>
          <w:ilvl w:val="1"/>
          <w:numId w:val="1054"/>
        </w:numPr>
        <w:pStyle w:val="Compact"/>
      </w:pPr>
      <w:r>
        <w:t xml:space="preserve">embryologiske</w:t>
      </w:r>
    </w:p>
    <w:p>
      <w:pPr>
        <w:numPr>
          <w:ilvl w:val="1"/>
          <w:numId w:val="1054"/>
        </w:numPr>
        <w:pStyle w:val="Compact"/>
      </w:pPr>
      <w:r>
        <w:t xml:space="preserve">kræfter</w:t>
      </w:r>
    </w:p>
    <w:p>
      <w:pPr>
        <w:numPr>
          <w:ilvl w:val="1"/>
          <w:numId w:val="1054"/>
        </w:numPr>
        <w:pStyle w:val="Compact"/>
      </w:pPr>
      <w:r>
        <w:t xml:space="preserve">Rum C</w:t>
      </w:r>
    </w:p>
    <w:p>
      <w:pPr>
        <w:numPr>
          <w:ilvl w:val="1"/>
          <w:numId w:val="1054"/>
        </w:numPr>
        <w:pStyle w:val="Compact"/>
      </w:pPr>
      <w:r>
        <w:t xml:space="preserve">ét fælles</w:t>
      </w:r>
    </w:p>
    <w:p>
      <w:pPr>
        <w:numPr>
          <w:ilvl w:val="1"/>
          <w:numId w:val="1054"/>
        </w:numPr>
        <w:pStyle w:val="Compact"/>
      </w:pPr>
      <w:r>
        <w:t xml:space="preserve">rum</w:t>
      </w:r>
    </w:p>
    <w:p>
      <w:pPr>
        <w:numPr>
          <w:ilvl w:val="0"/>
          <w:numId w:val="1051"/>
        </w:numPr>
        <w:pStyle w:val="Compact"/>
      </w:pPr>
      <w:r>
        <w:rPr>
          <w:bCs/>
          <w:b/>
        </w:rPr>
        <w:t xml:space="preserve">Rum D — The Long Tide / Primary Respiration</w:t>
      </w:r>
      <w:r>
        <w:t xml:space="preserve"> </w:t>
      </w:r>
      <w:r>
        <w:t xml:space="preserve">(rum-d-figur.svg):</w:t>
      </w:r>
    </w:p>
    <w:p>
      <w:pPr>
        <w:numPr>
          <w:ilvl w:val="1"/>
          <w:numId w:val="1055"/>
        </w:numPr>
        <w:pStyle w:val="Compact"/>
      </w:pPr>
      <w:r>
        <w:t xml:space="preserve">The Long Tide</w:t>
      </w:r>
    </w:p>
    <w:p>
      <w:pPr>
        <w:numPr>
          <w:ilvl w:val="1"/>
          <w:numId w:val="1055"/>
        </w:numPr>
        <w:pStyle w:val="Compact"/>
      </w:pPr>
      <w:r>
        <w:t xml:space="preserve">som universelt felt</w:t>
      </w:r>
    </w:p>
    <w:p>
      <w:pPr>
        <w:numPr>
          <w:ilvl w:val="1"/>
          <w:numId w:val="1055"/>
        </w:numPr>
        <w:pStyle w:val="Compact"/>
      </w:pPr>
      <w:r>
        <w:t xml:space="preserve">Det relationelle</w:t>
      </w:r>
    </w:p>
    <w:p>
      <w:pPr>
        <w:numPr>
          <w:ilvl w:val="1"/>
          <w:numId w:val="1055"/>
        </w:numPr>
        <w:pStyle w:val="Compact"/>
      </w:pPr>
      <w:r>
        <w:t xml:space="preserve">felt</w:t>
      </w:r>
    </w:p>
    <w:p>
      <w:pPr>
        <w:numPr>
          <w:ilvl w:val="1"/>
          <w:numId w:val="1055"/>
        </w:numPr>
        <w:pStyle w:val="Compact"/>
      </w:pPr>
      <w:r>
        <w:t xml:space="preserve">integreret</w:t>
      </w:r>
    </w:p>
    <w:p>
      <w:pPr>
        <w:numPr>
          <w:ilvl w:val="1"/>
          <w:numId w:val="1055"/>
        </w:numPr>
        <w:pStyle w:val="Compact"/>
      </w:pPr>
      <w:r>
        <w:t xml:space="preserve">Porten til</w:t>
      </w:r>
    </w:p>
    <w:p>
      <w:pPr>
        <w:numPr>
          <w:ilvl w:val="1"/>
          <w:numId w:val="1055"/>
        </w:numPr>
        <w:pStyle w:val="Compact"/>
      </w:pPr>
      <w:r>
        <w:t xml:space="preserve">Dynamisk</w:t>
      </w:r>
    </w:p>
    <w:p>
      <w:pPr>
        <w:numPr>
          <w:ilvl w:val="1"/>
          <w:numId w:val="1055"/>
        </w:numPr>
        <w:pStyle w:val="Compact"/>
      </w:pPr>
      <w:r>
        <w:t xml:space="preserve">Stilhed</w:t>
      </w:r>
    </w:p>
    <w:p>
      <w:pPr>
        <w:numPr>
          <w:ilvl w:val="1"/>
          <w:numId w:val="1055"/>
        </w:numPr>
        <w:pStyle w:val="Compact"/>
      </w:pPr>
      <w:r>
        <w:t xml:space="preserve">fælles</w:t>
      </w:r>
    </w:p>
    <w:p>
      <w:pPr>
        <w:numPr>
          <w:ilvl w:val="1"/>
          <w:numId w:val="1055"/>
        </w:numPr>
        <w:pStyle w:val="Compact"/>
      </w:pPr>
      <w:r>
        <w:t xml:space="preserve">synkronisering</w:t>
      </w:r>
    </w:p>
    <w:p>
      <w:pPr>
        <w:numPr>
          <w:ilvl w:val="1"/>
          <w:numId w:val="1055"/>
        </w:numPr>
        <w:pStyle w:val="Compact"/>
      </w:pPr>
      <w:r>
        <w:t xml:space="preserve">rytme fra</w:t>
      </w:r>
    </w:p>
    <w:p>
      <w:pPr>
        <w:numPr>
          <w:ilvl w:val="1"/>
          <w:numId w:val="1055"/>
        </w:numPr>
        <w:pStyle w:val="Compact"/>
      </w:pPr>
      <w:r>
        <w:t xml:space="preserve">stilhed</w:t>
      </w:r>
    </w:p>
    <w:p>
      <w:pPr>
        <w:numPr>
          <w:ilvl w:val="1"/>
          <w:numId w:val="1055"/>
        </w:numPr>
        <w:pStyle w:val="Compact"/>
      </w:pPr>
      <w:r>
        <w:t xml:space="preserve">transmutationens</w:t>
      </w:r>
    </w:p>
    <w:p>
      <w:pPr>
        <w:numPr>
          <w:ilvl w:val="1"/>
          <w:numId w:val="1055"/>
        </w:numPr>
        <w:pStyle w:val="Compact"/>
      </w:pPr>
      <w:r>
        <w:t xml:space="preserve">åbning</w:t>
      </w:r>
    </w:p>
    <w:p>
      <w:pPr>
        <w:numPr>
          <w:ilvl w:val="1"/>
          <w:numId w:val="1055"/>
        </w:numPr>
        <w:pStyle w:val="Compact"/>
      </w:pPr>
      <w:r>
        <w:t xml:space="preserve">Rum D</w:t>
      </w:r>
    </w:p>
    <w:p>
      <w:pPr>
        <w:numPr>
          <w:ilvl w:val="1"/>
          <w:numId w:val="1055"/>
        </w:numPr>
        <w:pStyle w:val="Compact"/>
      </w:pPr>
      <w:r>
        <w:t xml:space="preserve">ét universelt</w:t>
      </w:r>
    </w:p>
    <w:p>
      <w:pPr>
        <w:numPr>
          <w:ilvl w:val="1"/>
          <w:numId w:val="1055"/>
        </w:numPr>
        <w:pStyle w:val="Compact"/>
      </w:pPr>
      <w:r>
        <w:t xml:space="preserve">felt</w:t>
      </w:r>
    </w:p>
    <w:p>
      <w:pPr>
        <w:numPr>
          <w:ilvl w:val="0"/>
          <w:numId w:val="1051"/>
        </w:numPr>
        <w:pStyle w:val="Compact"/>
      </w:pPr>
      <w:r>
        <w:rPr>
          <w:bCs/>
          <w:b/>
        </w:rPr>
        <w:t xml:space="preserve">Rum E — Dynamisk Stilhed</w:t>
      </w:r>
      <w:r>
        <w:t xml:space="preserve"> </w:t>
      </w:r>
      <w:r>
        <w:t xml:space="preserve">(rum-e-figur.svg):</w:t>
      </w:r>
    </w:p>
    <w:p>
      <w:pPr>
        <w:numPr>
          <w:ilvl w:val="1"/>
          <w:numId w:val="1056"/>
        </w:numPr>
        <w:pStyle w:val="Compact"/>
      </w:pPr>
      <w:r>
        <w:t xml:space="preserve">Dynamisk Stilhed</w:t>
      </w:r>
    </w:p>
    <w:p>
      <w:pPr>
        <w:numPr>
          <w:ilvl w:val="1"/>
          <w:numId w:val="1056"/>
        </w:numPr>
        <w:pStyle w:val="Compact"/>
      </w:pPr>
      <w:r>
        <w:t xml:space="preserve">som livets arnested</w:t>
      </w:r>
    </w:p>
    <w:p>
      <w:pPr>
        <w:numPr>
          <w:ilvl w:val="1"/>
          <w:numId w:val="1056"/>
        </w:numPr>
        <w:pStyle w:val="Compact"/>
      </w:pPr>
      <w:r>
        <w:t xml:space="preserve">The Long Tide</w:t>
      </w:r>
    </w:p>
    <w:p>
      <w:pPr>
        <w:numPr>
          <w:ilvl w:val="1"/>
          <w:numId w:val="1056"/>
        </w:numPr>
        <w:pStyle w:val="Compact"/>
      </w:pPr>
      <w:r>
        <w:t xml:space="preserve">og Primary</w:t>
      </w:r>
    </w:p>
    <w:p>
      <w:pPr>
        <w:numPr>
          <w:ilvl w:val="1"/>
          <w:numId w:val="1056"/>
        </w:numPr>
        <w:pStyle w:val="Compact"/>
      </w:pPr>
      <w:r>
        <w:t xml:space="preserve">Respiration</w:t>
      </w:r>
    </w:p>
    <w:p>
      <w:pPr>
        <w:numPr>
          <w:ilvl w:val="1"/>
          <w:numId w:val="1056"/>
        </w:numPr>
        <w:pStyle w:val="Compact"/>
      </w:pPr>
      <w:r>
        <w:t xml:space="preserve">Kærlighed</w:t>
      </w:r>
    </w:p>
    <w:p>
      <w:pPr>
        <w:numPr>
          <w:ilvl w:val="1"/>
          <w:numId w:val="1056"/>
        </w:numPr>
        <w:pStyle w:val="Compact"/>
      </w:pPr>
      <w:r>
        <w:t xml:space="preserve">og mysteriet</w:t>
      </w:r>
    </w:p>
    <w:p>
      <w:pPr>
        <w:numPr>
          <w:ilvl w:val="1"/>
          <w:numId w:val="1056"/>
        </w:numPr>
        <w:pStyle w:val="Compact"/>
      </w:pPr>
      <w:r>
        <w:t xml:space="preserve">stilhedens</w:t>
      </w:r>
    </w:p>
    <w:p>
      <w:pPr>
        <w:numPr>
          <w:ilvl w:val="1"/>
          <w:numId w:val="1056"/>
        </w:numPr>
        <w:pStyle w:val="Compact"/>
      </w:pPr>
      <w:r>
        <w:t xml:space="preserve">åndedræt</w:t>
      </w:r>
    </w:p>
    <w:p>
      <w:pPr>
        <w:numPr>
          <w:ilvl w:val="1"/>
          <w:numId w:val="1056"/>
        </w:numPr>
        <w:pStyle w:val="Compact"/>
      </w:pPr>
      <w:r>
        <w:t xml:space="preserve">nådens</w:t>
      </w:r>
    </w:p>
    <w:p>
      <w:pPr>
        <w:numPr>
          <w:ilvl w:val="1"/>
          <w:numId w:val="1056"/>
        </w:numPr>
        <w:pStyle w:val="Compact"/>
      </w:pPr>
      <w:r>
        <w:t xml:space="preserve">potentiale</w:t>
      </w:r>
    </w:p>
    <w:p>
      <w:pPr>
        <w:numPr>
          <w:ilvl w:val="1"/>
          <w:numId w:val="1056"/>
        </w:numPr>
        <w:pStyle w:val="Compact"/>
      </w:pPr>
      <w:r>
        <w:t xml:space="preserve">transmutation</w:t>
      </w:r>
    </w:p>
    <w:p>
      <w:pPr>
        <w:numPr>
          <w:ilvl w:val="1"/>
          <w:numId w:val="1056"/>
        </w:numPr>
        <w:pStyle w:val="Compact"/>
      </w:pPr>
      <w:r>
        <w:t xml:space="preserve">Rum E</w:t>
      </w:r>
    </w:p>
    <w:p>
      <w:pPr>
        <w:numPr>
          <w:ilvl w:val="1"/>
          <w:numId w:val="1056"/>
        </w:numPr>
        <w:pStyle w:val="Compact"/>
      </w:pPr>
      <w:r>
        <w:t xml:space="preserve">ét umanifesteret</w:t>
      </w:r>
    </w:p>
    <w:p>
      <w:pPr>
        <w:numPr>
          <w:ilvl w:val="1"/>
          <w:numId w:val="1056"/>
        </w:numPr>
        <w:pStyle w:val="Compact"/>
      </w:pPr>
      <w:r>
        <w:t xml:space="preserve">felt</w:t>
      </w:r>
    </w:p>
    <w:p>
      <w:pPr>
        <w:pStyle w:val="FirstParagraph"/>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[INSPIRATION — nye vinkler at overveje]</w:t>
      </w:r>
    </w:p>
    <w:p>
      <w:pPr>
        <w:pStyle w:val="BodyText"/>
      </w:pPr>
      <w:r>
        <w:rPr>
          <w:iCs/>
          <w:i/>
        </w:rPr>
        <w:t xml:space="preserve">Det er fristende at se Rum A som det</w:t>
      </w:r>
      <w:r>
        <w:rPr>
          <w:iCs/>
          <w:i/>
        </w:rPr>
        <w:t xml:space="preserve"> </w:t>
      </w:r>
      <w:r>
        <w:rPr>
          <w:iCs/>
          <w:i/>
        </w:rPr>
        <w:t xml:space="preserve">‘</w:t>
      </w:r>
      <w:r>
        <w:rPr>
          <w:iCs/>
          <w:i/>
        </w:rPr>
        <w:t xml:space="preserve">overfladiske</w:t>
      </w:r>
      <w:r>
        <w:rPr>
          <w:iCs/>
          <w:i/>
        </w:rPr>
        <w:t xml:space="preserve">’</w:t>
      </w:r>
      <w:r>
        <w:rPr>
          <w:iCs/>
          <w:i/>
        </w:rPr>
        <w:t xml:space="preserve"> </w:t>
      </w:r>
      <w:r>
        <w:rPr>
          <w:iCs/>
          <w:i/>
        </w:rPr>
        <w:t xml:space="preserve">niveau, men det er en fejlforståelse. Den fysiske krop er ikke under de andre rum — den er det levende fundament hvorfra de andre rum udfolder sig. At ankre godt i Rum A er ikke begrænsning. Det er forudsætning.</w:t>
      </w:r>
    </w:p>
    <w:p>
      <w:pPr>
        <w:pStyle w:val="BodyText"/>
      </w:pPr>
      <w:r>
        <w:rPr>
          <w:iCs/>
          <w:i/>
        </w:rPr>
        <w:t xml:space="preserve">Nogle klienter når aldrig længere end Rum A i et behandlingsforløb. Det er ikke en mangel ved behandlingen. Det er hvad systemet kan rumme på det tidspunkt. Hvis vi presser videre, lukker vi det ned. Tålmodigheden ligger i at lade Rum A være nok når det er nok.</w:t>
      </w:r>
    </w:p>
    <w:p>
      <w:pPr>
        <w:pStyle w:val="BodyText"/>
      </w:pPr>
      <w:r>
        <w:rPr>
          <w:iCs/>
          <w:i/>
        </w:rPr>
        <w:t xml:space="preserve">Den hyppigste fejl i biodynamisk arbejde er at springe over Rum A på vej til</w:t>
      </w:r>
      <w:r>
        <w:rPr>
          <w:iCs/>
          <w:i/>
        </w:rPr>
        <w:t xml:space="preserve"> </w:t>
      </w:r>
      <w:r>
        <w:rPr>
          <w:iCs/>
          <w:i/>
        </w:rPr>
        <w:t xml:space="preserve">‘</w:t>
      </w:r>
      <w:r>
        <w:rPr>
          <w:iCs/>
          <w:i/>
        </w:rPr>
        <w:t xml:space="preserve">noget dybere</w:t>
      </w:r>
      <w:r>
        <w:rPr>
          <w:iCs/>
          <w:i/>
        </w:rPr>
        <w:t xml:space="preserve">’</w:t>
      </w:r>
      <w:r>
        <w:rPr>
          <w:iCs/>
          <w:i/>
        </w:rPr>
        <w:t xml:space="preserve">. Klienten oplever det som distance — som om behandleren ikke er der hvor de er. Den dybeste behandling begynder altid med at hænderne hviler på den krop der faktisk er.</w:t>
      </w:r>
    </w:p>
    <w:p>
      <w:pPr>
        <w:pStyle w:val="BodyText"/>
      </w:pPr>
      <w:r>
        <w:rPr>
          <w:iCs/>
          <w:i/>
        </w:rPr>
        <w:t xml:space="preserve">I behandlingssituationen er Rum A oftest indgangen — den krop hænderne lander på. Vi mærker først vævets faste struktur, dets historie, dets kompensationer. Først når denne indgang er fuldt anerkendt, åbner systemet sig for de dybere lag. Rum A er ikke et trin der skal forlades, men en kvalitet der bliver.</w:t>
      </w:r>
    </w:p>
    <w:p>
      <w:pPr>
        <w:pStyle w:val="BodyText"/>
      </w:pPr>
      <w:r>
        <w:rPr>
          <w:iCs/>
          <w:i/>
        </w:rPr>
        <w:t xml:space="preserve">Forskellige klienter har forskellige profiler i Rum A. Atleten har et tonet, organiseret væv; den langtidssyge har tæt, beskyttende struktur; den traumatiserede har områder af adskilt væv. Profilen er informativ — den fortæller om systemets aktuelle organiseringsmønster og hvor lytten skal gå hen først.</w:t>
      </w:r>
    </w:p>
    <w:p>
      <w:pPr>
        <w:pStyle w:val="BodyText"/>
      </w:pPr>
      <w:r>
        <w:rPr>
          <w:iCs/>
          <w:i/>
        </w:rPr>
        <w:t xml:space="preserve">Når Rum A er fuldt mødt, ændrer vævet kvalitet. Hænderne mærker en større tilgængelighed — det fastsiddende blødgøres, det adskilte begynder at kommunikere. Klienten oplever det som en ankring i kroppen, en samling. Det er forudsætningen for at de andre rum kan åbne sig på en bæredygtig måde.</w:t>
      </w:r>
    </w:p>
    <w:p>
      <w:pPr>
        <w:pStyle w:val="BodyText"/>
      </w:pPr>
      <w:r>
        <w:rPr>
          <w:iCs/>
          <w:i/>
        </w:rPr>
        <w:t xml:space="preserve">Rum A er ikke det samme som overflade-anatomien. Den anatomiske skelet er udgangspunktet, men Rum A inkluderer hele den fysiske krops levende kvalitet — tone, vævs-tæthed, organisering, struktur, holdning. At lytte til Rum A er at lytte til det levende, ikke til formen.</w:t>
      </w:r>
    </w:p>
    <w:p>
      <w:pPr>
        <w:pStyle w:val="BodyText"/>
      </w:pPr>
      <w:r>
        <w:rPr>
          <w:bCs/>
          <w:b/>
        </w:rPr>
        <w:t xml:space="preserve">[REFLEKSIONSSPØRGSMÅL]</w:t>
      </w:r>
    </w:p>
    <w:p>
      <w:pPr>
        <w:numPr>
          <w:ilvl w:val="0"/>
          <w:numId w:val="1057"/>
        </w:numPr>
      </w:pPr>
      <w:r>
        <w:t xml:space="preserve">Tænk på et område i en klients krop der har båret en kompensation længe. Hvilken slags samtale opstår mellem dine hænder og dets historie?</w:t>
      </w:r>
    </w:p>
    <w:p>
      <w:pPr>
        <w:numPr>
          <w:ilvl w:val="0"/>
          <w:numId w:val="1057"/>
        </w:numPr>
      </w:pPr>
      <w:r>
        <w:t xml:space="preserve">Stivhed og åbning lever i hinanden i samme væv. Mærk lige nu i din egen krop — hvor sidder den samtidighed for dig?</w:t>
      </w:r>
    </w:p>
    <w:p>
      <w:pPr>
        <w:numPr>
          <w:ilvl w:val="0"/>
          <w:numId w:val="1057"/>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[INSPIRATION — nye vinkler at overveje]</w:t>
      </w:r>
    </w:p>
    <w:p>
      <w:pPr>
        <w:pStyle w:val="BodyText"/>
      </w:pPr>
      <w:r>
        <w:rPr>
          <w:iCs/>
          <w:i/>
        </w:rPr>
        <w:t xml:space="preserve">Væskekroppen i Rum B er ikke kun blod og lymfe — det er hele kroppens samlede væskemiljø der begynder at bevæge sig som én sammenhængende enhed. Det vi mærker når Rum B vågner er denne matrix der træder ud af adskilte kompartments og bliver ét felt.</w:t>
      </w:r>
    </w:p>
    <w:p>
      <w:pPr>
        <w:pStyle w:val="BodyText"/>
      </w:pPr>
      <w:r>
        <w:rPr>
          <w:iCs/>
          <w:i/>
        </w:rPr>
        <w:t xml:space="preserve">Overgangen fra Rum A til Rum B mærkes ofte først som en kvalitetsændring i vævet. Det bliver</w:t>
      </w:r>
      <w:r>
        <w:rPr>
          <w:iCs/>
          <w:i/>
        </w:rPr>
        <w:t xml:space="preserve"> </w:t>
      </w:r>
      <w:r>
        <w:rPr>
          <w:iCs/>
          <w:i/>
        </w:rPr>
        <w:t xml:space="preserve">‘</w:t>
      </w:r>
      <w:r>
        <w:rPr>
          <w:iCs/>
          <w:i/>
        </w:rPr>
        <w:t xml:space="preserve">vådere</w:t>
      </w:r>
      <w:r>
        <w:rPr>
          <w:iCs/>
          <w:i/>
        </w:rPr>
        <w:t xml:space="preserve">’</w:t>
      </w:r>
      <w:r>
        <w:rPr>
          <w:iCs/>
          <w:i/>
        </w:rPr>
        <w:t xml:space="preserve">, mere flydende. Klienten beskriver det nogle gange som om de bliver tunge eller lette samtidigt. Det er paradokset ved væskekroppen — den har vægt og letvægt på én gang.</w:t>
      </w:r>
    </w:p>
    <w:p>
      <w:pPr>
        <w:pStyle w:val="BodyText"/>
      </w:pPr>
      <w:r>
        <w:rPr>
          <w:iCs/>
          <w:i/>
        </w:rPr>
        <w:t xml:space="preserve">Når Rum B nægter at vågne, er det oftest fordi nervesystemet endnu ikke har givet sin tilladelse. Væskekroppen er afhængig af parasympatisk dominans for at flyde frit. Hvis behandlingen forhastes, blokerer den sympatiske aktivering den proces vi venter på.</w:t>
      </w:r>
    </w:p>
    <w:p>
      <w:pPr>
        <w:pStyle w:val="BodyText"/>
      </w:pPr>
      <w:r>
        <w:rPr>
          <w:iCs/>
          <w:i/>
        </w:rPr>
        <w:t xml:space="preserve">I behandlingssituationen kommer overgangen til Rum B ofte gradvist. Først blødgøres vævet lokalt; så bredere; så bevæger hele organismen sig som ét fluid felt. Hænderne kan ikke fremtvinge denne overgang — de kan kun give plads til den. Klienten mærker det ofte før behandleren kan beskrive det.</w:t>
      </w:r>
    </w:p>
    <w:p>
      <w:pPr>
        <w:pStyle w:val="BodyText"/>
      </w:pPr>
      <w:r>
        <w:rPr>
          <w:iCs/>
          <w:i/>
        </w:rPr>
        <w:t xml:space="preserve">Hos klienter der lever meget i hovedet, kan Rum B være tilgængelig først efter længere arbejde. Hos klienter med god kropsforankring åbner den sig næsten automatisk når The Neutral er etableret. Hos klienter med lange traumer kan Rum B være beskyttet — adgangen til væsken er en tærskel der skal mødes med tålmodighed.</w:t>
      </w:r>
    </w:p>
    <w:p>
      <w:pPr>
        <w:pStyle w:val="BodyText"/>
      </w:pPr>
      <w:r>
        <w:rPr>
          <w:iCs/>
          <w:i/>
        </w:rPr>
        <w:t xml:space="preserve">Når Rum B er fuldt etableret, mærker hænderne en bredere koherens. Det er ikke længere kun lokale strukturer der bevæger sig, men hele organismen som én fluid enhed. Klientens åndedrag bliver dybere og mere langsomt; deres ansigt får ofte en blødere kvalitet. Disse er ikke tilfældige sammenfald.</w:t>
      </w:r>
    </w:p>
    <w:p>
      <w:pPr>
        <w:pStyle w:val="BodyText"/>
      </w:pPr>
      <w:r>
        <w:rPr>
          <w:iCs/>
          <w:i/>
        </w:rPr>
        <w:t xml:space="preserve">Rum B er forbindelsen mellem den faste krop (Rum A) og de subtile rum (Rum C-E). Uden Rum B kan vi ikke nå Long Tide-rummet — væskens åbning er den nødvendige passage. Det er en af de grunde, vi ikke springer rummene over: hver indeholder den foregående og forbereder den næste.</w:t>
      </w:r>
    </w:p>
    <w:p>
      <w:pPr>
        <w:pStyle w:val="BodyText"/>
      </w:pPr>
      <w:r>
        <w:rPr>
          <w:bCs/>
          <w:b/>
        </w:rPr>
        <w:t xml:space="preserve">[REFLEKSIONSSPØRGSMÅL]</w:t>
      </w:r>
    </w:p>
    <w:p>
      <w:pPr>
        <w:numPr>
          <w:ilvl w:val="0"/>
          <w:numId w:val="1058"/>
        </w:numPr>
      </w:pPr>
      <w:r>
        <w:t xml:space="preserve">Hvis det allerede er forenet, hvad ændrer det så ved den helingshandling du tror du udfører?</w:t>
      </w:r>
    </w:p>
    <w:p>
      <w:pPr>
        <w:numPr>
          <w:ilvl w:val="0"/>
          <w:numId w:val="1058"/>
        </w:numPr>
      </w:pPr>
      <w:r>
        <w:t xml:space="preserve">Væsken bærer hukommelse på en måde strukturen ikke gør. I dit seneste klient-arbejde — hvilken slags hukommelse mærkede du væsken bære?</w:t>
      </w:r>
    </w:p>
    <w:p>
      <w:pPr>
        <w:numPr>
          <w:ilvl w:val="0"/>
          <w:numId w:val="1058"/>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[INSPIRATION — nye vinkler at overveje]</w:t>
      </w:r>
    </w:p>
    <w:p>
      <w:pPr>
        <w:pStyle w:val="BodyText"/>
      </w:pPr>
      <w:r>
        <w:rPr>
          <w:iCs/>
          <w:i/>
        </w:rPr>
        <w:t xml:space="preserve">Det relationelle felt er ikke metafor men biologi. Når to nervesystemer mødes uden trussel, opstår en målbar fælles regulering — det er det system der opstod blandt sociale pattedyr og som vi alle bærer. Vi bygger på en eksisterende neurobiologisk arkitektur, ikke på spirituel idé.</w:t>
      </w:r>
    </w:p>
    <w:p>
      <w:pPr>
        <w:pStyle w:val="BodyText"/>
      </w:pPr>
      <w:r>
        <w:rPr>
          <w:iCs/>
          <w:i/>
        </w:rPr>
        <w:t xml:space="preserve">I det relationelle felt bliver behandleren også ændret. Det er ikke en énvejsbevægelse fra os til klienten. Vi mærker noget i os selv vågne i takt med klientens åbning. At anerkende dette uden at lade vores eget materiale fylde feltet er en daglig disciplin.</w:t>
      </w:r>
    </w:p>
    <w:p>
      <w:pPr>
        <w:pStyle w:val="BodyText"/>
      </w:pPr>
      <w:r>
        <w:rPr>
          <w:iCs/>
          <w:i/>
        </w:rPr>
        <w:t xml:space="preserve">Når det relationelle felt overvælder klienten, er det ofte fordi det er længe siden de har været i et trygt felt. Selv det at føle sig set kan være krævende. Vores opgave er ikke at gå frem, men at give feltet plads og tid til at modne i sit eget tempo.</w:t>
      </w:r>
    </w:p>
    <w:p>
      <w:pPr>
        <w:pStyle w:val="BodyText"/>
      </w:pPr>
      <w:r>
        <w:rPr>
          <w:iCs/>
          <w:i/>
        </w:rPr>
        <w:t xml:space="preserve">I behandlingssituationen mærkes det relationelle felt ofte først som en ændret tilstedeværelse i rummet. Klienten og behandleren begynder at åndedrætte i en bestemt rytme uden at planlægge det. Hænderne mærker en bredere koherens. Noget tredje — som ingen af os bringer alene — opstår i samspillet.</w:t>
      </w:r>
    </w:p>
    <w:p>
      <w:pPr>
        <w:pStyle w:val="BodyText"/>
      </w:pPr>
      <w:r>
        <w:rPr>
          <w:iCs/>
          <w:i/>
        </w:rPr>
        <w:t xml:space="preserve">Det relationelle felts kvalitet varierer mellem behandlinger. Nogle gange er det stille og tilbagetrukket; andre gange aktivt og bevægeligt; andre gange ladet med følelser eller minder. Hver kvalitet er informativ om klientens aktuelle behov. Det er ikke noget vi vælger — det er noget der opstår mellem os.</w:t>
      </w:r>
    </w:p>
    <w:p>
      <w:pPr>
        <w:pStyle w:val="BodyText"/>
      </w:pPr>
      <w:r>
        <w:rPr>
          <w:iCs/>
          <w:i/>
        </w:rPr>
        <w:t xml:space="preserve">Når det relationelle felt er fuldt etableret, ophører rolle-skellet midlertidigt. Behandleren er ikke længere</w:t>
      </w:r>
      <w:r>
        <w:rPr>
          <w:iCs/>
          <w:i/>
        </w:rPr>
        <w:t xml:space="preserve"> </w:t>
      </w:r>
      <w:r>
        <w:rPr>
          <w:iCs/>
          <w:i/>
        </w:rPr>
        <w:t xml:space="preserve">‘</w:t>
      </w:r>
      <w:r>
        <w:rPr>
          <w:iCs/>
          <w:i/>
        </w:rPr>
        <w:t xml:space="preserve">den der gør</w:t>
      </w:r>
      <w:r>
        <w:rPr>
          <w:iCs/>
          <w:i/>
        </w:rPr>
        <w:t xml:space="preserve">’</w:t>
      </w:r>
      <w:r>
        <w:rPr>
          <w:iCs/>
          <w:i/>
        </w:rPr>
        <w:t xml:space="preserve">; klienten er ikke længere</w:t>
      </w:r>
      <w:r>
        <w:rPr>
          <w:iCs/>
          <w:i/>
        </w:rPr>
        <w:t xml:space="preserve"> </w:t>
      </w:r>
      <w:r>
        <w:rPr>
          <w:iCs/>
          <w:i/>
        </w:rPr>
        <w:t xml:space="preserve">‘</w:t>
      </w:r>
      <w:r>
        <w:rPr>
          <w:iCs/>
          <w:i/>
        </w:rPr>
        <w:t xml:space="preserve">den der modtager</w:t>
      </w:r>
      <w:r>
        <w:rPr>
          <w:iCs/>
          <w:i/>
        </w:rPr>
        <w:t xml:space="preserve">’</w:t>
      </w:r>
      <w:r>
        <w:rPr>
          <w:iCs/>
          <w:i/>
        </w:rPr>
        <w:t xml:space="preserve">. Begge er deltagere i et fælles felt. Det er sjældent vi taler om dette under behandlingen — det mærkes, det udfolder sig, det forsvinder igen.</w:t>
      </w:r>
    </w:p>
    <w:p>
      <w:pPr>
        <w:pStyle w:val="BodyText"/>
      </w:pPr>
      <w:r>
        <w:rPr>
          <w:iCs/>
          <w:i/>
        </w:rPr>
        <w:t xml:space="preserve">Rum C adskiller sig fra både Rum A og Rum B ved at involvere to nervesystemer i stedet for ét. Det er ikke længere klientens system alene der bærer behandlingen; det er feltet mellem os. Det stiller andre krav til behandleren — vi skal kunne være distinkte og åbne på samme tid.</w:t>
      </w:r>
    </w:p>
    <w:p>
      <w:pPr>
        <w:pStyle w:val="BodyText"/>
      </w:pPr>
      <w:r>
        <w:rPr>
          <w:bCs/>
          <w:b/>
        </w:rPr>
        <w:t xml:space="preserve">[REFLEKSIONSSPØRGSMÅL]</w:t>
      </w:r>
    </w:p>
    <w:p>
      <w:pPr>
        <w:numPr>
          <w:ilvl w:val="0"/>
          <w:numId w:val="1059"/>
        </w:numPr>
      </w:pPr>
      <w:r>
        <w:t xml:space="preserve">Det fælles rum opstår — det laves ikke. Hvilke betingelser i dig selv inviterer det frem?</w:t>
      </w:r>
    </w:p>
    <w:p>
      <w:pPr>
        <w:numPr>
          <w:ilvl w:val="0"/>
          <w:numId w:val="1059"/>
        </w:numPr>
      </w:pPr>
      <w:r>
        <w:t xml:space="preserve">Et andet menneskes regulering registreres ofte i kroppen før i hovedet. Hvor møder du den først?</w:t>
      </w:r>
    </w:p>
    <w:p>
      <w:pPr>
        <w:numPr>
          <w:ilvl w:val="0"/>
          <w:numId w:val="1059"/>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[INSPIRATION — nye vinkler at overveje]</w:t>
      </w:r>
    </w:p>
    <w:p>
      <w:pPr>
        <w:pStyle w:val="BodyText"/>
      </w:pPr>
      <w:r>
        <w:rPr>
          <w:iCs/>
          <w:i/>
        </w:rPr>
        <w:t xml:space="preserve">De 100 sekunder er ikke en målbar konstant. Cyklusserne kommer i et bredere spektrum — nogle gange 80, nogle gange 120 — og varierer fra klient til klient og fra øjeblik til øjeblik. Tallet er en pejling, ikke en definition. Hvad vi lytter til er rytmens natur, ikke dens præcision.</w:t>
      </w:r>
    </w:p>
    <w:p>
      <w:pPr>
        <w:pStyle w:val="BodyText"/>
      </w:pPr>
      <w:r>
        <w:rPr>
          <w:iCs/>
          <w:i/>
        </w:rPr>
        <w:t xml:space="preserve">Læringen af at mærke Long Tide sker ikke gennem instruktion. Det sker oftest ved at sidde sammen med en mere erfaren behandler ved den samme klient — over tid genkender hænderne det andre hænder allerede mærker. Det er en mundtlig tradition, ikke en målbar færdighed.</w:t>
      </w:r>
    </w:p>
    <w:p>
      <w:pPr>
        <w:pStyle w:val="BodyText"/>
      </w:pPr>
      <w:r>
        <w:rPr>
          <w:iCs/>
          <w:i/>
        </w:rPr>
        <w:t xml:space="preserve">En vanskelig erkendelse: nogle gange tror vi at mærke Long Tide, men det er noget andet — en intern rytme i os selv, en forventning, en forestilling om hvordan det skal føles. At kunne skelne mellem det indre billede og den faktiske oplevelse er en del af modningen.</w:t>
      </w:r>
    </w:p>
    <w:p>
      <w:pPr>
        <w:pStyle w:val="BodyText"/>
      </w:pPr>
      <w:r>
        <w:rPr>
          <w:iCs/>
          <w:i/>
        </w:rPr>
        <w:t xml:space="preserve">I behandlingssituationen kommer Long Tide sjældent som det første rum vi besøger. Den åbner sig oftest mod slutningen af en behandling, efter de andre rum har gjort deres arbejde. Hænderne mærker en udvidelse af opmærksomheden — fra kroppen til rummet til horisonten. Det er en perception der udvikler sig over tid.</w:t>
      </w:r>
    </w:p>
    <w:p>
      <w:pPr>
        <w:pStyle w:val="BodyText"/>
      </w:pPr>
      <w:r>
        <w:rPr>
          <w:iCs/>
          <w:i/>
        </w:rPr>
        <w:t xml:space="preserve">Forskellige klienter oplever Long Tide forskelligt. Nogle mærker den som en stor bølgende bevægelse; andre som en stille ankring; andre igen som en udvidelse af kroppens grænser. Disse beskrivelser hjælper os ikke med at validere eller invalidere — de er bare informative om hvordan klientens system er åbent for det universelle.</w:t>
      </w:r>
    </w:p>
    <w:p>
      <w:pPr>
        <w:pStyle w:val="BodyText"/>
      </w:pPr>
      <w:r>
        <w:rPr>
          <w:iCs/>
          <w:i/>
        </w:rPr>
        <w:t xml:space="preserve">Når Long Tide er stærk og koherent, opleves hele behandlingen som båret af noget større. Hænderne behøver næsten ikke gøre noget; klienten falder dybere af sig selv; tiden mister sit tempo. Det er en kvalitet der adskiller sig markant fra arbejdet i de andre rum — bredere, langsommere, mere altomfattende.</w:t>
      </w:r>
    </w:p>
    <w:p>
      <w:pPr>
        <w:pStyle w:val="BodyText"/>
      </w:pPr>
      <w:r>
        <w:rPr>
          <w:iCs/>
          <w:i/>
        </w:rPr>
        <w:t xml:space="preserve">Long Tide forbinder den enkelte organisme med noget større — det universelle felt af Primary Respiration. Det er ikke metafor: rytmen er den samme der bevæger sig gennem hele biosfæren. At mærke den er at mærke at klientens organisme aldrig var separat fra livets samlede åndedrag, kun en lokalisering af det.</w:t>
      </w:r>
    </w:p>
    <w:p>
      <w:pPr>
        <w:pStyle w:val="BodyText"/>
      </w:pPr>
      <w:r>
        <w:rPr>
          <w:bCs/>
          <w:b/>
        </w:rPr>
        <w:t xml:space="preserve">[REFLEKSIONSSPØRGSMÅL]</w:t>
      </w:r>
    </w:p>
    <w:p>
      <w:pPr>
        <w:numPr>
          <w:ilvl w:val="0"/>
          <w:numId w:val="1060"/>
        </w:numPr>
      </w:pPr>
      <w:r>
        <w:t xml:space="preserve">Hvad sker der i et arbejde når du holder op med at lede efter The Long Tide og lader den finde dig?</w:t>
      </w:r>
    </w:p>
    <w:p>
      <w:pPr>
        <w:numPr>
          <w:ilvl w:val="0"/>
          <w:numId w:val="1060"/>
        </w:numPr>
      </w:pPr>
      <w:r>
        <w:t xml:space="preserve">Roen der gør Long Tide hørbar er ikke teknik. Hvad i dit liv lige nu hjælper den ro frem, og hvad afskærmer den?</w:t>
      </w:r>
    </w:p>
    <w:p>
      <w:pPr>
        <w:numPr>
          <w:ilvl w:val="0"/>
          <w:numId w:val="1060"/>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[INSPIRATION — nye vinkler at overveje]</w:t>
      </w:r>
    </w:p>
    <w:p>
      <w:pPr>
        <w:pStyle w:val="BodyText"/>
      </w:pPr>
      <w:r>
        <w:rPr>
          <w:iCs/>
          <w:i/>
        </w:rPr>
        <w:t xml:space="preserve">Dynamisk Stilhed er ikke en højere bevidsthedstilstand eller et behandlings-mål. Den dukker op nogle gange uden at vi har planlagt det, og den lader sig ikke trænes. Det meste arbejde sker i Rum A til D, og det er som det skal være. Rum E er bonus, ikke mål.</w:t>
      </w:r>
    </w:p>
    <w:p>
      <w:pPr>
        <w:pStyle w:val="BodyText"/>
      </w:pPr>
      <w:r>
        <w:rPr>
          <w:iCs/>
          <w:i/>
        </w:rPr>
        <w:t xml:space="preserve">Når sproget rammer sin grænse i Rum E, bliver det fristende at gribe til store ord. Men ord er ord. De peger og svigter. Det vigtigste er ikke ordet vi vælger — kærlighed, mysteriet, nåde, tilstedeværelse — men at vi ikke forveksler ordet med fænomenet.</w:t>
      </w:r>
    </w:p>
    <w:p>
      <w:pPr>
        <w:pStyle w:val="BodyText"/>
      </w:pPr>
      <w:r>
        <w:rPr>
          <w:iCs/>
          <w:i/>
        </w:rPr>
        <w:t xml:space="preserve">Rum E er det rum der har været til stede under alle de andre. Da vi i Rum A mærkede vævets historie, var stilheden allerede der. Den dukker bare ikke altid op i forgrunden. Når den gør, er det som om noget kort har ladet sig se af sig selv.</w:t>
      </w:r>
    </w:p>
    <w:p>
      <w:pPr>
        <w:pStyle w:val="BodyText"/>
      </w:pPr>
      <w:r>
        <w:rPr>
          <w:iCs/>
          <w:i/>
        </w:rPr>
        <w:t xml:space="preserve">I behandlingssituationen viser Dynamisk Stilhed sig sjældent på vores invitation. Den dukker op når alle de andre rum har gjort deres arbejde — eller indimellem helt uden den foregående proces. Hænderne mærker en samlet stilhed der ikke er fravær men en kvalitet der bærer alt det øvrige.</w:t>
      </w:r>
    </w:p>
    <w:p>
      <w:pPr>
        <w:pStyle w:val="BodyText"/>
      </w:pPr>
      <w:r>
        <w:rPr>
          <w:iCs/>
          <w:i/>
        </w:rPr>
        <w:t xml:space="preserve">Klienter beskriver mødet med Dynamisk Stilhed forskelligt. Nogle som dyb hvile; andre som klarhed; andre som genkendelse af noget de altid har vidst. Beskrivelserne varierer, men den fælles kvalitet er at noget hviler i sig selv — uden at klienten føler sig adskilt fra det.</w:t>
      </w:r>
    </w:p>
    <w:p>
      <w:pPr>
        <w:pStyle w:val="BodyText"/>
      </w:pPr>
      <w:r>
        <w:rPr>
          <w:iCs/>
          <w:i/>
        </w:rPr>
        <w:t xml:space="preserve">Effekterne af Dynamisk Stilhed kan vare længe efter behandlingen. Klienter rapporterer ofte en undertone af ro de næste dage eller uger — som om noget har genfundet sin baseline. Det er ikke en effekt vi har skabt; det er en kvalitet der har fået plads til at vise sig.</w:t>
      </w:r>
    </w:p>
    <w:p>
      <w:pPr>
        <w:pStyle w:val="BodyText"/>
      </w:pPr>
      <w:r>
        <w:rPr>
          <w:iCs/>
          <w:i/>
        </w:rPr>
        <w:t xml:space="preserve">Dynamisk Stilhed er det rum hvori alle de andre rum hviler. Den er ikke et af de fem — den er den baggrund de fire andre udfolder sig på. Rum A til D har deres egne kvaliteter, men de bæres alle af stilheden. At mærke den er at mærke det grundlag al behandling allerede står på.</w:t>
      </w:r>
    </w:p>
    <w:p>
      <w:pPr>
        <w:pStyle w:val="BodyText"/>
      </w:pPr>
      <w:r>
        <w:rPr>
          <w:bCs/>
          <w:b/>
        </w:rPr>
        <w:t xml:space="preserve">[REFLEKSIONSSPØRGSMÅL]</w:t>
      </w:r>
    </w:p>
    <w:p>
      <w:pPr>
        <w:numPr>
          <w:ilvl w:val="0"/>
          <w:numId w:val="1061"/>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61"/>
        </w:numPr>
      </w:pPr>
      <w:r>
        <w:t xml:space="preserve">Mysteriet kan kun modtages, ikke gribes. Hvilke kvaliteter i dig vågner når du holder op med at ville forstå?</w:t>
      </w:r>
    </w:p>
    <w:p>
      <w:pPr>
        <w:numPr>
          <w:ilvl w:val="0"/>
          <w:numId w:val="1061"/>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62"/>
        </w:numPr>
        <w:pStyle w:val="Compact"/>
      </w:pPr>
      <w:r>
        <w:rPr>
          <w:bCs/>
          <w:b/>
        </w:rPr>
        <w:t xml:space="preserve">Kategori:</w:t>
      </w:r>
      <w:r>
        <w:t xml:space="preserve"> </w:t>
      </w:r>
      <w:r>
        <w:t xml:space="preserve">princip</w:t>
      </w:r>
    </w:p>
    <w:p>
      <w:pPr>
        <w:numPr>
          <w:ilvl w:val="0"/>
          <w:numId w:val="1062"/>
        </w:numPr>
        <w:pStyle w:val="Compact"/>
      </w:pPr>
      <w:r>
        <w:rPr>
          <w:bCs/>
          <w:b/>
        </w:rPr>
        <w:t xml:space="preserve">Titel:</w:t>
      </w:r>
      <w:r>
        <w:t xml:space="preserve"> </w:t>
      </w:r>
      <w:r>
        <w:t xml:space="preserve">De embryologiske kræfter</w:t>
      </w:r>
    </w:p>
    <w:p>
      <w:pPr>
        <w:numPr>
          <w:ilvl w:val="0"/>
          <w:numId w:val="1062"/>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62"/>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[ILLUSTRATION: Kapitel-hero (Typiske Klientmønstre)]</w:t>
      </w:r>
    </w:p>
    <w:p>
      <w:pPr>
        <w:numPr>
          <w:ilvl w:val="0"/>
          <w:numId w:val="1063"/>
        </w:numPr>
        <w:pStyle w:val="Compact"/>
      </w:pPr>
      <w:r>
        <w:rPr>
          <w:bCs/>
          <w:b/>
        </w:rPr>
        <w:t xml:space="preserve">Type:</w:t>
      </w:r>
      <w:r>
        <w:t xml:space="preserve"> </w:t>
      </w:r>
      <w:r>
        <w:t xml:space="preserve">9 cirkler — én pr. klient-mønster</w:t>
      </w:r>
    </w:p>
    <w:p>
      <w:pPr>
        <w:pStyle w:val="FirstParagraph"/>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64"/>
        </w:numPr>
      </w:pPr>
      <w:r>
        <w:t xml:space="preserve">Hvilke af disse klientmønstre genkender du fra din egen praksis? Hvilke har været mest udfordrende for dig — og hvilke er blevet til vigtige læremestre?</w:t>
      </w:r>
    </w:p>
    <w:p>
      <w:pPr>
        <w:numPr>
          <w:ilvl w:val="0"/>
          <w:numId w:val="1064"/>
        </w:numPr>
      </w:pPr>
      <w:r>
        <w:t xml:space="preserve">Hvordan navigerer du doseringen forskelligt mellem den stressede klient der har brug for ekstrem tålmodighed, og barnet hvor processerne bevæger sig hurtigt og intensivt?</w:t>
      </w:r>
    </w:p>
    <w:p>
      <w:pPr>
        <w:numPr>
          <w:ilvl w:val="0"/>
          <w:numId w:val="1064"/>
        </w:numPr>
      </w:pPr>
      <w:r>
        <w:t xml:space="preserve">Har du oplevet at arbejde med klienter hvor flere af disse mønstre var til stede samtidigt — fx både kroniske smerter og akut trauma? Hvordan prioriterede systemet selv?</w:t>
      </w:r>
    </w:p>
    <w:p>
      <w:pPr>
        <w:numPr>
          <w:ilvl w:val="0"/>
          <w:numId w:val="1064"/>
        </w:numPr>
      </w:pPr>
      <w:r>
        <w:t xml:space="preserve">Hvordan mærker du forskellen mellem den særligt sensitives observerende opmærksomhed og den skeptiske klients analyserende opmærksomhed? Hvad kalder de hver især på fra dig?</w:t>
      </w:r>
    </w:p>
    <w:p>
      <w:pPr>
        <w:numPr>
          <w:ilvl w:val="0"/>
          <w:numId w:val="1064"/>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65"/>
        </w:numPr>
        <w:pStyle w:val="Compact"/>
      </w:pPr>
      <w:r>
        <w:rPr>
          <w:bCs/>
          <w:b/>
        </w:rPr>
        <w:t xml:space="preserve">Kategori:</w:t>
      </w:r>
      <w:r>
        <w:t xml:space="preserve"> </w:t>
      </w:r>
      <w:r>
        <w:t xml:space="preserve">blechschmidt</w:t>
      </w:r>
    </w:p>
    <w:p>
      <w:pPr>
        <w:numPr>
          <w:ilvl w:val="0"/>
          <w:numId w:val="1065"/>
        </w:numPr>
        <w:pStyle w:val="Compact"/>
      </w:pPr>
      <w:r>
        <w:rPr>
          <w:bCs/>
          <w:b/>
        </w:rPr>
        <w:t xml:space="preserve">Titel:</w:t>
      </w:r>
      <w:r>
        <w:t xml:space="preserve"> </w:t>
      </w:r>
      <w:r>
        <w:t xml:space="preserve">Funktion før struktur</w:t>
      </w:r>
    </w:p>
    <w:p>
      <w:pPr>
        <w:numPr>
          <w:ilvl w:val="0"/>
          <w:numId w:val="1065"/>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65"/>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(De Fem Stadier)]</w:t>
      </w:r>
    </w:p>
    <w:p>
      <w:pPr>
        <w:numPr>
          <w:ilvl w:val="0"/>
          <w:numId w:val="106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66"/>
        </w:numPr>
        <w:pStyle w:val="Compact"/>
      </w:pPr>
      <w:r>
        <w:rPr>
          <w:bCs/>
          <w:b/>
        </w:rPr>
        <w:t xml:space="preserve">Center:</w:t>
      </w:r>
      <w:r>
        <w:t xml:space="preserve"> </w:t>
      </w:r>
      <w:r>
        <w:t xml:space="preserve">Den biodynamiske model</w:t>
      </w:r>
    </w:p>
    <w:p>
      <w:pPr>
        <w:numPr>
          <w:ilvl w:val="0"/>
          <w:numId w:val="1066"/>
        </w:numPr>
        <w:pStyle w:val="Compact"/>
      </w:pPr>
      <w:r>
        <w:rPr>
          <w:bCs/>
          <w:b/>
        </w:rPr>
        <w:t xml:space="preserve">A.T. Still:</w:t>
      </w:r>
      <w:r>
        <w:t xml:space="preserve"> </w:t>
      </w:r>
      <w:r>
        <w:t xml:space="preserve">A.T. / Still</w:t>
      </w:r>
    </w:p>
    <w:p>
      <w:pPr>
        <w:numPr>
          <w:ilvl w:val="0"/>
          <w:numId w:val="1066"/>
        </w:numPr>
        <w:pStyle w:val="Compact"/>
      </w:pPr>
      <w:r>
        <w:rPr>
          <w:bCs/>
          <w:b/>
        </w:rPr>
        <w:t xml:space="preserve">William G. Sutherland:</w:t>
      </w:r>
      <w:r>
        <w:t xml:space="preserve"> </w:t>
      </w:r>
      <w:r>
        <w:t xml:space="preserve">William G. / Sutherland</w:t>
      </w:r>
    </w:p>
    <w:p>
      <w:pPr>
        <w:numPr>
          <w:ilvl w:val="0"/>
          <w:numId w:val="1066"/>
        </w:numPr>
        <w:pStyle w:val="Compact"/>
      </w:pPr>
      <w:r>
        <w:rPr>
          <w:bCs/>
          <w:b/>
        </w:rPr>
        <w:t xml:space="preserve">Rollin E. Becker:</w:t>
      </w:r>
      <w:r>
        <w:t xml:space="preserve"> </w:t>
      </w:r>
      <w:r>
        <w:t xml:space="preserve">Rollin E. / Becker</w:t>
      </w:r>
    </w:p>
    <w:p>
      <w:pPr>
        <w:numPr>
          <w:ilvl w:val="0"/>
          <w:numId w:val="1066"/>
        </w:numPr>
        <w:pStyle w:val="Compact"/>
      </w:pPr>
      <w:r>
        <w:rPr>
          <w:bCs/>
          <w:b/>
        </w:rPr>
        <w:t xml:space="preserve">James Jealous:</w:t>
      </w:r>
      <w:r>
        <w:t xml:space="preserve"> </w:t>
      </w:r>
      <w:r>
        <w:t xml:space="preserve">James / Jealous</w:t>
      </w:r>
    </w:p>
    <w:p>
      <w:pPr>
        <w:numPr>
          <w:ilvl w:val="0"/>
          <w:numId w:val="1066"/>
        </w:numPr>
        <w:pStyle w:val="Compact"/>
      </w:pPr>
      <w:r>
        <w:rPr>
          <w:bCs/>
          <w:b/>
        </w:rPr>
        <w:t xml:space="preserve">Alle os:</w:t>
      </w:r>
      <w:r>
        <w:t xml:space="preserve"> </w:t>
      </w:r>
      <w:r>
        <w:t xml:space="preserve">Alle / os</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67"/>
        </w:numPr>
        <w:pStyle w:val="Compact"/>
      </w:pPr>
      <w:r>
        <w:rPr>
          <w:bCs/>
          <w:b/>
        </w:rPr>
        <w:t xml:space="preserve">Tekst 1:</w:t>
      </w:r>
      <w:r>
        <w:t xml:space="preserve"> </w:t>
      </w:r>
      <w:r>
        <w:t xml:space="preserve">Tankestøj</w:t>
      </w:r>
    </w:p>
    <w:p>
      <w:pPr>
        <w:numPr>
          <w:ilvl w:val="0"/>
          <w:numId w:val="1067"/>
        </w:numPr>
        <w:pStyle w:val="Compact"/>
      </w:pPr>
      <w:r>
        <w:rPr>
          <w:bCs/>
          <w:b/>
        </w:rPr>
        <w:t xml:space="preserve">Tekst 2:</w:t>
      </w:r>
      <w:r>
        <w:t xml:space="preserve"> </w:t>
      </w:r>
      <w:r>
        <w:t xml:space="preserve">Protokol</w:t>
      </w:r>
    </w:p>
    <w:p>
      <w:pPr>
        <w:numPr>
          <w:ilvl w:val="0"/>
          <w:numId w:val="1067"/>
        </w:numPr>
        <w:pStyle w:val="Compact"/>
      </w:pPr>
      <w:r>
        <w:rPr>
          <w:bCs/>
          <w:b/>
        </w:rPr>
        <w:t xml:space="preserve">Tekst 3:</w:t>
      </w:r>
      <w:r>
        <w:t xml:space="preserve"> </w:t>
      </w:r>
      <w:r>
        <w:t xml:space="preserve">Tvivl</w:t>
      </w:r>
    </w:p>
    <w:p>
      <w:pPr>
        <w:numPr>
          <w:ilvl w:val="0"/>
          <w:numId w:val="1067"/>
        </w:numPr>
        <w:pStyle w:val="Compact"/>
      </w:pPr>
      <w:r>
        <w:rPr>
          <w:bCs/>
          <w:b/>
        </w:rPr>
        <w:t xml:space="preserve">Tekst 4:</w:t>
      </w:r>
      <w:r>
        <w:t xml:space="preserve"> </w:t>
      </w:r>
      <w:r>
        <w:t xml:space="preserve">Fejlsøgning</w:t>
      </w:r>
    </w:p>
    <w:p>
      <w:pPr>
        <w:numPr>
          <w:ilvl w:val="0"/>
          <w:numId w:val="1067"/>
        </w:numPr>
        <w:pStyle w:val="Compact"/>
      </w:pPr>
      <w:r>
        <w:rPr>
          <w:bCs/>
          <w:b/>
        </w:rPr>
        <w:t xml:space="preserve">Tekst 5:</w:t>
      </w:r>
      <w:r>
        <w:t xml:space="preserve"> </w:t>
      </w:r>
      <w:r>
        <w:t xml:space="preserve">Anspændthed</w:t>
      </w:r>
    </w:p>
    <w:p>
      <w:pPr>
        <w:numPr>
          <w:ilvl w:val="0"/>
          <w:numId w:val="1067"/>
        </w:numPr>
        <w:pStyle w:val="Compact"/>
      </w:pPr>
      <w:r>
        <w:rPr>
          <w:bCs/>
          <w:b/>
        </w:rPr>
        <w:t xml:space="preserve">Tekst 6:</w:t>
      </w:r>
      <w:r>
        <w:t xml:space="preserve"> </w:t>
      </w:r>
      <w:r>
        <w:t xml:space="preserve">Kontrol</w:t>
      </w:r>
    </w:p>
    <w:p>
      <w:pPr>
        <w:numPr>
          <w:ilvl w:val="0"/>
          <w:numId w:val="1067"/>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[INSPIRATION — nye vinkler at overveje]</w:t>
      </w:r>
    </w:p>
    <w:p>
      <w:pPr>
        <w:pStyle w:val="BodyText"/>
      </w:pPr>
      <w:r>
        <w:rPr>
          <w:iCs/>
          <w:i/>
        </w:rPr>
        <w:t xml:space="preserve">Det første stadie mærkes ofte som en kropslig anspændthed — skulderne sidder oppe, nakken er stiv, åndedrættet er overfladisk. Vi forsøger at forstå med hovedet og mister kontakten med hænderne. Oplevelsen af at</w:t>
      </w:r>
      <w:r>
        <w:rPr>
          <w:iCs/>
          <w:i/>
        </w:rPr>
        <w:t xml:space="preserve"> </w:t>
      </w:r>
      <w:r>
        <w:rPr>
          <w:iCs/>
          <w:i/>
        </w:rPr>
        <w:t xml:space="preserve">‘</w:t>
      </w:r>
      <w:r>
        <w:rPr>
          <w:iCs/>
          <w:i/>
        </w:rPr>
        <w:t xml:space="preserve">gøre det rigtigt</w:t>
      </w:r>
      <w:r>
        <w:rPr>
          <w:iCs/>
          <w:i/>
        </w:rPr>
        <w:t xml:space="preserve">’</w:t>
      </w:r>
      <w:r>
        <w:rPr>
          <w:iCs/>
          <w:i/>
        </w:rPr>
        <w:t xml:space="preserve"> </w:t>
      </w:r>
      <w:r>
        <w:rPr>
          <w:iCs/>
          <w:i/>
        </w:rPr>
        <w:t xml:space="preserve">presser sig ind i hver eneste behandling vi giver.</w:t>
      </w:r>
    </w:p>
    <w:p>
      <w:pPr>
        <w:pStyle w:val="BodyText"/>
      </w:pPr>
      <w:r>
        <w:rPr>
          <w:iCs/>
          <w:i/>
        </w:rPr>
        <w:t xml:space="preserve">Behandlere i første stadie har ofte en oplevelse af at svinge mellem dage med klarhed og dage med tvivl. Den ene dag mærker vi alt med sikkerhed; næste dag føles hænderne fremmede. Disse svingninger er ikke tegn på inkompetence — de er tegn på at sansningen endnu ikke har fundet sin baseline.</w:t>
      </w:r>
    </w:p>
    <w:p>
      <w:pPr>
        <w:pStyle w:val="BodyText"/>
      </w:pPr>
      <w:r>
        <w:rPr>
          <w:iCs/>
          <w:i/>
        </w:rPr>
        <w:t xml:space="preserve">I første stadie bruger vi mange teknikker. Hver klagepunkt får sin egen tilgang, hver behandling sin egen plan. Det er ikke en fejl — det er en nødvendig fase af læringen. Det er gennem teknikkernes mangfoldighed at vi senere bliver i stand til at slippe dem og bare være til stede.</w:t>
      </w:r>
    </w:p>
    <w:p>
      <w:pPr>
        <w:pStyle w:val="BodyText"/>
      </w:pPr>
      <w:r>
        <w:rPr>
          <w:iCs/>
          <w:i/>
        </w:rPr>
        <w:t xml:space="preserve">Overgangen fra første til andet stadie viser sig ofte som tøvende pauser i den mentale aktivitet. Mens vi behandler, opstår der pludselig et mellemrum — vi havde en plan, og så blev den væk. I begyndelsen er det skræmmende; senere bliver det det vi venter på.</w:t>
      </w:r>
    </w:p>
    <w:p>
      <w:pPr>
        <w:pStyle w:val="BodyText"/>
      </w:pPr>
      <w:r>
        <w:rPr>
          <w:iCs/>
          <w:i/>
        </w:rPr>
        <w:t xml:space="preserve">Første stadie er ikke noget vi vokser fra — det er noget vi vokser igennem. Hver ny behandlingsstil, hvert nyt fagligt område, hver gang vi møder en klient med en ny problemstilling, kan vi befinde os i første stadie igen. Det er ikke regression. Det er den dybde læring kræver.</w:t>
      </w:r>
    </w:p>
    <w:p>
      <w:pPr>
        <w:pStyle w:val="BodyText"/>
      </w:pPr>
      <w:r>
        <w:rPr>
          <w:iCs/>
          <w:i/>
        </w:rPr>
        <w:t xml:space="preserve">Selv erfarne behandlere genkender første stadie hos sig selv på særligt udfordrende dage. Når vi er trætte, presset, eller møder noget der overrasker os, kan tankestrømmen vende tilbage. At kunne genkende det uden at dømme os selv er en del af det at være i stadiet uden at være fanget i det.</w:t>
      </w:r>
    </w:p>
    <w:p>
      <w:pPr>
        <w:pStyle w:val="BodyText"/>
      </w:pPr>
      <w:r>
        <w:rPr>
          <w:iCs/>
          <w:i/>
        </w:rPr>
        <w:t xml:space="preserve">Første stadie giver fundamentet. Det vi lærer her — anatomi, teknik, faglig orientering — bliver det ankerpunkt vi senere kan slippe fra. Uden første stadies disciplinerede arbejde har de senere stadier ikke noget at hvile på. Den intense søgen er ikke uden formål; den bygger den substans hvorfra slipperne kan blive bæredygtige.</w:t>
      </w:r>
    </w:p>
    <w:p>
      <w:pPr>
        <w:pStyle w:val="BodyText"/>
      </w:pPr>
      <w:r>
        <w:rPr>
          <w:bCs/>
          <w:b/>
        </w:rPr>
        <w:t xml:space="preserve">[REFLEKSIONSSPØRGSMÅL]</w:t>
      </w:r>
    </w:p>
    <w:p>
      <w:pPr>
        <w:numPr>
          <w:ilvl w:val="0"/>
          <w:numId w:val="1068"/>
        </w:numPr>
      </w:pPr>
      <w:r>
        <w:t xml:space="preserve">I første stadie er vi fyldt med mental støj, søger konstant efter problemer og holder fast i kontrol. Det er her alle starter, og hertil vender vi tilbage når livet udfordrer.</w:t>
      </w:r>
    </w:p>
    <w:p>
      <w:pPr>
        <w:numPr>
          <w:ilvl w:val="0"/>
          <w:numId w:val="1068"/>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68"/>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68"/>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69"/>
        </w:numPr>
        <w:pStyle w:val="Compact"/>
      </w:pPr>
      <w:r>
        <w:rPr>
          <w:bCs/>
          <w:b/>
        </w:rPr>
        <w:t xml:space="preserve">Tekst 1:</w:t>
      </w:r>
      <w:r>
        <w:t xml:space="preserve"> </w:t>
      </w:r>
      <w:r>
        <w:t xml:space="preserve">Mellemrum</w:t>
      </w:r>
    </w:p>
    <w:p>
      <w:pPr>
        <w:numPr>
          <w:ilvl w:val="0"/>
          <w:numId w:val="1069"/>
        </w:numPr>
        <w:pStyle w:val="Compact"/>
      </w:pPr>
      <w:r>
        <w:rPr>
          <w:bCs/>
          <w:b/>
        </w:rPr>
        <w:t xml:space="preserve">Tekst 2:</w:t>
      </w:r>
      <w:r>
        <w:t xml:space="preserve"> </w:t>
      </w:r>
      <w:r>
        <w:t xml:space="preserve">Intuition</w:t>
      </w:r>
    </w:p>
    <w:p>
      <w:pPr>
        <w:numPr>
          <w:ilvl w:val="0"/>
          <w:numId w:val="1069"/>
        </w:numPr>
        <w:pStyle w:val="Compact"/>
      </w:pPr>
      <w:r>
        <w:rPr>
          <w:bCs/>
          <w:b/>
        </w:rPr>
        <w:t xml:space="preserve">Tekst 3:</w:t>
      </w:r>
      <w:r>
        <w:t xml:space="preserve"> </w:t>
      </w:r>
      <w:r>
        <w:t xml:space="preserve">Empati</w:t>
      </w:r>
    </w:p>
    <w:p>
      <w:pPr>
        <w:numPr>
          <w:ilvl w:val="0"/>
          <w:numId w:val="1069"/>
        </w:numPr>
        <w:pStyle w:val="Compact"/>
      </w:pPr>
      <w:r>
        <w:rPr>
          <w:bCs/>
          <w:b/>
        </w:rPr>
        <w:t xml:space="preserve">Tekst 4:</w:t>
      </w:r>
      <w:r>
        <w:t xml:space="preserve"> </w:t>
      </w:r>
      <w:r>
        <w:t xml:space="preserve">Væskekrop</w:t>
      </w:r>
    </w:p>
    <w:p>
      <w:pPr>
        <w:numPr>
          <w:ilvl w:val="0"/>
          <w:numId w:val="1069"/>
        </w:numPr>
        <w:pStyle w:val="Compact"/>
      </w:pPr>
      <w:r>
        <w:rPr>
          <w:bCs/>
          <w:b/>
        </w:rPr>
        <w:t xml:space="preserve">Tekst 5:</w:t>
      </w:r>
      <w:r>
        <w:t xml:space="preserve"> </w:t>
      </w:r>
      <w:r>
        <w:t xml:space="preserve">Sensitivitet</w:t>
      </w:r>
    </w:p>
    <w:p>
      <w:pPr>
        <w:numPr>
          <w:ilvl w:val="0"/>
          <w:numId w:val="1069"/>
        </w:numPr>
        <w:pStyle w:val="Compact"/>
      </w:pPr>
      <w:r>
        <w:rPr>
          <w:bCs/>
          <w:b/>
        </w:rPr>
        <w:t xml:space="preserve">Tekst 6:</w:t>
      </w:r>
      <w:r>
        <w:t xml:space="preserve"> </w:t>
      </w:r>
      <w:r>
        <w:t xml:space="preserve">Lethed</w:t>
      </w:r>
    </w:p>
    <w:p>
      <w:pPr>
        <w:numPr>
          <w:ilvl w:val="0"/>
          <w:numId w:val="1069"/>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[INSPIRATION — nye vinkler at overveje]</w:t>
      </w:r>
    </w:p>
    <w:p>
      <w:pPr>
        <w:pStyle w:val="BodyText"/>
      </w:pPr>
      <w:r>
        <w:rPr>
          <w:iCs/>
          <w:i/>
        </w:rPr>
        <w:t xml:space="preserve">I andet stadie begynder vi at mærke væske-kvaliteter i hænderne. Vævet er ikke længere kun fast og lokalt — der er noget der bevæger sig som én sammenhængende strøm. Det første tegn er ofte en uventet</w:t>
      </w:r>
      <w:r>
        <w:rPr>
          <w:iCs/>
          <w:i/>
        </w:rPr>
        <w:t xml:space="preserve"> </w:t>
      </w:r>
      <w:r>
        <w:rPr>
          <w:iCs/>
          <w:i/>
        </w:rPr>
        <w:t xml:space="preserve">‘</w:t>
      </w:r>
      <w:r>
        <w:rPr>
          <w:iCs/>
          <w:i/>
        </w:rPr>
        <w:t xml:space="preserve">fugtighed</w:t>
      </w:r>
      <w:r>
        <w:rPr>
          <w:iCs/>
          <w:i/>
        </w:rPr>
        <w:t xml:space="preserve">’</w:t>
      </w:r>
      <w:r>
        <w:rPr>
          <w:iCs/>
          <w:i/>
        </w:rPr>
        <w:t xml:space="preserve"> </w:t>
      </w:r>
      <w:r>
        <w:rPr>
          <w:iCs/>
          <w:i/>
        </w:rPr>
        <w:t xml:space="preserve">eller</w:t>
      </w:r>
      <w:r>
        <w:rPr>
          <w:iCs/>
          <w:i/>
        </w:rPr>
        <w:t xml:space="preserve"> </w:t>
      </w:r>
      <w:r>
        <w:rPr>
          <w:iCs/>
          <w:i/>
        </w:rPr>
        <w:t xml:space="preserve">‘</w:t>
      </w:r>
      <w:r>
        <w:rPr>
          <w:iCs/>
          <w:i/>
        </w:rPr>
        <w:t xml:space="preserve">flydenhed</w:t>
      </w:r>
      <w:r>
        <w:rPr>
          <w:iCs/>
          <w:i/>
        </w:rPr>
        <w:t xml:space="preserve">’</w:t>
      </w:r>
      <w:r>
        <w:rPr>
          <w:iCs/>
          <w:i/>
        </w:rPr>
        <w:t xml:space="preserve"> </w:t>
      </w:r>
      <w:r>
        <w:rPr>
          <w:iCs/>
          <w:i/>
        </w:rPr>
        <w:t xml:space="preserve">under fingerspidserne, hvor vi før kun mærkede struktur.</w:t>
      </w:r>
    </w:p>
    <w:p>
      <w:pPr>
        <w:pStyle w:val="BodyText"/>
      </w:pPr>
      <w:r>
        <w:rPr>
          <w:iCs/>
          <w:i/>
        </w:rPr>
        <w:t xml:space="preserve">Pauserne i den mentale aktivitet bliver mere stabile. Vi kan sidde ved en klient i flere minutter uden at planlægge eller analysere. I stedet er der bare en lytten. Det føles ofte uvant i begyndelsen — som om noget mangler — men over tid bliver det den tilstand vi længes efter at vende tilbage til.</w:t>
      </w:r>
    </w:p>
    <w:p>
      <w:pPr>
        <w:pStyle w:val="BodyText"/>
      </w:pPr>
      <w:r>
        <w:rPr>
          <w:iCs/>
          <w:i/>
        </w:rPr>
        <w:t xml:space="preserve">I andet stadie begynder Primary Respiration at træde frem. Den er der ikke som en idé længere — den er der som en faktisk perception. Hænderne registrerer en langsom rytme der ikke følger åndedrættet eller hjerteslaget. Først som en svag fornemmelse; senere som en tydelig bæren.</w:t>
      </w:r>
    </w:p>
    <w:p>
      <w:pPr>
        <w:pStyle w:val="BodyText"/>
      </w:pPr>
      <w:r>
        <w:rPr>
          <w:iCs/>
          <w:i/>
        </w:rPr>
        <w:t xml:space="preserve">Behandlinger i andet stadie bliver mindre tekniske og mere lyttende. Vi har stadig vores faglige redskaber, men de bruges sjældnere. I stedet bliver vores grundholdning at vente på det systemet selv vil. Det er ofte i denne fase at klienter rapporterer</w:t>
      </w:r>
      <w:r>
        <w:rPr>
          <w:iCs/>
          <w:i/>
        </w:rPr>
        <w:t xml:space="preserve"> </w:t>
      </w:r>
      <w:r>
        <w:rPr>
          <w:iCs/>
          <w:i/>
        </w:rPr>
        <w:t xml:space="preserve">‘</w:t>
      </w:r>
      <w:r>
        <w:rPr>
          <w:iCs/>
          <w:i/>
        </w:rPr>
        <w:t xml:space="preserve">noget anderledes</w:t>
      </w:r>
      <w:r>
        <w:rPr>
          <w:iCs/>
          <w:i/>
        </w:rPr>
        <w:t xml:space="preserve">’</w:t>
      </w:r>
      <w:r>
        <w:rPr>
          <w:iCs/>
          <w:i/>
        </w:rPr>
        <w:t xml:space="preserve"> </w:t>
      </w:r>
      <w:r>
        <w:rPr>
          <w:iCs/>
          <w:i/>
        </w:rPr>
        <w:t xml:space="preserve">uden at kunne sætte ord på det.</w:t>
      </w:r>
    </w:p>
    <w:p>
      <w:pPr>
        <w:pStyle w:val="BodyText"/>
      </w:pPr>
      <w:r>
        <w:rPr>
          <w:iCs/>
          <w:i/>
        </w:rPr>
        <w:t xml:space="preserve">Andet stadie er sårbart. Vi har sluppet en del af det første stadies sikkerhed (planen, teknikken), men har endnu ikke fuld tillid til det vi mærker. Tvivl og selvbebrejdelse kan være intense. At blive ved med at lytte trods tvivlen er det der gradvist styrker den nye kapacitet.</w:t>
      </w:r>
    </w:p>
    <w:p>
      <w:pPr>
        <w:pStyle w:val="BodyText"/>
      </w:pPr>
      <w:r>
        <w:rPr>
          <w:iCs/>
          <w:i/>
        </w:rPr>
        <w:t xml:space="preserve">Overgangen til tredje stadie sker når vi opdager at klienten ikke længere er en isoleret enhed for os. Feltet mellem os bliver mærkbart. Det er ikke længere kun deres krop vi behandler — vi er begge i et fælles rum. Først er det skræmmende; senere bliver det selve behandlingen.</w:t>
      </w:r>
    </w:p>
    <w:p>
      <w:pPr>
        <w:pStyle w:val="BodyText"/>
      </w:pPr>
      <w:r>
        <w:rPr>
          <w:iCs/>
          <w:i/>
        </w:rPr>
        <w:t xml:space="preserve">Andet stadie kan strække sig over mange år. Det er ikke en fase vi</w:t>
      </w:r>
      <w:r>
        <w:rPr>
          <w:iCs/>
          <w:i/>
        </w:rPr>
        <w:t xml:space="preserve"> </w:t>
      </w:r>
      <w:r>
        <w:rPr>
          <w:iCs/>
          <w:i/>
        </w:rPr>
        <w:t xml:space="preserve">‘</w:t>
      </w:r>
      <w:r>
        <w:rPr>
          <w:iCs/>
          <w:i/>
        </w:rPr>
        <w:t xml:space="preserve">kommer igennem</w:t>
      </w:r>
      <w:r>
        <w:rPr>
          <w:iCs/>
          <w:i/>
        </w:rPr>
        <w:t xml:space="preserve">’</w:t>
      </w:r>
      <w:r>
        <w:rPr>
          <w:iCs/>
          <w:i/>
        </w:rPr>
        <w:t xml:space="preserve"> </w:t>
      </w:r>
      <w:r>
        <w:rPr>
          <w:iCs/>
          <w:i/>
        </w:rPr>
        <w:t xml:space="preserve">hurtigt. Hver ny dybde i mødet med klienter åbner nye muligheder for at lytte til væsken og rytmerne. Det er ikke ineffektivt — det er det stadie hvor håndværket modnes til kunst.</w:t>
      </w:r>
    </w:p>
    <w:p>
      <w:pPr>
        <w:pStyle w:val="BodyText"/>
      </w:pPr>
      <w:r>
        <w:rPr>
          <w:bCs/>
          <w:b/>
        </w:rPr>
        <w:t xml:space="preserve">[REFLEKSIONSSPØRGSMÅL]</w:t>
      </w:r>
    </w:p>
    <w:p>
      <w:pPr>
        <w:numPr>
          <w:ilvl w:val="0"/>
          <w:numId w:val="1070"/>
        </w:numPr>
      </w:pPr>
      <w:r>
        <w:t xml:space="preserve">Når pauserne begynder at vise sig mellem tankerne og væskekroppen vågner, træder vi ind i andet stadie med dets nye muligheder og udfordringer.</w:t>
      </w:r>
    </w:p>
    <w:p>
      <w:pPr>
        <w:numPr>
          <w:ilvl w:val="0"/>
          <w:numId w:val="1070"/>
        </w:numPr>
      </w:pPr>
      <w:r>
        <w:t xml:space="preserve">Hvordan oplever du pausernes kvalitet — er de tomme og foruroligende eller rolige og restituerende? Hvad hjælper dig til at hvile i pauserne uden at fylde dem med intention?</w:t>
      </w:r>
    </w:p>
    <w:p>
      <w:pPr>
        <w:numPr>
          <w:ilvl w:val="0"/>
          <w:numId w:val="1070"/>
        </w:numPr>
      </w:pPr>
      <w:r>
        <w:t xml:space="preserve">Kan du mærke når din vejrtrækning synker under diafragma og får denne vandlignende kvalitet? Hvordan påvirker denne dybere respiration din evne til at sanse væskekroppen?</w:t>
      </w:r>
    </w:p>
    <w:p>
      <w:pPr>
        <w:numPr>
          <w:ilvl w:val="0"/>
          <w:numId w:val="1070"/>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71"/>
        </w:numPr>
        <w:pStyle w:val="Compact"/>
      </w:pPr>
      <w:r>
        <w:rPr>
          <w:bCs/>
          <w:b/>
        </w:rPr>
        <w:t xml:space="preserve">Tekst 1:</w:t>
      </w:r>
      <w:r>
        <w:t xml:space="preserve"> </w:t>
      </w:r>
      <w:r>
        <w:t xml:space="preserve">Resonans</w:t>
      </w:r>
    </w:p>
    <w:p>
      <w:pPr>
        <w:numPr>
          <w:ilvl w:val="0"/>
          <w:numId w:val="1071"/>
        </w:numPr>
        <w:pStyle w:val="Compact"/>
      </w:pPr>
      <w:r>
        <w:rPr>
          <w:bCs/>
          <w:b/>
        </w:rPr>
        <w:t xml:space="preserve">Tekst 2:</w:t>
      </w:r>
      <w:r>
        <w:t xml:space="preserve"> </w:t>
      </w:r>
      <w:r>
        <w:t xml:space="preserve">Regulering</w:t>
      </w:r>
    </w:p>
    <w:p>
      <w:pPr>
        <w:numPr>
          <w:ilvl w:val="0"/>
          <w:numId w:val="1071"/>
        </w:numPr>
        <w:pStyle w:val="Compact"/>
      </w:pPr>
      <w:r>
        <w:rPr>
          <w:bCs/>
          <w:b/>
        </w:rPr>
        <w:t xml:space="preserve">Tekst 3:</w:t>
      </w:r>
      <w:r>
        <w:t xml:space="preserve"> </w:t>
      </w:r>
      <w:r>
        <w:t xml:space="preserve">Synkroni</w:t>
      </w:r>
    </w:p>
    <w:p>
      <w:pPr>
        <w:numPr>
          <w:ilvl w:val="0"/>
          <w:numId w:val="1071"/>
        </w:numPr>
        <w:pStyle w:val="Compact"/>
      </w:pPr>
      <w:r>
        <w:rPr>
          <w:bCs/>
          <w:b/>
        </w:rPr>
        <w:t xml:space="preserve">Tekst 4:</w:t>
      </w:r>
      <w:r>
        <w:t xml:space="preserve"> </w:t>
      </w:r>
      <w:r>
        <w:t xml:space="preserve">Fælles rum</w:t>
      </w:r>
    </w:p>
    <w:p>
      <w:pPr>
        <w:numPr>
          <w:ilvl w:val="0"/>
          <w:numId w:val="1071"/>
        </w:numPr>
        <w:pStyle w:val="Compact"/>
      </w:pPr>
      <w:r>
        <w:rPr>
          <w:bCs/>
          <w:b/>
        </w:rPr>
        <w:t xml:space="preserve">Tekst 5:</w:t>
      </w:r>
      <w:r>
        <w:t xml:space="preserve"> </w:t>
      </w:r>
      <w:r>
        <w:t xml:space="preserve">Atmosfære</w:t>
      </w:r>
    </w:p>
    <w:p>
      <w:pPr>
        <w:numPr>
          <w:ilvl w:val="0"/>
          <w:numId w:val="1071"/>
        </w:numPr>
        <w:pStyle w:val="Compact"/>
      </w:pPr>
      <w:r>
        <w:rPr>
          <w:bCs/>
          <w:b/>
        </w:rPr>
        <w:t xml:space="preserve">Tekst 6:</w:t>
      </w:r>
      <w:r>
        <w:t xml:space="preserve"> </w:t>
      </w:r>
      <w:r>
        <w:t xml:space="preserve">Bro</w:t>
      </w:r>
    </w:p>
    <w:p>
      <w:pPr>
        <w:numPr>
          <w:ilvl w:val="0"/>
          <w:numId w:val="1071"/>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[INSPIRATION — nye vinkler at overveje]</w:t>
      </w:r>
    </w:p>
    <w:p>
      <w:pPr>
        <w:pStyle w:val="BodyText"/>
      </w:pPr>
      <w:r>
        <w:rPr>
          <w:iCs/>
          <w:i/>
        </w:rPr>
        <w:t xml:space="preserve">Tredje stadie begynder ofte med en uventet oplevelse — vi mærker at klientens åndedrag og vores eget følges ad uden at vi har planlagt det. Det er ikke synkronisering som teknik; det er biologisk co-regulering. Det første tegn er ofte at behandlingen pludselig virker mindre vores og mere fælles.</w:t>
      </w:r>
    </w:p>
    <w:p>
      <w:pPr>
        <w:pStyle w:val="BodyText"/>
      </w:pPr>
      <w:r>
        <w:rPr>
          <w:iCs/>
          <w:i/>
        </w:rPr>
        <w:t xml:space="preserve">I tredje stadie ophører distinktionen mellem</w:t>
      </w:r>
      <w:r>
        <w:rPr>
          <w:iCs/>
          <w:i/>
        </w:rPr>
        <w:t xml:space="preserve"> </w:t>
      </w:r>
      <w:r>
        <w:rPr>
          <w:iCs/>
          <w:i/>
        </w:rPr>
        <w:t xml:space="preserve">‘</w:t>
      </w:r>
      <w:r>
        <w:rPr>
          <w:iCs/>
          <w:i/>
        </w:rPr>
        <w:t xml:space="preserve">hvad vi giver</w:t>
      </w:r>
      <w:r>
        <w:rPr>
          <w:iCs/>
          <w:i/>
        </w:rPr>
        <w:t xml:space="preserve">’</w:t>
      </w:r>
      <w:r>
        <w:rPr>
          <w:iCs/>
          <w:i/>
        </w:rPr>
        <w:t xml:space="preserve"> </w:t>
      </w:r>
      <w:r>
        <w:rPr>
          <w:iCs/>
          <w:i/>
        </w:rPr>
        <w:t xml:space="preserve">og</w:t>
      </w:r>
      <w:r>
        <w:rPr>
          <w:iCs/>
          <w:i/>
        </w:rPr>
        <w:t xml:space="preserve"> </w:t>
      </w:r>
      <w:r>
        <w:rPr>
          <w:iCs/>
          <w:i/>
        </w:rPr>
        <w:t xml:space="preserve">‘</w:t>
      </w:r>
      <w:r>
        <w:rPr>
          <w:iCs/>
          <w:i/>
        </w:rPr>
        <w:t xml:space="preserve">hvad vi modtager</w:t>
      </w:r>
      <w:r>
        <w:rPr>
          <w:iCs/>
          <w:i/>
        </w:rPr>
        <w:t xml:space="preserve">’</w:t>
      </w:r>
      <w:r>
        <w:rPr>
          <w:iCs/>
          <w:i/>
        </w:rPr>
        <w:t xml:space="preserve"> </w:t>
      </w:r>
      <w:r>
        <w:rPr>
          <w:iCs/>
          <w:i/>
        </w:rPr>
        <w:t xml:space="preserve">midlertidigt. Vi bliver lige så meget ændret af behandlingen som klienten. Det er ikke en svaghed eller grænseoverskridelse — det er hvordan det relationelle felt fungerer. At anerkende det uden at være bange for det er en del af stadiet.</w:t>
      </w:r>
    </w:p>
    <w:p>
      <w:pPr>
        <w:pStyle w:val="BodyText"/>
      </w:pPr>
      <w:r>
        <w:rPr>
          <w:iCs/>
          <w:i/>
        </w:rPr>
        <w:t xml:space="preserve">Behandlere i tredje stadie mærker ofte deres egne følelser, kropslige fornemmelser eller minder dukke op under sessioner. Det er ikke nødvendigvis vores eget materiale — det kan være feltets respons. At kunne skelne mellem det der hører til klienten, til feltet, og til os selv, er en finmotorisk færdighed der udvikles over tid.</w:t>
      </w:r>
    </w:p>
    <w:p>
      <w:pPr>
        <w:pStyle w:val="BodyText"/>
      </w:pPr>
      <w:r>
        <w:rPr>
          <w:iCs/>
          <w:i/>
        </w:rPr>
        <w:t xml:space="preserve">I tredje stadie ændrer behandlinger sig kvalitativt. De bliver mindre fokuserede på lokale problemer og mere på hele organismens orientering. Klienten kommer ofte ud af sessionen med en oplevelse der er svær at sætte ord på —</w:t>
      </w:r>
      <w:r>
        <w:rPr>
          <w:iCs/>
          <w:i/>
        </w:rPr>
        <w:t xml:space="preserve"> </w:t>
      </w:r>
      <w:r>
        <w:rPr>
          <w:iCs/>
          <w:i/>
        </w:rPr>
        <w:t xml:space="preserve">‘</w:t>
      </w:r>
      <w:r>
        <w:rPr>
          <w:iCs/>
          <w:i/>
        </w:rPr>
        <w:t xml:space="preserve">noget skiftede</w:t>
      </w:r>
      <w:r>
        <w:rPr>
          <w:iCs/>
          <w:i/>
        </w:rPr>
        <w:t xml:space="preserve">’</w:t>
      </w:r>
      <w:r>
        <w:rPr>
          <w:iCs/>
          <w:i/>
        </w:rPr>
        <w:t xml:space="preserve">,</w:t>
      </w:r>
      <w:r>
        <w:rPr>
          <w:iCs/>
          <w:i/>
        </w:rPr>
        <w:t xml:space="preserve"> </w:t>
      </w:r>
      <w:r>
        <w:rPr>
          <w:iCs/>
          <w:i/>
        </w:rPr>
        <w:t xml:space="preserve">‘</w:t>
      </w:r>
      <w:r>
        <w:rPr>
          <w:iCs/>
          <w:i/>
        </w:rPr>
        <w:t xml:space="preserve">jeg blev set</w:t>
      </w:r>
      <w:r>
        <w:rPr>
          <w:iCs/>
          <w:i/>
        </w:rPr>
        <w:t xml:space="preserve">’</w:t>
      </w:r>
      <w:r>
        <w:rPr>
          <w:iCs/>
          <w:i/>
        </w:rPr>
        <w:t xml:space="preserve">,</w:t>
      </w:r>
      <w:r>
        <w:rPr>
          <w:iCs/>
          <w:i/>
        </w:rPr>
        <w:t xml:space="preserve"> </w:t>
      </w:r>
      <w:r>
        <w:rPr>
          <w:iCs/>
          <w:i/>
        </w:rPr>
        <w:t xml:space="preserve">‘</w:t>
      </w:r>
      <w:r>
        <w:rPr>
          <w:iCs/>
          <w:i/>
        </w:rPr>
        <w:t xml:space="preserve">vi mødte hinanden</w:t>
      </w:r>
      <w:r>
        <w:rPr>
          <w:iCs/>
          <w:i/>
        </w:rPr>
        <w:t xml:space="preserve">’</w:t>
      </w:r>
      <w:r>
        <w:rPr>
          <w:iCs/>
          <w:i/>
        </w:rPr>
        <w:t xml:space="preserve">. Det er feltets virkning, ikke teknikkens.</w:t>
      </w:r>
    </w:p>
    <w:p>
      <w:pPr>
        <w:pStyle w:val="BodyText"/>
      </w:pPr>
      <w:r>
        <w:rPr>
          <w:iCs/>
          <w:i/>
        </w:rPr>
        <w:t xml:space="preserve">Risikoen i tredje stadie er at miste sig selv i feltet. Når grænserne mellem behandler og klient bliver fluide, kan vi tabe vores eget anker. Klinisk modenhed i tredje stadie er at kunne være distinkt og åben på samme tid — at have en stemme, der kan holde feltet, samtidig med at den ikke fylder feltet.</w:t>
      </w:r>
    </w:p>
    <w:p>
      <w:pPr>
        <w:pStyle w:val="BodyText"/>
      </w:pPr>
      <w:r>
        <w:rPr>
          <w:iCs/>
          <w:i/>
        </w:rPr>
        <w:t xml:space="preserve">Overgangen til fjerde stadie sker når feltet ikke længere kun er mellem os og én klient, men begynder at åbne sig mod det universelle. Vi mærker at det vi sidder i ikke er begrænset til denne person, dette rum, dette øjeblik. Det er en gradvis udvidelse, ikke et pludseligt skifte.</w:t>
      </w:r>
    </w:p>
    <w:p>
      <w:pPr>
        <w:pStyle w:val="BodyText"/>
      </w:pPr>
      <w:r>
        <w:rPr>
          <w:iCs/>
          <w:i/>
        </w:rPr>
        <w:t xml:space="preserve">Tredje stadie giver behandleren en helt anden form for trættet. Det er ikke fysisk udmattelse fra mange klienter — det er feltets vægt. At være i intim relationel kontakt med menneske efter menneske kalder på en restitution der ikke er bare hvile. Det er en del af håndværket at kunne genoplade på det relationelle plan.</w:t>
      </w:r>
    </w:p>
    <w:p>
      <w:pPr>
        <w:pStyle w:val="BodyText"/>
      </w:pPr>
      <w:r>
        <w:rPr>
          <w:bCs/>
          <w:b/>
        </w:rPr>
        <w:t xml:space="preserve">[REFLEKSIONSSPØRGSMÅL]</w:t>
      </w:r>
    </w:p>
    <w:p>
      <w:pPr>
        <w:numPr>
          <w:ilvl w:val="0"/>
          <w:numId w:val="1072"/>
        </w:numPr>
      </w:pPr>
      <w:r>
        <w:t xml:space="preserve">I det relationelle stadie opdager vi hvordan vores tilstand påvirker og påvirkes af dem tættest på os — familie, kolleger, det nære samfund.</w:t>
      </w:r>
    </w:p>
    <w:p>
      <w:pPr>
        <w:numPr>
          <w:ilvl w:val="0"/>
          <w:numId w:val="1072"/>
        </w:numPr>
      </w:pPr>
      <w:r>
        <w:t xml:space="preserve">Hvordan mærker du at pauserne påvirkes af hvem du er sammen med — bliver dybere med rolige mennesker, kortere med urolige? Hvad fortæller dette dig om det relationelle felts realitet?</w:t>
      </w:r>
    </w:p>
    <w:p>
      <w:pPr>
        <w:numPr>
          <w:ilvl w:val="0"/>
          <w:numId w:val="1072"/>
        </w:numPr>
      </w:pPr>
      <w:r>
        <w:t xml:space="preserve">Kan du genkende når din egen ro skaber rum for andres regulering — ikke gennem teknik men simpel tilstedeværelse? Hvordan bruger du denne naturlige co-regulering bevidst?</w:t>
      </w:r>
    </w:p>
    <w:p>
      <w:pPr>
        <w:numPr>
          <w:ilvl w:val="0"/>
          <w:numId w:val="1072"/>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73"/>
        </w:numPr>
        <w:pStyle w:val="Compact"/>
      </w:pPr>
      <w:r>
        <w:rPr>
          <w:bCs/>
          <w:b/>
        </w:rPr>
        <w:t xml:space="preserve">Tekst 1:</w:t>
      </w:r>
      <w:r>
        <w:t xml:space="preserve"> </w:t>
      </w:r>
      <w:r>
        <w:t xml:space="preserve">Langsomhed</w:t>
      </w:r>
    </w:p>
    <w:p>
      <w:pPr>
        <w:numPr>
          <w:ilvl w:val="0"/>
          <w:numId w:val="1073"/>
        </w:numPr>
        <w:pStyle w:val="Compact"/>
      </w:pPr>
      <w:r>
        <w:rPr>
          <w:bCs/>
          <w:b/>
        </w:rPr>
        <w:t xml:space="preserve">Tekst 2:</w:t>
      </w:r>
      <w:r>
        <w:t xml:space="preserve"> </w:t>
      </w:r>
      <w:r>
        <w:t xml:space="preserve">Instinkt</w:t>
      </w:r>
    </w:p>
    <w:p>
      <w:pPr>
        <w:numPr>
          <w:ilvl w:val="0"/>
          <w:numId w:val="1073"/>
        </w:numPr>
        <w:pStyle w:val="Compact"/>
      </w:pPr>
      <w:r>
        <w:rPr>
          <w:bCs/>
          <w:b/>
        </w:rPr>
        <w:t xml:space="preserve">Tekst 3:</w:t>
      </w:r>
      <w:r>
        <w:t xml:space="preserve"> </w:t>
      </w:r>
      <w:r>
        <w:t xml:space="preserve">Tomhed</w:t>
      </w:r>
    </w:p>
    <w:p>
      <w:pPr>
        <w:numPr>
          <w:ilvl w:val="0"/>
          <w:numId w:val="1073"/>
        </w:numPr>
        <w:pStyle w:val="Compact"/>
      </w:pPr>
      <w:r>
        <w:rPr>
          <w:bCs/>
          <w:b/>
        </w:rPr>
        <w:t xml:space="preserve">Tekst 4:</w:t>
      </w:r>
      <w:r>
        <w:t xml:space="preserve"> </w:t>
      </w:r>
      <w:r>
        <w:t xml:space="preserve">Hjem</w:t>
      </w:r>
    </w:p>
    <w:p>
      <w:pPr>
        <w:numPr>
          <w:ilvl w:val="0"/>
          <w:numId w:val="1073"/>
        </w:numPr>
        <w:pStyle w:val="Compact"/>
      </w:pPr>
      <w:r>
        <w:rPr>
          <w:bCs/>
          <w:b/>
        </w:rPr>
        <w:t xml:space="preserve">Tekst 5:</w:t>
      </w:r>
      <w:r>
        <w:t xml:space="preserve"> </w:t>
      </w:r>
      <w:r>
        <w:t xml:space="preserve">Mysterie</w:t>
      </w:r>
    </w:p>
    <w:p>
      <w:pPr>
        <w:numPr>
          <w:ilvl w:val="0"/>
          <w:numId w:val="1073"/>
        </w:numPr>
        <w:pStyle w:val="Compact"/>
      </w:pPr>
      <w:r>
        <w:rPr>
          <w:bCs/>
          <w:b/>
        </w:rPr>
        <w:t xml:space="preserve">Tekst 6:</w:t>
      </w:r>
      <w:r>
        <w:t xml:space="preserve"> </w:t>
      </w:r>
      <w:r>
        <w:t xml:space="preserve">Stemme</w:t>
      </w:r>
    </w:p>
    <w:p>
      <w:pPr>
        <w:numPr>
          <w:ilvl w:val="0"/>
          <w:numId w:val="1073"/>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[INSPIRATION — nye vinkler at overveje]</w:t>
      </w:r>
    </w:p>
    <w:p>
      <w:pPr>
        <w:pStyle w:val="BodyText"/>
      </w:pPr>
      <w:r>
        <w:rPr>
          <w:iCs/>
          <w:i/>
        </w:rPr>
        <w:t xml:space="preserve">Fjerde stadie begynder ofte med en oplevelse af at noget bærer behandlingen — ikke os, ikke klienten, men noget større. Vores opmærksomhed udvider sig fra kroppen til rummet til horisonten. Long Tide bliver ikke længere noget vi prøver at mærke, men det grundlag al perception finder sted i.</w:t>
      </w:r>
    </w:p>
    <w:p>
      <w:pPr>
        <w:pStyle w:val="BodyText"/>
      </w:pPr>
      <w:r>
        <w:rPr>
          <w:iCs/>
          <w:i/>
        </w:rPr>
        <w:t xml:space="preserve">I fjerde stadie behandler vi mindre og mindre. Hænderne hviler stadig, klienten ligger stadig, men det</w:t>
      </w:r>
      <w:r>
        <w:rPr>
          <w:iCs/>
          <w:i/>
        </w:rPr>
        <w:t xml:space="preserve"> </w:t>
      </w:r>
      <w:r>
        <w:rPr>
          <w:iCs/>
          <w:i/>
        </w:rPr>
        <w:t xml:space="preserve">‘</w:t>
      </w:r>
      <w:r>
        <w:rPr>
          <w:iCs/>
          <w:i/>
        </w:rPr>
        <w:t xml:space="preserve">arbejde</w:t>
      </w:r>
      <w:r>
        <w:rPr>
          <w:iCs/>
          <w:i/>
        </w:rPr>
        <w:t xml:space="preserve">’</w:t>
      </w:r>
      <w:r>
        <w:rPr>
          <w:iCs/>
          <w:i/>
        </w:rPr>
        <w:t xml:space="preserve"> </w:t>
      </w:r>
      <w:r>
        <w:rPr>
          <w:iCs/>
          <w:i/>
        </w:rPr>
        <w:t xml:space="preserve">vi før gjorde, gøres ikke længere. I stedet sker der noget der ikke kan tilskrives os eller dem. Det er ofte den dybeste behandling vi kan tilbyde, og samtidig den der kræver mindst aktiv handling.</w:t>
      </w:r>
    </w:p>
    <w:p>
      <w:pPr>
        <w:pStyle w:val="BodyText"/>
      </w:pPr>
      <w:r>
        <w:rPr>
          <w:iCs/>
          <w:i/>
        </w:rPr>
        <w:t xml:space="preserve">Tiden ændrer karakter i fjerde stadie. Behandlinger kan vare i et halvtimes ur og samtidig opleves som timer. Eller de kan vare to timer og opleves som minutter. Både klient og behandler oplever ofte denne tids-dilatation, og det er informativt — det er et tegn på at vi er i Long Tide-rummets felt.</w:t>
      </w:r>
    </w:p>
    <w:p>
      <w:pPr>
        <w:pStyle w:val="BodyText"/>
      </w:pPr>
      <w:r>
        <w:rPr>
          <w:iCs/>
          <w:i/>
        </w:rPr>
        <w:t xml:space="preserve">Behandlere i fjerde stadie taler ofte mindre om teknik og mere om perception. Når vi forklarer hvad vi gør, bruger vi ord som</w:t>
      </w:r>
      <w:r>
        <w:rPr>
          <w:iCs/>
          <w:i/>
        </w:rPr>
        <w:t xml:space="preserve"> </w:t>
      </w:r>
      <w:r>
        <w:rPr>
          <w:iCs/>
          <w:i/>
        </w:rPr>
        <w:t xml:space="preserve">‘</w:t>
      </w:r>
      <w:r>
        <w:rPr>
          <w:iCs/>
          <w:i/>
        </w:rPr>
        <w:t xml:space="preserve">lytte</w:t>
      </w:r>
      <w:r>
        <w:rPr>
          <w:iCs/>
          <w:i/>
        </w:rPr>
        <w:t xml:space="preserve">’</w:t>
      </w:r>
      <w:r>
        <w:rPr>
          <w:iCs/>
          <w:i/>
        </w:rPr>
        <w:t xml:space="preserve">,</w:t>
      </w:r>
      <w:r>
        <w:rPr>
          <w:iCs/>
          <w:i/>
        </w:rPr>
        <w:t xml:space="preserve"> </w:t>
      </w:r>
      <w:r>
        <w:rPr>
          <w:iCs/>
          <w:i/>
        </w:rPr>
        <w:t xml:space="preserve">‘</w:t>
      </w:r>
      <w:r>
        <w:rPr>
          <w:iCs/>
          <w:i/>
        </w:rPr>
        <w:t xml:space="preserve">rumme</w:t>
      </w:r>
      <w:r>
        <w:rPr>
          <w:iCs/>
          <w:i/>
        </w:rPr>
        <w:t xml:space="preserve">’</w:t>
      </w:r>
      <w:r>
        <w:rPr>
          <w:iCs/>
          <w:i/>
        </w:rPr>
        <w:t xml:space="preserve">,</w:t>
      </w:r>
      <w:r>
        <w:rPr>
          <w:iCs/>
          <w:i/>
        </w:rPr>
        <w:t xml:space="preserve"> </w:t>
      </w:r>
      <w:r>
        <w:rPr>
          <w:iCs/>
          <w:i/>
        </w:rPr>
        <w:t xml:space="preserve">‘</w:t>
      </w:r>
      <w:r>
        <w:rPr>
          <w:iCs/>
          <w:i/>
        </w:rPr>
        <w:t xml:space="preserve">være med</w:t>
      </w:r>
      <w:r>
        <w:rPr>
          <w:iCs/>
          <w:i/>
        </w:rPr>
        <w:t xml:space="preserve">’</w:t>
      </w:r>
      <w:r>
        <w:rPr>
          <w:iCs/>
          <w:i/>
        </w:rPr>
        <w:t xml:space="preserve">. Tekniske termer bliver irrelevante — ikke fordi de er forkerte, men fordi de ikke længere beskriver hvad der faktisk sker i sessionen.</w:t>
      </w:r>
    </w:p>
    <w:p>
      <w:pPr>
        <w:pStyle w:val="BodyText"/>
      </w:pPr>
      <w:r>
        <w:rPr>
          <w:iCs/>
          <w:i/>
        </w:rPr>
        <w:t xml:space="preserve">I fjerde stadie kan behandlinger have effekter der rækker langt ud over det øjeblikkelige problem. Klienten kommer ind med en specifik klagepunkt, og det de oplever bagefter er en orientering der spænder over hele deres liv. Det er ikke noget vi har planlagt — det er Long Tide-rummets natur.</w:t>
      </w:r>
    </w:p>
    <w:p>
      <w:pPr>
        <w:pStyle w:val="BodyText"/>
      </w:pPr>
      <w:r>
        <w:rPr>
          <w:iCs/>
          <w:i/>
        </w:rPr>
        <w:t xml:space="preserve">Sårbarheden i fjerde stadie er at miste forbindelsen til det praktiske og det jordnære. Vi kan blive så optaget af det subtile at vi mister det konkrete. Klinisk modenhed på dette niveau er at kunne være i Long Tide og samtidig huske at klienten har en krop, en hverdag, en konkret virkelighed.</w:t>
      </w:r>
    </w:p>
    <w:p>
      <w:pPr>
        <w:pStyle w:val="BodyText"/>
      </w:pPr>
      <w:r>
        <w:rPr>
          <w:iCs/>
          <w:i/>
        </w:rPr>
        <w:t xml:space="preserve">Fjerde stadie giver behandleren en ny form for tilstedeværelse. Vi behøver ikke gøre noget særligt for at være effektive — vores blotte tilstedeværelse i et trygt felt har effekt. Klienter kan melde forbedringer mellem sessioner som ikke er relateret til specifikke behandlings-greb. Det er feltets virkning, ikke teknikkens.</w:t>
      </w:r>
    </w:p>
    <w:p>
      <w:pPr>
        <w:pStyle w:val="BodyText"/>
      </w:pPr>
      <w:r>
        <w:rPr>
          <w:bCs/>
          <w:b/>
        </w:rPr>
        <w:t xml:space="preserve">[REFLEKSIONSSPØRGSMÅL]</w:t>
      </w:r>
    </w:p>
    <w:p>
      <w:pPr>
        <w:numPr>
          <w:ilvl w:val="0"/>
          <w:numId w:val="1074"/>
        </w:numPr>
      </w:pPr>
      <w:r>
        <w:t xml:space="preserve">Når The Long Tide begynder at bevæge opmærksomheden og det instinktive niveau aktiveres, træder vi ind i den dybere universelle forbindelse.</w:t>
      </w:r>
    </w:p>
    <w:p>
      <w:pPr>
        <w:numPr>
          <w:ilvl w:val="0"/>
          <w:numId w:val="1074"/>
        </w:numPr>
      </w:pPr>
      <w:r>
        <w:t xml:space="preserve">Kan du skelne mellem at observere The Long Tide og at blive bevæget af den — mellem fascination og synkronisering? Hvad kræver det at lade den overtage din opmærksomhed?</w:t>
      </w:r>
    </w:p>
    <w:p>
      <w:pPr>
        <w:numPr>
          <w:ilvl w:val="0"/>
          <w:numId w:val="1074"/>
        </w:numPr>
      </w:pPr>
      <w:r>
        <w:t xml:space="preserve">Hvordan oplever du at pauserne ikke er tomme men indeholder et gammelt sprog — en kommunikation der går dybere end ord? Kan du lytte til denne oprindelige stemme?</w:t>
      </w:r>
    </w:p>
    <w:p>
      <w:pPr>
        <w:numPr>
          <w:ilvl w:val="0"/>
          <w:numId w:val="1074"/>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75"/>
        </w:numPr>
        <w:pStyle w:val="Compact"/>
      </w:pPr>
      <w:r>
        <w:rPr>
          <w:bCs/>
          <w:b/>
        </w:rPr>
        <w:t xml:space="preserve">Tekst 1:</w:t>
      </w:r>
      <w:r>
        <w:t xml:space="preserve"> </w:t>
      </w:r>
      <w:r>
        <w:t xml:space="preserve">Blueprint</w:t>
      </w:r>
    </w:p>
    <w:p>
      <w:pPr>
        <w:numPr>
          <w:ilvl w:val="0"/>
          <w:numId w:val="1075"/>
        </w:numPr>
        <w:pStyle w:val="Compact"/>
      </w:pPr>
      <w:r>
        <w:rPr>
          <w:bCs/>
          <w:b/>
        </w:rPr>
        <w:t xml:space="preserve">Tekst 2:</w:t>
      </w:r>
      <w:r>
        <w:t xml:space="preserve"> </w:t>
      </w:r>
      <w:r>
        <w:t xml:space="preserve">Transmutation</w:t>
      </w:r>
    </w:p>
    <w:p>
      <w:pPr>
        <w:numPr>
          <w:ilvl w:val="0"/>
          <w:numId w:val="1075"/>
        </w:numPr>
        <w:pStyle w:val="Compact"/>
      </w:pPr>
      <w:r>
        <w:rPr>
          <w:bCs/>
          <w:b/>
        </w:rPr>
        <w:t xml:space="preserve">Tekst 3:</w:t>
      </w:r>
      <w:r>
        <w:t xml:space="preserve"> </w:t>
      </w:r>
      <w:r>
        <w:t xml:space="preserve">Skabelse</w:t>
      </w:r>
    </w:p>
    <w:p>
      <w:pPr>
        <w:numPr>
          <w:ilvl w:val="0"/>
          <w:numId w:val="1075"/>
        </w:numPr>
        <w:pStyle w:val="Compact"/>
      </w:pPr>
      <w:r>
        <w:rPr>
          <w:bCs/>
          <w:b/>
        </w:rPr>
        <w:t xml:space="preserve">Tekst 4:</w:t>
      </w:r>
      <w:r>
        <w:t xml:space="preserve"> </w:t>
      </w:r>
      <w:r>
        <w:t xml:space="preserve">Opløsning</w:t>
      </w:r>
    </w:p>
    <w:p>
      <w:pPr>
        <w:numPr>
          <w:ilvl w:val="0"/>
          <w:numId w:val="1075"/>
        </w:numPr>
        <w:pStyle w:val="Compact"/>
      </w:pPr>
      <w:r>
        <w:rPr>
          <w:bCs/>
          <w:b/>
        </w:rPr>
        <w:t xml:space="preserve">Tekst 5:</w:t>
      </w:r>
      <w:r>
        <w:t xml:space="preserve"> </w:t>
      </w:r>
      <w:r>
        <w:t xml:space="preserve">Nåde</w:t>
      </w:r>
    </w:p>
    <w:p>
      <w:pPr>
        <w:numPr>
          <w:ilvl w:val="0"/>
          <w:numId w:val="1075"/>
        </w:numPr>
        <w:pStyle w:val="Compact"/>
      </w:pPr>
      <w:r>
        <w:rPr>
          <w:bCs/>
          <w:b/>
        </w:rPr>
        <w:t xml:space="preserve">Tekst 6:</w:t>
      </w:r>
      <w:r>
        <w:t xml:space="preserve"> </w:t>
      </w:r>
      <w:r>
        <w:t xml:space="preserve">Drøm</w:t>
      </w:r>
    </w:p>
    <w:p>
      <w:pPr>
        <w:numPr>
          <w:ilvl w:val="0"/>
          <w:numId w:val="1075"/>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[INSPIRATION — nye vinkler at overveje]</w:t>
      </w:r>
    </w:p>
    <w:p>
      <w:pPr>
        <w:pStyle w:val="BodyText"/>
      </w:pPr>
      <w:r>
        <w:rPr>
          <w:iCs/>
          <w:i/>
        </w:rPr>
        <w:t xml:space="preserve">Femte stadie er ikke et stadie vi kommer til — det er en kvalitet der lejlighedsvis viser sig på vejen. De fleste behandlere oplever korte øjeblikke af det selv tidligt i deres rejse, lange før de er</w:t>
      </w:r>
      <w:r>
        <w:rPr>
          <w:iCs/>
          <w:i/>
        </w:rPr>
        <w:t xml:space="preserve"> </w:t>
      </w:r>
      <w:r>
        <w:rPr>
          <w:iCs/>
          <w:i/>
        </w:rPr>
        <w:t xml:space="preserve">‘</w:t>
      </w:r>
      <w:r>
        <w:rPr>
          <w:iCs/>
          <w:i/>
        </w:rPr>
        <w:t xml:space="preserve">i</w:t>
      </w:r>
      <w:r>
        <w:rPr>
          <w:iCs/>
          <w:i/>
        </w:rPr>
        <w:t xml:space="preserve">’</w:t>
      </w:r>
      <w:r>
        <w:rPr>
          <w:iCs/>
          <w:i/>
        </w:rPr>
        <w:t xml:space="preserve"> </w:t>
      </w:r>
      <w:r>
        <w:rPr>
          <w:iCs/>
          <w:i/>
        </w:rPr>
        <w:t xml:space="preserve">stadiet. Det er ikke afhængigt af år af praksis; det er afhængigt af betingelser.</w:t>
      </w:r>
    </w:p>
    <w:p>
      <w:pPr>
        <w:pStyle w:val="BodyText"/>
      </w:pPr>
      <w:r>
        <w:rPr>
          <w:iCs/>
          <w:i/>
        </w:rPr>
        <w:t xml:space="preserve">I femte stadie ophører den oplevede distinktion mellem behandler, klient og felt midlertidigt. Det er ikke en blanding af tre — det er en samtidig oplevelse af én. Bagefter kan vi ikke beskrive hvem der gjorde hvad. Det er sjældent og uforudsigeligt, og det kan hverken kaldes frem eller forhindres.</w:t>
      </w:r>
    </w:p>
    <w:p>
      <w:pPr>
        <w:pStyle w:val="BodyText"/>
      </w:pPr>
      <w:r>
        <w:rPr>
          <w:iCs/>
          <w:i/>
        </w:rPr>
        <w:t xml:space="preserve">Behandlinger der finder vej til femte stadie efterlader ofte både klient og behandler stille bagefter. Der er sjældent meget at sige. Klienten oplever ofte en samlet ro de næste dage eller uger; behandleren mærker det som om noget er trukket tilbage til hvor det hører hjemme. Det er ikke effekter vi har skabt.</w:t>
      </w:r>
    </w:p>
    <w:p>
      <w:pPr>
        <w:pStyle w:val="BodyText"/>
      </w:pPr>
      <w:r>
        <w:rPr>
          <w:iCs/>
          <w:i/>
        </w:rPr>
        <w:t xml:space="preserve">I femte stadie ophører selv den lytten vi har trænet os op i. Der er ikke længere en der lytter til noget; der er bare lytten — eller bare det der er. Det er vanskeligt at beskrive uden at falde ind i mystiske ord, men de fleste behandlere der har oplevet det genkender beskrivelsen umiddelbart.</w:t>
      </w:r>
    </w:p>
    <w:p>
      <w:pPr>
        <w:pStyle w:val="BodyText"/>
      </w:pPr>
      <w:r>
        <w:rPr>
          <w:iCs/>
          <w:i/>
        </w:rPr>
        <w:t xml:space="preserve">Risikoen ved at sigte mod femte stadie er at skabe en illusion om det. Vi kan beslutte at noget var stilhed, når det egentlig var afslapning eller udmattelse. Klinisk modenhed er at kunne lade stadiet komme uden at kalde det frem, og at kunne anerkende dets fravær uden at føle os mislykkede.</w:t>
      </w:r>
    </w:p>
    <w:p>
      <w:pPr>
        <w:pStyle w:val="BodyText"/>
      </w:pPr>
      <w:r>
        <w:rPr>
          <w:iCs/>
          <w:i/>
        </w:rPr>
        <w:t xml:space="preserve">Femte stadie kan ikke trænes som teknik. Det kan kun forberedes ved at de fire foregående stadier er fuldt mødt. Når der ikke længere er forberedelse at gøre — når al teknik, al lytten, alt nærvær er på plads — kan stilheden vise sig. Den kommer altid i stedet for, ikke som tilføjelse til arbejdet.</w:t>
      </w:r>
    </w:p>
    <w:p>
      <w:pPr>
        <w:pStyle w:val="BodyText"/>
      </w:pPr>
      <w:r>
        <w:rPr>
          <w:iCs/>
          <w:i/>
        </w:rPr>
        <w:t xml:space="preserve">Selv erfarne behandlere oplever femte stadie sjældent. Det er ikke et tegn på at vi ikke er nået langt nok. Det er en påmindelse om at den dybeste dybde ikke er en præstation. Det vi kalder god behandling involverer ofte ikke femte stadie — bare gode kvaliteter af de fire foregående.</w:t>
      </w:r>
    </w:p>
    <w:p>
      <w:pPr>
        <w:pStyle w:val="BodyText"/>
      </w:pPr>
      <w:r>
        <w:rPr>
          <w:bCs/>
          <w:b/>
        </w:rPr>
        <w:t xml:space="preserve">[REFLEKSIONSSPØRGSMÅL]</w:t>
      </w:r>
    </w:p>
    <w:p>
      <w:pPr>
        <w:numPr>
          <w:ilvl w:val="0"/>
          <w:numId w:val="1076"/>
        </w:numPr>
      </w:pPr>
      <w:r>
        <w:t xml:space="preserve">I sjældne øjeblikke af nåde møder vi paradoksernes verden hvor stilstand indeholder al bevægelse og vi oplever at blive skabt af livet selv.</w:t>
      </w:r>
    </w:p>
    <w:p>
      <w:pPr>
        <w:numPr>
          <w:ilvl w:val="0"/>
          <w:numId w:val="1076"/>
        </w:numPr>
      </w:pPr>
      <w:r>
        <w:t xml:space="preserve">Har du oplevet øjeblikke hvor paradokserne mødes — hvor du samtidig er adskilt og ét med alt? Hvordan integrerer du disse oplevelser uden at miste jordforbindelsen?</w:t>
      </w:r>
    </w:p>
    <w:p>
      <w:pPr>
        <w:numPr>
          <w:ilvl w:val="0"/>
          <w:numId w:val="1076"/>
        </w:numPr>
      </w:pPr>
      <w:r>
        <w:t xml:space="preserve">Kan du genkende når læsioner viser sig som Sundhedens kommunikation — som nødvendige budbringere fra livets dybde? Hvordan ændrer denne forståelse dit møde med dysfunktion?</w:t>
      </w:r>
    </w:p>
    <w:p>
      <w:pPr>
        <w:numPr>
          <w:ilvl w:val="0"/>
          <w:numId w:val="1076"/>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[ILLUSTRATION: Stadie-figur — Den Levende Spiral]</w:t>
      </w:r>
    </w:p>
    <w:p>
      <w:pPr>
        <w:numPr>
          <w:ilvl w:val="0"/>
          <w:numId w:val="1077"/>
        </w:numPr>
        <w:pStyle w:val="Compact"/>
      </w:pPr>
      <w:r>
        <w:rPr>
          <w:bCs/>
          <w:b/>
        </w:rPr>
        <w:t xml:space="preserve">Tekst 1:</w:t>
      </w:r>
      <w:r>
        <w:t xml:space="preserve"> </w:t>
      </w:r>
      <w:r>
        <w:t xml:space="preserve">Første</w:t>
      </w:r>
    </w:p>
    <w:p>
      <w:pPr>
        <w:numPr>
          <w:ilvl w:val="0"/>
          <w:numId w:val="1077"/>
        </w:numPr>
        <w:pStyle w:val="Compact"/>
      </w:pPr>
      <w:r>
        <w:rPr>
          <w:bCs/>
          <w:b/>
        </w:rPr>
        <w:t xml:space="preserve">Tekst 2:</w:t>
      </w:r>
      <w:r>
        <w:t xml:space="preserve"> </w:t>
      </w:r>
      <w:r>
        <w:t xml:space="preserve">stadie</w:t>
      </w:r>
    </w:p>
    <w:p>
      <w:pPr>
        <w:numPr>
          <w:ilvl w:val="0"/>
          <w:numId w:val="1077"/>
        </w:numPr>
        <w:pStyle w:val="Compact"/>
      </w:pPr>
      <w:r>
        <w:rPr>
          <w:bCs/>
          <w:b/>
        </w:rPr>
        <w:t xml:space="preserve">Tekst 3:</w:t>
      </w:r>
      <w:r>
        <w:t xml:space="preserve"> </w:t>
      </w:r>
      <w:r>
        <w:t xml:space="preserve">Andet</w:t>
      </w:r>
    </w:p>
    <w:p>
      <w:pPr>
        <w:numPr>
          <w:ilvl w:val="0"/>
          <w:numId w:val="1077"/>
        </w:numPr>
        <w:pStyle w:val="Compact"/>
      </w:pPr>
      <w:r>
        <w:rPr>
          <w:bCs/>
          <w:b/>
        </w:rPr>
        <w:t xml:space="preserve">Tekst 4:</w:t>
      </w:r>
      <w:r>
        <w:t xml:space="preserve"> </w:t>
      </w:r>
      <w:r>
        <w:t xml:space="preserve">stadie</w:t>
      </w:r>
    </w:p>
    <w:p>
      <w:pPr>
        <w:numPr>
          <w:ilvl w:val="0"/>
          <w:numId w:val="1077"/>
        </w:numPr>
        <w:pStyle w:val="Compact"/>
      </w:pPr>
      <w:r>
        <w:rPr>
          <w:bCs/>
          <w:b/>
        </w:rPr>
        <w:t xml:space="preserve">Tekst 5:</w:t>
      </w:r>
      <w:r>
        <w:t xml:space="preserve"> </w:t>
      </w:r>
      <w:r>
        <w:t xml:space="preserve">Tredje</w:t>
      </w:r>
    </w:p>
    <w:p>
      <w:pPr>
        <w:numPr>
          <w:ilvl w:val="0"/>
          <w:numId w:val="1077"/>
        </w:numPr>
        <w:pStyle w:val="Compact"/>
      </w:pPr>
      <w:r>
        <w:rPr>
          <w:bCs/>
          <w:b/>
        </w:rPr>
        <w:t xml:space="preserve">Tekst 6:</w:t>
      </w:r>
      <w:r>
        <w:t xml:space="preserve"> </w:t>
      </w:r>
      <w:r>
        <w:t xml:space="preserve">stadie</w:t>
      </w:r>
    </w:p>
    <w:p>
      <w:pPr>
        <w:numPr>
          <w:ilvl w:val="0"/>
          <w:numId w:val="1077"/>
        </w:numPr>
        <w:pStyle w:val="Compact"/>
      </w:pPr>
      <w:r>
        <w:rPr>
          <w:bCs/>
          <w:b/>
        </w:rPr>
        <w:t xml:space="preserve">Tekst 7:</w:t>
      </w:r>
      <w:r>
        <w:t xml:space="preserve"> </w:t>
      </w:r>
      <w:r>
        <w:t xml:space="preserve">Fjerde</w:t>
      </w:r>
    </w:p>
    <w:p>
      <w:pPr>
        <w:numPr>
          <w:ilvl w:val="0"/>
          <w:numId w:val="1077"/>
        </w:numPr>
        <w:pStyle w:val="Compact"/>
      </w:pPr>
      <w:r>
        <w:rPr>
          <w:bCs/>
          <w:b/>
        </w:rPr>
        <w:t xml:space="preserve">Tekst 8:</w:t>
      </w:r>
      <w:r>
        <w:t xml:space="preserve"> </w:t>
      </w:r>
      <w:r>
        <w:t xml:space="preserve">stadie</w:t>
      </w:r>
    </w:p>
    <w:p>
      <w:pPr>
        <w:numPr>
          <w:ilvl w:val="0"/>
          <w:numId w:val="1077"/>
        </w:numPr>
        <w:pStyle w:val="Compact"/>
      </w:pPr>
      <w:r>
        <w:rPr>
          <w:bCs/>
          <w:b/>
        </w:rPr>
        <w:t xml:space="preserve">Tekst 9:</w:t>
      </w:r>
      <w:r>
        <w:t xml:space="preserve"> </w:t>
      </w:r>
      <w:r>
        <w:t xml:space="preserve">Femte</w:t>
      </w:r>
    </w:p>
    <w:p>
      <w:pPr>
        <w:numPr>
          <w:ilvl w:val="0"/>
          <w:numId w:val="1077"/>
        </w:numPr>
        <w:pStyle w:val="Compact"/>
      </w:pPr>
      <w:r>
        <w:rPr>
          <w:bCs/>
          <w:b/>
        </w:rPr>
        <w:t xml:space="preserve">Tekst 10:</w:t>
      </w:r>
      <w:r>
        <w:t xml:space="preserve"> </w:t>
      </w:r>
      <w:r>
        <w:t xml:space="preserve">stadie</w:t>
      </w:r>
    </w:p>
    <w:p>
      <w:pPr>
        <w:pStyle w:val="FirstParagraph"/>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[ILLUSTRATION: Stadie-figur — Refleksioner]</w:t>
      </w:r>
    </w:p>
    <w:p>
      <w:pPr>
        <w:numPr>
          <w:ilvl w:val="0"/>
          <w:numId w:val="1078"/>
        </w:numPr>
        <w:pStyle w:val="Compact"/>
      </w:pPr>
      <w:r>
        <w:rPr>
          <w:bCs/>
          <w:b/>
        </w:rPr>
        <w:t xml:space="preserve">Tekst 1:</w:t>
      </w:r>
      <w:r>
        <w:t xml:space="preserve"> </w:t>
      </w:r>
      <w:r>
        <w:t xml:space="preserve">REFLEKSION</w:t>
      </w:r>
    </w:p>
    <w:p>
      <w:pPr>
        <w:numPr>
          <w:ilvl w:val="0"/>
          <w:numId w:val="1078"/>
        </w:numPr>
        <w:pStyle w:val="Compact"/>
      </w:pPr>
      <w:r>
        <w:rPr>
          <w:bCs/>
          <w:b/>
        </w:rPr>
        <w:t xml:space="preserve">Tekst 2:</w:t>
      </w:r>
      <w:r>
        <w:t xml:space="preserve"> </w:t>
      </w:r>
      <w:r>
        <w:t xml:space="preserve">det åbne rum</w:t>
      </w:r>
    </w:p>
    <w:p>
      <w:pPr>
        <w:pStyle w:val="FirstParagraph"/>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79"/>
        </w:numPr>
        <w:pStyle w:val="Compact"/>
      </w:pPr>
      <w:r>
        <w:rPr>
          <w:bCs/>
          <w:b/>
        </w:rPr>
        <w:t xml:space="preserve">Kategori:</w:t>
      </w:r>
      <w:r>
        <w:t xml:space="preserve"> </w:t>
      </w:r>
      <w:r>
        <w:t xml:space="preserve">perspektiv</w:t>
      </w:r>
    </w:p>
    <w:p>
      <w:pPr>
        <w:numPr>
          <w:ilvl w:val="0"/>
          <w:numId w:val="1079"/>
        </w:numPr>
        <w:pStyle w:val="Compact"/>
      </w:pPr>
      <w:r>
        <w:rPr>
          <w:bCs/>
          <w:b/>
        </w:rPr>
        <w:t xml:space="preserve">Titel:</w:t>
      </w:r>
      <w:r>
        <w:t xml:space="preserve"> </w:t>
      </w:r>
      <w:r>
        <w:t xml:space="preserve">Barnets øjne</w:t>
      </w:r>
    </w:p>
    <w:p>
      <w:pPr>
        <w:numPr>
          <w:ilvl w:val="0"/>
          <w:numId w:val="1079"/>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79"/>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[ILLUSTRATION: Kapitel-hero (De 7 Perspektiver)]</w:t>
      </w:r>
    </w:p>
    <w:p>
      <w:pPr>
        <w:numPr>
          <w:ilvl w:val="0"/>
          <w:numId w:val="1080"/>
        </w:numPr>
        <w:pStyle w:val="Compact"/>
      </w:pPr>
      <w:r>
        <w:rPr>
          <w:bCs/>
          <w:b/>
        </w:rPr>
        <w:t xml:space="preserve">Type:</w:t>
      </w:r>
      <w:r>
        <w:t xml:space="preserve"> </w:t>
      </w:r>
      <w:r>
        <w:t xml:space="preserve">Konstellation: 7 perspektiver</w:t>
      </w:r>
    </w:p>
    <w:p>
      <w:pPr>
        <w:numPr>
          <w:ilvl w:val="0"/>
          <w:numId w:val="1080"/>
        </w:numPr>
        <w:pStyle w:val="Compact"/>
      </w:pPr>
      <w:r>
        <w:rPr>
          <w:bCs/>
          <w:b/>
        </w:rPr>
        <w:t xml:space="preserve">Note:</w:t>
      </w:r>
      <w:r>
        <w:t xml:space="preserve"> </w:t>
      </w:r>
      <w:r>
        <w:t xml:space="preserve">Hvert perspektiv har titel + 2-linjers cirkeltekst — listet pr. perspektiv nedenfor (kapitel 10).</w:t>
      </w:r>
    </w:p>
    <w:p>
      <w:pPr>
        <w:pStyle w:val="FirstParagraph"/>
      </w:pPr>
      <w:r>
        <w:rPr>
          <w:bCs/>
          <w:b/>
        </w:rPr>
        <w:t xml:space="preserve">[ILLUSTRATION: De 7 Perspektiver — konstellations-tekster]</w:t>
      </w:r>
    </w:p>
    <w:p>
      <w:pPr>
        <w:pStyle w:val="BodyText"/>
      </w:pPr>
      <w:r>
        <w:rPr>
          <w:iCs/>
          <w:i/>
        </w:rPr>
        <w:t xml:space="preserve">Hvert perspektiv har en fuld titel + to-linjers cirkeltekst (samme tekst genbruges i alle perspektivets cirkel-varianter).</w:t>
      </w:r>
    </w:p>
    <w:p>
      <w:pPr>
        <w:numPr>
          <w:ilvl w:val="0"/>
          <w:numId w:val="1081"/>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81"/>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81"/>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81"/>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81"/>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81"/>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81"/>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p>
      <w:pPr>
        <w:pStyle w:val="FirstParagraph"/>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82"/>
        </w:numPr>
        <w:pStyle w:val="Compact"/>
      </w:pPr>
      <w:r>
        <w:rPr>
          <w:bCs/>
          <w:b/>
        </w:rPr>
        <w:t xml:space="preserve">Kategori:</w:t>
      </w:r>
      <w:r>
        <w:t xml:space="preserve"> </w:t>
      </w:r>
      <w:r>
        <w:t xml:space="preserve">egenskab</w:t>
      </w:r>
    </w:p>
    <w:p>
      <w:pPr>
        <w:numPr>
          <w:ilvl w:val="0"/>
          <w:numId w:val="1082"/>
        </w:numPr>
        <w:pStyle w:val="Compact"/>
      </w:pPr>
      <w:r>
        <w:rPr>
          <w:bCs/>
          <w:b/>
        </w:rPr>
        <w:t xml:space="preserve">Titel:</w:t>
      </w:r>
      <w:r>
        <w:t xml:space="preserve"> </w:t>
      </w:r>
      <w:r>
        <w:t xml:space="preserve">Selvregulering af nervesystemet</w:t>
      </w:r>
    </w:p>
    <w:p>
      <w:pPr>
        <w:numPr>
          <w:ilvl w:val="0"/>
          <w:numId w:val="1082"/>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82"/>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[ILLUSTRATION: Kapitel-hero (De 4 Guidede Øvelser)]</w:t>
      </w:r>
    </w:p>
    <w:p>
      <w:pPr>
        <w:numPr>
          <w:ilvl w:val="0"/>
          <w:numId w:val="1083"/>
        </w:numPr>
        <w:pStyle w:val="Compact"/>
      </w:pPr>
      <w:r>
        <w:rPr>
          <w:bCs/>
          <w:b/>
        </w:rPr>
        <w:t xml:space="preserve">Type:</w:t>
      </w:r>
      <w:r>
        <w:t xml:space="preserve"> </w:t>
      </w:r>
      <w:r>
        <w:t xml:space="preserve">Venn med 4 overlappende cirkler</w:t>
      </w:r>
    </w:p>
    <w:p>
      <w:pPr>
        <w:numPr>
          <w:ilvl w:val="0"/>
          <w:numId w:val="1083"/>
        </w:numPr>
        <w:pStyle w:val="Compact"/>
      </w:pPr>
      <w:r>
        <w:rPr>
          <w:bCs/>
          <w:b/>
        </w:rPr>
        <w:t xml:space="preserve">Top:</w:t>
      </w:r>
      <w:r>
        <w:t xml:space="preserve"> </w:t>
      </w:r>
      <w:r>
        <w:t xml:space="preserve">At Opleve The Neutral / Lytten der vækker indre viden</w:t>
      </w:r>
    </w:p>
    <w:p>
      <w:pPr>
        <w:numPr>
          <w:ilvl w:val="0"/>
          <w:numId w:val="1083"/>
        </w:numPr>
        <w:pStyle w:val="Compact"/>
      </w:pPr>
      <w:r>
        <w:rPr>
          <w:bCs/>
          <w:b/>
        </w:rPr>
        <w:t xml:space="preserve">Højre:</w:t>
      </w:r>
      <w:r>
        <w:t xml:space="preserve"> </w:t>
      </w:r>
      <w:r>
        <w:t xml:space="preserve">Kroppens Egen Viden / Indsigt møder åndedrættet</w:t>
      </w:r>
    </w:p>
    <w:p>
      <w:pPr>
        <w:numPr>
          <w:ilvl w:val="0"/>
          <w:numId w:val="1083"/>
        </w:numPr>
        <w:pStyle w:val="Compact"/>
      </w:pPr>
      <w:r>
        <w:rPr>
          <w:bCs/>
          <w:b/>
        </w:rPr>
        <w:t xml:space="preserve">Bund:</w:t>
      </w:r>
      <w:r>
        <w:t xml:space="preserve"> </w:t>
      </w:r>
      <w:r>
        <w:t xml:space="preserve">Vejrtrækningen Som En Levende Proces / Åndedrættet bevæger landskabet</w:t>
      </w:r>
    </w:p>
    <w:p>
      <w:pPr>
        <w:numPr>
          <w:ilvl w:val="0"/>
          <w:numId w:val="1083"/>
        </w:numPr>
        <w:pStyle w:val="Compact"/>
      </w:pPr>
      <w:r>
        <w:rPr>
          <w:bCs/>
          <w:b/>
        </w:rPr>
        <w:t xml:space="preserve">Venstre:</w:t>
      </w:r>
      <w:r>
        <w:t xml:space="preserve"> </w:t>
      </w:r>
      <w:r>
        <w:t xml:space="preserve">Kroppens Dynamiske Landskaber / Bevægelsen finder hvile</w:t>
      </w:r>
    </w:p>
    <w:p>
      <w:pPr>
        <w:numPr>
          <w:ilvl w:val="0"/>
          <w:numId w:val="1083"/>
        </w:numPr>
        <w:pStyle w:val="Compact"/>
      </w:pPr>
      <w:r>
        <w:rPr>
          <w:bCs/>
          <w:b/>
        </w:rPr>
        <w:t xml:space="preserve">Center:</w:t>
      </w:r>
      <w:r>
        <w:t xml:space="preserve"> </w:t>
      </w:r>
      <w:r>
        <w:t xml:space="preserve">De 4 Guidede Øvelser</w:t>
      </w:r>
    </w:p>
    <w:p>
      <w:pPr>
        <w:pStyle w:val="FirstParagraph"/>
      </w:pPr>
      <w:r>
        <w:rPr>
          <w:bCs/>
          <w:b/>
        </w:rPr>
        <w:t xml:space="preserve">[ILLUSTRATION: De 4 Øvelser — koncentriske-figurer]</w:t>
      </w:r>
    </w:p>
    <w:p>
      <w:pPr>
        <w:pStyle w:val="BodyText"/>
      </w:pPr>
      <w:r>
        <w:rPr>
          <w:iCs/>
          <w:i/>
        </w:rPr>
        <w:t xml:space="preserve">Hver øvelse har sin egen koncentriske-ovaler-figur:</w:t>
      </w:r>
    </w:p>
    <w:p>
      <w:pPr>
        <w:numPr>
          <w:ilvl w:val="0"/>
          <w:numId w:val="1084"/>
        </w:numPr>
        <w:pStyle w:val="Compact"/>
      </w:pPr>
      <w:r>
        <w:rPr>
          <w:bCs/>
          <w:b/>
        </w:rPr>
        <w:t xml:space="preserve">1. At Opleve The Neutral</w:t>
      </w:r>
      <w:r>
        <w:t xml:space="preserve"> </w:t>
      </w:r>
      <w:r>
        <w:t xml:space="preserve">(oevelse-1-neutral-figur.svg):</w:t>
      </w:r>
    </w:p>
    <w:p>
      <w:pPr>
        <w:numPr>
          <w:ilvl w:val="1"/>
          <w:numId w:val="1085"/>
        </w:numPr>
        <w:pStyle w:val="Compact"/>
      </w:pPr>
      <w:r>
        <w:t xml:space="preserve">Ankomst</w:t>
      </w:r>
    </w:p>
    <w:p>
      <w:pPr>
        <w:numPr>
          <w:ilvl w:val="1"/>
          <w:numId w:val="1085"/>
        </w:numPr>
        <w:pStyle w:val="Compact"/>
      </w:pPr>
      <w:r>
        <w:t xml:space="preserve">at mærke sin nuværende tilstand</w:t>
      </w:r>
    </w:p>
    <w:p>
      <w:pPr>
        <w:numPr>
          <w:ilvl w:val="1"/>
          <w:numId w:val="1085"/>
        </w:numPr>
        <w:pStyle w:val="Compact"/>
      </w:pPr>
      <w:r>
        <w:t xml:space="preserve">Vejrtrækningens rytme</w:t>
      </w:r>
    </w:p>
    <w:p>
      <w:pPr>
        <w:numPr>
          <w:ilvl w:val="1"/>
          <w:numId w:val="1085"/>
        </w:numPr>
        <w:pStyle w:val="Compact"/>
      </w:pPr>
      <w:r>
        <w:t xml:space="preserve">åndedrættet i sit eget tempo</w:t>
      </w:r>
    </w:p>
    <w:p>
      <w:pPr>
        <w:numPr>
          <w:ilvl w:val="1"/>
          <w:numId w:val="1085"/>
        </w:numPr>
        <w:pStyle w:val="Compact"/>
      </w:pPr>
      <w:r>
        <w:t xml:space="preserve">Den observerende tilstedeværelse</w:t>
      </w:r>
    </w:p>
    <w:p>
      <w:pPr>
        <w:numPr>
          <w:ilvl w:val="1"/>
          <w:numId w:val="1085"/>
        </w:numPr>
        <w:pStyle w:val="Compact"/>
      </w:pPr>
      <w:r>
        <w:t xml:space="preserve">at vende tilbage uden at styre</w:t>
      </w:r>
    </w:p>
    <w:p>
      <w:pPr>
        <w:numPr>
          <w:ilvl w:val="1"/>
          <w:numId w:val="1085"/>
        </w:numPr>
        <w:pStyle w:val="Compact"/>
      </w:pPr>
      <w:r>
        <w:t xml:space="preserve">Lagenes forening</w:t>
      </w:r>
    </w:p>
    <w:p>
      <w:pPr>
        <w:numPr>
          <w:ilvl w:val="1"/>
          <w:numId w:val="1085"/>
        </w:numPr>
        <w:pStyle w:val="Compact"/>
      </w:pPr>
      <w:r>
        <w:t xml:space="preserve">krop, sansning og bevidsthed smelter sammen</w:t>
      </w:r>
    </w:p>
    <w:p>
      <w:pPr>
        <w:numPr>
          <w:ilvl w:val="1"/>
          <w:numId w:val="1085"/>
        </w:numPr>
        <w:pStyle w:val="Compact"/>
      </w:pPr>
      <w:r>
        <w:t xml:space="preserve">THE NEUTRAL</w:t>
      </w:r>
    </w:p>
    <w:p>
      <w:pPr>
        <w:numPr>
          <w:ilvl w:val="1"/>
          <w:numId w:val="1085"/>
        </w:numPr>
        <w:pStyle w:val="Compact"/>
      </w:pPr>
      <w:r>
        <w:t xml:space="preserve">så velkendt — som søvnens dør</w:t>
      </w:r>
    </w:p>
    <w:p>
      <w:pPr>
        <w:numPr>
          <w:ilvl w:val="0"/>
          <w:numId w:val="1084"/>
        </w:numPr>
        <w:pStyle w:val="Compact"/>
      </w:pPr>
      <w:r>
        <w:rPr>
          <w:bCs/>
          <w:b/>
        </w:rPr>
        <w:t xml:space="preserve">2. Kroppens Egen Viden</w:t>
      </w:r>
      <w:r>
        <w:t xml:space="preserve"> </w:t>
      </w:r>
      <w:r>
        <w:t xml:space="preserve">(oevelse-2-kroppens-viden-figur.svg):</w:t>
      </w:r>
    </w:p>
    <w:p>
      <w:pPr>
        <w:numPr>
          <w:ilvl w:val="1"/>
          <w:numId w:val="1086"/>
        </w:numPr>
        <w:pStyle w:val="Compact"/>
      </w:pPr>
      <w:r>
        <w:t xml:space="preserve">Forberedelse</w:t>
      </w:r>
    </w:p>
    <w:p>
      <w:pPr>
        <w:numPr>
          <w:ilvl w:val="1"/>
          <w:numId w:val="1086"/>
        </w:numPr>
        <w:pStyle w:val="Compact"/>
      </w:pPr>
      <w:r>
        <w:t xml:space="preserve">at lade kroppen ankomme i sit eget tempo</w:t>
      </w:r>
    </w:p>
    <w:p>
      <w:pPr>
        <w:numPr>
          <w:ilvl w:val="1"/>
          <w:numId w:val="1086"/>
        </w:numPr>
        <w:pStyle w:val="Compact"/>
      </w:pPr>
      <w:r>
        <w:t xml:space="preserve">Hændernes placering</w:t>
      </w:r>
    </w:p>
    <w:p>
      <w:pPr>
        <w:numPr>
          <w:ilvl w:val="1"/>
          <w:numId w:val="1086"/>
        </w:numPr>
        <w:pStyle w:val="Compact"/>
      </w:pPr>
      <w:r>
        <w:t xml:space="preserve">uanstrengt under den nederste brystkasse</w:t>
      </w:r>
    </w:p>
    <w:p>
      <w:pPr>
        <w:numPr>
          <w:ilvl w:val="1"/>
          <w:numId w:val="1086"/>
        </w:numPr>
        <w:pStyle w:val="Compact"/>
      </w:pPr>
      <w:r>
        <w:t xml:space="preserve">Den observerende tilstedeværelse</w:t>
      </w:r>
    </w:p>
    <w:p>
      <w:pPr>
        <w:numPr>
          <w:ilvl w:val="1"/>
          <w:numId w:val="1086"/>
        </w:numPr>
        <w:pStyle w:val="Compact"/>
      </w:pPr>
      <w:r>
        <w:t xml:space="preserve">opmærksomheden hviler gennem hænderne</w:t>
      </w:r>
    </w:p>
    <w:p>
      <w:pPr>
        <w:numPr>
          <w:ilvl w:val="1"/>
          <w:numId w:val="1086"/>
        </w:numPr>
        <w:pStyle w:val="Compact"/>
      </w:pPr>
      <w:r>
        <w:t xml:space="preserve">Bevægelsernes frie udfoldelse</w:t>
      </w:r>
    </w:p>
    <w:p>
      <w:pPr>
        <w:numPr>
          <w:ilvl w:val="1"/>
          <w:numId w:val="1086"/>
        </w:numPr>
        <w:pStyle w:val="Compact"/>
      </w:pPr>
      <w:r>
        <w:t xml:space="preserve">at slippe impulsen til at deltage</w:t>
      </w:r>
    </w:p>
    <w:p>
      <w:pPr>
        <w:numPr>
          <w:ilvl w:val="1"/>
          <w:numId w:val="1086"/>
        </w:numPr>
        <w:pStyle w:val="Compact"/>
      </w:pPr>
      <w:r>
        <w:t xml:space="preserve">KROPPENS</w:t>
      </w:r>
    </w:p>
    <w:p>
      <w:pPr>
        <w:numPr>
          <w:ilvl w:val="1"/>
          <w:numId w:val="1086"/>
        </w:numPr>
        <w:pStyle w:val="Compact"/>
      </w:pPr>
      <w:r>
        <w:t xml:space="preserve">IBOENDE VISDOM</w:t>
      </w:r>
    </w:p>
    <w:p>
      <w:pPr>
        <w:numPr>
          <w:ilvl w:val="0"/>
          <w:numId w:val="1084"/>
        </w:numPr>
        <w:pStyle w:val="Compact"/>
      </w:pPr>
      <w:r>
        <w:rPr>
          <w:bCs/>
          <w:b/>
        </w:rPr>
        <w:t xml:space="preserve">3. Kroppens Dynamiske Landskaber</w:t>
      </w:r>
      <w:r>
        <w:t xml:space="preserve"> </w:t>
      </w:r>
      <w:r>
        <w:t xml:space="preserve">(oevelse-3-dynamiske-landskaber-figur.svg):</w:t>
      </w:r>
    </w:p>
    <w:p>
      <w:pPr>
        <w:numPr>
          <w:ilvl w:val="1"/>
          <w:numId w:val="1087"/>
        </w:numPr>
        <w:pStyle w:val="Compact"/>
      </w:pPr>
      <w:r>
        <w:t xml:space="preserve">Forberedelse</w:t>
      </w:r>
    </w:p>
    <w:p>
      <w:pPr>
        <w:numPr>
          <w:ilvl w:val="1"/>
          <w:numId w:val="1087"/>
        </w:numPr>
        <w:pStyle w:val="Compact"/>
      </w:pPr>
      <w:r>
        <w:t xml:space="preserve">at observere sin nuværende tilstand</w:t>
      </w:r>
    </w:p>
    <w:p>
      <w:pPr>
        <w:numPr>
          <w:ilvl w:val="1"/>
          <w:numId w:val="1087"/>
        </w:numPr>
        <w:pStyle w:val="Compact"/>
      </w:pPr>
      <w:r>
        <w:t xml:space="preserve">Den altid tilstedeværende stilhed</w:t>
      </w:r>
    </w:p>
    <w:p>
      <w:pPr>
        <w:numPr>
          <w:ilvl w:val="1"/>
          <w:numId w:val="1087"/>
        </w:numPr>
        <w:pStyle w:val="Compact"/>
      </w:pPr>
      <w:r>
        <w:t xml:space="preserve">stilheden der finder dig — ikke omvendt</w:t>
      </w:r>
    </w:p>
    <w:p>
      <w:pPr>
        <w:numPr>
          <w:ilvl w:val="1"/>
          <w:numId w:val="1087"/>
        </w:numPr>
        <w:pStyle w:val="Compact"/>
      </w:pPr>
      <w:r>
        <w:t xml:space="preserve">Bevægelsernes levende dynamik</w:t>
      </w:r>
    </w:p>
    <w:p>
      <w:pPr>
        <w:numPr>
          <w:ilvl w:val="1"/>
          <w:numId w:val="1087"/>
        </w:numPr>
        <w:pStyle w:val="Compact"/>
      </w:pPr>
      <w:r>
        <w:t xml:space="preserve">udtryk under konstant forvandling</w:t>
      </w:r>
    </w:p>
    <w:p>
      <w:pPr>
        <w:numPr>
          <w:ilvl w:val="1"/>
          <w:numId w:val="1087"/>
        </w:numPr>
        <w:pStyle w:val="Compact"/>
      </w:pPr>
      <w:r>
        <w:t xml:space="preserve">Fulcrums og låste områder</w:t>
      </w:r>
    </w:p>
    <w:p>
      <w:pPr>
        <w:numPr>
          <w:ilvl w:val="1"/>
          <w:numId w:val="1087"/>
        </w:numPr>
        <w:pStyle w:val="Compact"/>
      </w:pPr>
      <w:r>
        <w:t xml:space="preserve">omdrejningspunkter, dynamiske og isolerede</w:t>
      </w:r>
    </w:p>
    <w:p>
      <w:pPr>
        <w:numPr>
          <w:ilvl w:val="1"/>
          <w:numId w:val="1087"/>
        </w:numPr>
        <w:pStyle w:val="Compact"/>
      </w:pPr>
      <w:r>
        <w:t xml:space="preserve">STILLEPUNKTER &amp;</w:t>
      </w:r>
    </w:p>
    <w:p>
      <w:pPr>
        <w:numPr>
          <w:ilvl w:val="1"/>
          <w:numId w:val="1087"/>
        </w:numPr>
        <w:pStyle w:val="Compact"/>
      </w:pPr>
      <w:r>
        <w:t xml:space="preserve">AUTOMATIC SHIFTING</w:t>
      </w:r>
    </w:p>
    <w:p>
      <w:pPr>
        <w:numPr>
          <w:ilvl w:val="0"/>
          <w:numId w:val="1084"/>
        </w:numPr>
        <w:pStyle w:val="Compact"/>
      </w:pPr>
      <w:r>
        <w:rPr>
          <w:bCs/>
          <w:b/>
        </w:rPr>
        <w:t xml:space="preserve">4. Vejrtrækningen Som En Levende Proces</w:t>
      </w:r>
      <w:r>
        <w:t xml:space="preserve"> </w:t>
      </w:r>
      <w:r>
        <w:t xml:space="preserve">(oevelse-4-vejrtraekning-figur.svg):</w:t>
      </w:r>
    </w:p>
    <w:p>
      <w:pPr>
        <w:numPr>
          <w:ilvl w:val="1"/>
          <w:numId w:val="1088"/>
        </w:numPr>
        <w:pStyle w:val="Compact"/>
      </w:pPr>
      <w:r>
        <w:t xml:space="preserve">Forberedelse</w:t>
      </w:r>
    </w:p>
    <w:p>
      <w:pPr>
        <w:numPr>
          <w:ilvl w:val="1"/>
          <w:numId w:val="1088"/>
        </w:numPr>
        <w:pStyle w:val="Compact"/>
      </w:pPr>
      <w:r>
        <w:t xml:space="preserve">at observere uden mål eller retning</w:t>
      </w:r>
    </w:p>
    <w:p>
      <w:pPr>
        <w:numPr>
          <w:ilvl w:val="1"/>
          <w:numId w:val="1088"/>
        </w:numPr>
        <w:pStyle w:val="Compact"/>
      </w:pPr>
      <w:r>
        <w:t xml:space="preserve">Det første åndedræt</w:t>
      </w:r>
    </w:p>
    <w:p>
      <w:pPr>
        <w:numPr>
          <w:ilvl w:val="1"/>
          <w:numId w:val="1088"/>
        </w:numPr>
        <w:pStyle w:val="Compact"/>
      </w:pPr>
      <w:r>
        <w:t xml:space="preserve">den autonome rytme i sit eget tempo</w:t>
      </w:r>
    </w:p>
    <w:p>
      <w:pPr>
        <w:numPr>
          <w:ilvl w:val="1"/>
          <w:numId w:val="1088"/>
        </w:numPr>
        <w:pStyle w:val="Compact"/>
      </w:pPr>
      <w:r>
        <w:t xml:space="preserve">Det andet åndedræt</w:t>
      </w:r>
    </w:p>
    <w:p>
      <w:pPr>
        <w:numPr>
          <w:ilvl w:val="1"/>
          <w:numId w:val="1088"/>
        </w:numPr>
        <w:pStyle w:val="Compact"/>
      </w:pPr>
      <w:r>
        <w:t xml:space="preserve">den bevidste deltagelse</w:t>
      </w:r>
    </w:p>
    <w:p>
      <w:pPr>
        <w:numPr>
          <w:ilvl w:val="1"/>
          <w:numId w:val="1088"/>
        </w:numPr>
        <w:pStyle w:val="Compact"/>
      </w:pPr>
      <w:r>
        <w:t xml:space="preserve">Det tredje åndedræt</w:t>
      </w:r>
    </w:p>
    <w:p>
      <w:pPr>
        <w:numPr>
          <w:ilvl w:val="1"/>
          <w:numId w:val="1088"/>
        </w:numPr>
        <w:pStyle w:val="Compact"/>
      </w:pPr>
      <w:r>
        <w:t xml:space="preserve">det som sker gennem dig — men ikke tilhører dig</w:t>
      </w:r>
    </w:p>
    <w:p>
      <w:pPr>
        <w:numPr>
          <w:ilvl w:val="1"/>
          <w:numId w:val="1088"/>
        </w:numPr>
        <w:pStyle w:val="Compact"/>
      </w:pPr>
      <w:r>
        <w:t xml:space="preserve">DET FÆLLES</w:t>
      </w:r>
    </w:p>
    <w:p>
      <w:pPr>
        <w:numPr>
          <w:ilvl w:val="1"/>
          <w:numId w:val="1088"/>
        </w:numPr>
        <w:pStyle w:val="Compact"/>
      </w:pPr>
      <w:r>
        <w:t xml:space="preserve">FULCRUM</w:t>
      </w:r>
    </w:p>
    <w:p>
      <w:pPr>
        <w:pStyle w:val="FirstParagraph"/>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89"/>
        </w:numPr>
        <w:pStyle w:val="Compact"/>
      </w:pPr>
      <w:r>
        <w:rPr>
          <w:bCs/>
          <w:b/>
        </w:rPr>
        <w:t xml:space="preserve">Kategori:</w:t>
      </w:r>
      <w:r>
        <w:t xml:space="preserve"> </w:t>
      </w:r>
      <w:r>
        <w:t xml:space="preserve">zone</w:t>
      </w:r>
    </w:p>
    <w:p>
      <w:pPr>
        <w:numPr>
          <w:ilvl w:val="0"/>
          <w:numId w:val="1089"/>
        </w:numPr>
        <w:pStyle w:val="Compact"/>
      </w:pPr>
      <w:r>
        <w:rPr>
          <w:bCs/>
          <w:b/>
        </w:rPr>
        <w:t xml:space="preserve">Titel:</w:t>
      </w:r>
      <w:r>
        <w:t xml:space="preserve"> </w:t>
      </w:r>
      <w:r>
        <w:t xml:space="preserve">Rum B — Væskekroppen</w:t>
      </w:r>
    </w:p>
    <w:p>
      <w:pPr>
        <w:numPr>
          <w:ilvl w:val="0"/>
          <w:numId w:val="1089"/>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89"/>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[ILLUSTRATION: Kapitel-hero (Andre Traditioner &amp; Specielle Temaer)]</w:t>
      </w:r>
    </w:p>
    <w:p>
      <w:pPr>
        <w:numPr>
          <w:ilvl w:val="0"/>
          <w:numId w:val="1090"/>
        </w:numPr>
        <w:pStyle w:val="Compact"/>
      </w:pPr>
      <w:r>
        <w:rPr>
          <w:bCs/>
          <w:b/>
        </w:rPr>
        <w:t xml:space="preserve">Type:</w:t>
      </w:r>
      <w:r>
        <w:t xml:space="preserve"> </w:t>
      </w:r>
      <w:r>
        <w:t xml:space="preserve">Konstellation: traditioner og specielle temaer</w:t>
      </w:r>
    </w:p>
    <w:p>
      <w:pPr>
        <w:pStyle w:val="FirstParagraph"/>
      </w:pPr>
      <w:r>
        <w:rPr>
          <w:bCs/>
          <w:b/>
        </w:rPr>
        <w:t xml:space="preserve">[UNDEROVERSKRIFTER: Specielle Temaer — taglines]</w:t>
      </w:r>
    </w:p>
    <w:p>
      <w:pPr>
        <w:pStyle w:val="BodyText"/>
      </w:pPr>
      <w:r>
        <w:rPr>
          <w:iCs/>
          <w:i/>
        </w:rPr>
        <w:t xml:space="preserve">Korte taglines tilføjet under hvert speciel-tema i bogen.</w:t>
      </w:r>
    </w:p>
    <w:p>
      <w:pPr>
        <w:numPr>
          <w:ilvl w:val="0"/>
          <w:numId w:val="1091"/>
        </w:numPr>
        <w:pStyle w:val="Compact"/>
      </w:pPr>
      <w:r>
        <w:rPr>
          <w:bCs/>
          <w:b/>
        </w:rPr>
        <w:t xml:space="preserve">Arbejde med angst</w:t>
      </w:r>
      <w:r>
        <w:t xml:space="preserve"> </w:t>
      </w:r>
      <w:r>
        <w:t xml:space="preserve">→ — at møde det der overvælder</w:t>
      </w:r>
    </w:p>
    <w:p>
      <w:pPr>
        <w:numPr>
          <w:ilvl w:val="0"/>
          <w:numId w:val="1091"/>
        </w:numPr>
        <w:pStyle w:val="Compact"/>
      </w:pPr>
      <w:r>
        <w:rPr>
          <w:bCs/>
          <w:b/>
        </w:rPr>
        <w:t xml:space="preserve">Arbejde med den døende</w:t>
      </w:r>
      <w:r>
        <w:t xml:space="preserve"> </w:t>
      </w:r>
      <w:r>
        <w:t xml:space="preserve">→ — at ledsage gennem den sidste tærskel</w:t>
      </w:r>
    </w:p>
    <w:p>
      <w:pPr>
        <w:numPr>
          <w:ilvl w:val="0"/>
          <w:numId w:val="1091"/>
        </w:numPr>
        <w:pStyle w:val="Compact"/>
      </w:pPr>
      <w:r>
        <w:rPr>
          <w:bCs/>
          <w:b/>
        </w:rPr>
        <w:t xml:space="preserve">Traumatiske tilstande</w:t>
      </w:r>
      <w:r>
        <w:t xml:space="preserve"> </w:t>
      </w:r>
      <w:r>
        <w:t xml:space="preserve">→ — den fastlåste energi der søger udløsning</w:t>
      </w:r>
    </w:p>
    <w:p>
      <w:pPr>
        <w:numPr>
          <w:ilvl w:val="0"/>
          <w:numId w:val="1091"/>
        </w:numPr>
        <w:pStyle w:val="Compact"/>
      </w:pPr>
      <w:r>
        <w:rPr>
          <w:bCs/>
          <w:b/>
        </w:rPr>
        <w:t xml:space="preserve">Arbejde med hjernerystelser</w:t>
      </w:r>
      <w:r>
        <w:t xml:space="preserve"> </w:t>
      </w:r>
      <w:r>
        <w:t xml:space="preserve">→ — det fine arbejde med hjernens hvælvinger</w:t>
      </w:r>
    </w:p>
    <w:p>
      <w:pPr>
        <w:numPr>
          <w:ilvl w:val="0"/>
          <w:numId w:val="1091"/>
        </w:numPr>
        <w:pStyle w:val="Compact"/>
      </w:pPr>
      <w:r>
        <w:rPr>
          <w:bCs/>
          <w:b/>
        </w:rPr>
        <w:t xml:space="preserve">Vagus</w:t>
      </w:r>
      <w:r>
        <w:t xml:space="preserve"> </w:t>
      </w:r>
      <w:r>
        <w:t xml:space="preserve">→ — helhedens nerve, helingens broer</w:t>
      </w:r>
    </w:p>
    <w:p>
      <w:pPr>
        <w:numPr>
          <w:ilvl w:val="0"/>
          <w:numId w:val="1091"/>
        </w:numPr>
        <w:pStyle w:val="Compact"/>
      </w:pPr>
      <w:r>
        <w:rPr>
          <w:bCs/>
          <w:b/>
        </w:rPr>
        <w:t xml:space="preserve">Midtlinjen</w:t>
      </w:r>
      <w:r>
        <w:t xml:space="preserve"> </w:t>
      </w:r>
      <w:r>
        <w:t xml:space="preserve">→ — kroppens første struktur og dybeste reference</w:t>
      </w:r>
    </w:p>
    <w:p>
      <w:pPr>
        <w:numPr>
          <w:ilvl w:val="0"/>
          <w:numId w:val="1091"/>
        </w:numPr>
        <w:pStyle w:val="Compact"/>
      </w:pPr>
      <w:r>
        <w:rPr>
          <w:bCs/>
          <w:b/>
        </w:rPr>
        <w:t xml:space="preserve">Åndedrættet</w:t>
      </w:r>
      <w:r>
        <w:t xml:space="preserve"> </w:t>
      </w:r>
      <w:r>
        <w:t xml:space="preserve">→ — livets primære rytme</w:t>
      </w:r>
    </w:p>
    <w:p>
      <w:pPr>
        <w:numPr>
          <w:ilvl w:val="0"/>
          <w:numId w:val="1091"/>
        </w:numPr>
        <w:pStyle w:val="Compact"/>
      </w:pPr>
      <w:r>
        <w:rPr>
          <w:bCs/>
          <w:b/>
        </w:rPr>
        <w:t xml:space="preserve">Introduktion til arbejdet med børn</w:t>
      </w:r>
      <w:r>
        <w:t xml:space="preserve"> </w:t>
      </w:r>
      <w:r>
        <w:t xml:space="preserve">→ — at møde den åbne, formgivende krop</w:t>
      </w:r>
    </w:p>
    <w:p>
      <w:pPr>
        <w:pStyle w:val="FirstParagraph"/>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92"/>
        </w:numPr>
        <w:pStyle w:val="Compact"/>
      </w:pPr>
      <w:r>
        <w:t xml:space="preserve">Tensegrity viser os, hvordan stabilitet og fleksibilitet opstår gennem samspil, ikke isolation</w:t>
      </w:r>
    </w:p>
    <w:p>
      <w:pPr>
        <w:numPr>
          <w:ilvl w:val="0"/>
          <w:numId w:val="1092"/>
        </w:numPr>
        <w:pStyle w:val="Compact"/>
      </w:pPr>
      <w:r>
        <w:t xml:space="preserve">Princippet hjælper os med at forstå, hvordan lokale låsninger påvirker global funktion</w:t>
      </w:r>
    </w:p>
    <w:p>
      <w:pPr>
        <w:numPr>
          <w:ilvl w:val="0"/>
          <w:numId w:val="1092"/>
        </w:numPr>
        <w:pStyle w:val="Compact"/>
      </w:pPr>
      <w:r>
        <w:t xml:space="preserve">Arbejdet med tensegrity-dynamikker støtter naturligt kroppens konstante bevægelse mod enhed</w:t>
      </w:r>
    </w:p>
    <w:p>
      <w:pPr>
        <w:numPr>
          <w:ilvl w:val="0"/>
          <w:numId w:val="1092"/>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93"/>
        </w:numPr>
        <w:pStyle w:val="Compact"/>
      </w:pPr>
      <w:r>
        <w:t xml:space="preserve">Linjerne forbinder tilsyneladende adskilte dele til funktionelle helheder</w:t>
      </w:r>
    </w:p>
    <w:p>
      <w:pPr>
        <w:numPr>
          <w:ilvl w:val="0"/>
          <w:numId w:val="1093"/>
        </w:numPr>
        <w:pStyle w:val="Compact"/>
      </w:pPr>
      <w:r>
        <w:t xml:space="preserve">De skaber naturlige veje for kraft og bevægelse gennem hele kroppen</w:t>
      </w:r>
    </w:p>
    <w:p>
      <w:pPr>
        <w:numPr>
          <w:ilvl w:val="0"/>
          <w:numId w:val="1093"/>
        </w:numPr>
        <w:pStyle w:val="Compact"/>
      </w:pPr>
      <w:r>
        <w:t xml:space="preserve">Arbejdet med disse linjer integrerer automatisk lokale problemstillinger i helheden</w:t>
      </w:r>
    </w:p>
    <w:p>
      <w:pPr>
        <w:numPr>
          <w:ilvl w:val="0"/>
          <w:numId w:val="1093"/>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94"/>
        </w:numPr>
        <w:pStyle w:val="Compact"/>
      </w:pPr>
      <w:r>
        <w:t xml:space="preserve">Simple håndpositioner, der låser op for dybe fysiske og følelsesmæssige mønstre</w:t>
      </w:r>
    </w:p>
    <w:p>
      <w:pPr>
        <w:numPr>
          <w:ilvl w:val="0"/>
          <w:numId w:val="1094"/>
        </w:numPr>
        <w:pStyle w:val="Compact"/>
      </w:pPr>
      <w:r>
        <w:t xml:space="preserve">Systemet arbejder med kroppens egen iboende kapacitet til selvregulering</w:t>
      </w:r>
    </w:p>
    <w:p>
      <w:pPr>
        <w:numPr>
          <w:ilvl w:val="0"/>
          <w:numId w:val="1094"/>
        </w:numPr>
        <w:pStyle w:val="Compact"/>
      </w:pPr>
      <w:r>
        <w:t xml:space="preserve">Metodens blide indgang harmonerer perfekt med de biodynamiske principper om at møde kroppens tilstand</w:t>
      </w:r>
    </w:p>
    <w:p>
      <w:pPr>
        <w:numPr>
          <w:ilvl w:val="0"/>
          <w:numId w:val="1094"/>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95"/>
        </w:numPr>
        <w:pStyle w:val="Compact"/>
      </w:pPr>
      <w:r>
        <w:t xml:space="preserve">Specifikke segmenter i rygsøjlen korresponderer direkte med bækken og kraniet — samtidigt</w:t>
      </w:r>
    </w:p>
    <w:p>
      <w:pPr>
        <w:numPr>
          <w:ilvl w:val="0"/>
          <w:numId w:val="1095"/>
        </w:numPr>
        <w:pStyle w:val="Compact"/>
      </w:pPr>
      <w:r>
        <w:t xml:space="preserve">Lokale strukturelle u-balancer kan behandles gennem deres korresponderende områder</w:t>
      </w:r>
    </w:p>
    <w:p>
      <w:pPr>
        <w:numPr>
          <w:ilvl w:val="0"/>
          <w:numId w:val="1095"/>
        </w:numPr>
        <w:pStyle w:val="Compact"/>
      </w:pPr>
      <w:r>
        <w:t xml:space="preserve">Denne indgang kan hjælpe os til at adressere selve årsagen frem for kun symptomet</w:t>
      </w:r>
    </w:p>
    <w:p>
      <w:pPr>
        <w:numPr>
          <w:ilvl w:val="0"/>
          <w:numId w:val="1095"/>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96"/>
        </w:numPr>
        <w:pStyle w:val="Compact"/>
      </w:pPr>
      <w:r>
        <w:t xml:space="preserve">Tilsyneladende u-relaterede symptomer på tværs af forskellige systemer har ofte fælles oprindelse</w:t>
      </w:r>
    </w:p>
    <w:p>
      <w:pPr>
        <w:numPr>
          <w:ilvl w:val="0"/>
          <w:numId w:val="1096"/>
        </w:numPr>
        <w:pStyle w:val="Compact"/>
      </w:pPr>
      <w:r>
        <w:t xml:space="preserve">Kortlægningen og genkendelsen af mønstre hjælper os til at forstå og prioritere behandlingen mere præcist</w:t>
      </w:r>
    </w:p>
    <w:p>
      <w:pPr>
        <w:numPr>
          <w:ilvl w:val="0"/>
          <w:numId w:val="1096"/>
        </w:numPr>
        <w:pStyle w:val="Compact"/>
      </w:pPr>
      <w:r>
        <w:t xml:space="preserve">Arbejdet med underliggende mønstre adresserer samtidigt fysiske, følelsesmæssige og psykiske lag</w:t>
      </w:r>
    </w:p>
    <w:p>
      <w:pPr>
        <w:numPr>
          <w:ilvl w:val="0"/>
          <w:numId w:val="1096"/>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97"/>
        </w:numPr>
        <w:pStyle w:val="Compact"/>
      </w:pPr>
      <w:r>
        <w:t xml:space="preserve">Meridianerne skaber direkte adgang til kroppens dybeste, energetiske organisering</w:t>
      </w:r>
    </w:p>
    <w:p>
      <w:pPr>
        <w:numPr>
          <w:ilvl w:val="0"/>
          <w:numId w:val="1097"/>
        </w:numPr>
        <w:pStyle w:val="Compact"/>
      </w:pPr>
      <w:r>
        <w:t xml:space="preserve">De ekstraordinære meridianer arbejder særligt med vores konstitutionelle mønstre og funktioner</w:t>
      </w:r>
    </w:p>
    <w:p>
      <w:pPr>
        <w:numPr>
          <w:ilvl w:val="0"/>
          <w:numId w:val="1097"/>
        </w:numPr>
        <w:pStyle w:val="Compact"/>
      </w:pPr>
      <w:r>
        <w:t xml:space="preserve">Specifikke punkter og hele meridianforløb kan kontaktes og aktiveres gennem kontakt til huden</w:t>
      </w:r>
    </w:p>
    <w:p>
      <w:pPr>
        <w:numPr>
          <w:ilvl w:val="0"/>
          <w:numId w:val="1097"/>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98"/>
        </w:numPr>
        <w:pStyle w:val="Compact"/>
      </w:pPr>
      <w:r>
        <w:t xml:space="preserve">Hvert organ bærer specifikke fysiske, følelsesmæssige, psykiske og energetiske kvaliteter</w:t>
      </w:r>
    </w:p>
    <w:p>
      <w:pPr>
        <w:numPr>
          <w:ilvl w:val="0"/>
          <w:numId w:val="1098"/>
        </w:numPr>
        <w:pStyle w:val="Compact"/>
      </w:pPr>
      <w:r>
        <w:t xml:space="preserve">Arbejde påvirker fordøjelse, nervesystem, det vaskulære, immunforsvar, hormoner og bevægeapparat simultant</w:t>
      </w:r>
    </w:p>
    <w:p>
      <w:pPr>
        <w:numPr>
          <w:ilvl w:val="0"/>
          <w:numId w:val="1098"/>
        </w:numPr>
        <w:pStyle w:val="Compact"/>
      </w:pPr>
      <w:r>
        <w:t xml:space="preserve">Arbejdet med vores organer påvirker systemisk alle lag af vores funktion simultant</w:t>
      </w:r>
    </w:p>
    <w:p>
      <w:pPr>
        <w:numPr>
          <w:ilvl w:val="0"/>
          <w:numId w:val="1098"/>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99"/>
        </w:numPr>
        <w:pStyle w:val="Compact"/>
      </w:pPr>
      <w:r>
        <w:t xml:space="preserve">Arvæv fragmenterer og isolerer dele af kroppen fra helheden</w:t>
      </w:r>
    </w:p>
    <w:p>
      <w:pPr>
        <w:numPr>
          <w:ilvl w:val="0"/>
          <w:numId w:val="1099"/>
        </w:numPr>
        <w:pStyle w:val="Compact"/>
      </w:pPr>
      <w:r>
        <w:t xml:space="preserve">Arbejdet med arvæv kalder ofte på at inkludere flere perspektiver og indgange fra forskellige systemer</w:t>
      </w:r>
    </w:p>
    <w:p>
      <w:pPr>
        <w:numPr>
          <w:ilvl w:val="0"/>
          <w:numId w:val="1099"/>
        </w:numPr>
        <w:pStyle w:val="Compact"/>
      </w:pPr>
      <w:r>
        <w:t xml:space="preserve">Opmærksom møden og kontakt til arvæv kan transformere hele kroppens funktion radikalt</w:t>
      </w:r>
    </w:p>
    <w:p>
      <w:pPr>
        <w:numPr>
          <w:ilvl w:val="0"/>
          <w:numId w:val="1099"/>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100"/>
        </w:numPr>
        <w:pStyle w:val="Compact"/>
      </w:pPr>
      <w:r>
        <w:t xml:space="preserve">Påvirker både den fysiske, følelsesmæssige, psykiske og energetiske krop — systemisk og simultant</w:t>
      </w:r>
    </w:p>
    <w:p>
      <w:pPr>
        <w:numPr>
          <w:ilvl w:val="0"/>
          <w:numId w:val="1100"/>
        </w:numPr>
        <w:pStyle w:val="Compact"/>
      </w:pPr>
      <w:r>
        <w:t xml:space="preserve">Særligt belastende og låsende, når de befinder sig i kroppens store led</w:t>
      </w:r>
    </w:p>
    <w:p>
      <w:pPr>
        <w:numPr>
          <w:ilvl w:val="0"/>
          <w:numId w:val="1100"/>
        </w:numPr>
        <w:pStyle w:val="Compact"/>
      </w:pPr>
      <w:r>
        <w:t xml:space="preserve">Har særlig effekt på både den vaskulære og lymfatiske cirkulation, og de-stabiliserer vores væskekrop</w:t>
      </w:r>
    </w:p>
    <w:p>
      <w:pPr>
        <w:numPr>
          <w:ilvl w:val="0"/>
          <w:numId w:val="1100"/>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101"/>
        </w:numPr>
        <w:pStyle w:val="Compact"/>
      </w:pPr>
      <w:r>
        <w:t xml:space="preserve">Samtidig og koordineret kontakt til flere systemer skaber kraftigere terapeutisk respons</w:t>
      </w:r>
    </w:p>
    <w:p>
      <w:pPr>
        <w:numPr>
          <w:ilvl w:val="0"/>
          <w:numId w:val="1101"/>
        </w:numPr>
        <w:pStyle w:val="Compact"/>
      </w:pPr>
      <w:r>
        <w:t xml:space="preserve">Nervesystem, meridianer, zoner, reflekser og fascielinjer kan kombineres i uendeligt mange versioner</w:t>
      </w:r>
    </w:p>
    <w:p>
      <w:pPr>
        <w:numPr>
          <w:ilvl w:val="0"/>
          <w:numId w:val="1101"/>
        </w:numPr>
        <w:pStyle w:val="Compact"/>
      </w:pPr>
      <w:r>
        <w:t xml:space="preserve">Synergi opstår naturligt, når forskellige indgange mødes og finder sammen i indbyrdes resonans</w:t>
      </w:r>
    </w:p>
    <w:p>
      <w:pPr>
        <w:numPr>
          <w:ilvl w:val="0"/>
          <w:numId w:val="1101"/>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102"/>
        </w:numPr>
        <w:pStyle w:val="Compact"/>
      </w:pPr>
      <w:r>
        <w:t xml:space="preserve">Genkendelse og forståelse af de tidlige tegn på en begyndende overvældelse i klientens system</w:t>
      </w:r>
    </w:p>
    <w:p>
      <w:pPr>
        <w:numPr>
          <w:ilvl w:val="0"/>
          <w:numId w:val="1102"/>
        </w:numPr>
        <w:pStyle w:val="Compact"/>
      </w:pPr>
      <w:r>
        <w:t xml:space="preserve">Konkrete indgange til at støtte nervesystemets iboende evne til at re-balancere og normalisere</w:t>
      </w:r>
    </w:p>
    <w:p>
      <w:pPr>
        <w:numPr>
          <w:ilvl w:val="0"/>
          <w:numId w:val="1102"/>
        </w:numPr>
        <w:pStyle w:val="Compact"/>
      </w:pPr>
      <w:r>
        <w:t xml:space="preserve">Øvelser, som klienten kan bruge derhjemme — ved overstimulering og som generel støtte mellem behandlinger</w:t>
      </w:r>
    </w:p>
    <w:p>
      <w:pPr>
        <w:numPr>
          <w:ilvl w:val="0"/>
          <w:numId w:val="1102"/>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103"/>
        </w:numPr>
        <w:pStyle w:val="Compact"/>
      </w:pPr>
      <w:r>
        <w:t xml:space="preserve">Øvelser stammer bl.a fra Jin Shin Jyutsu, Qi Gong, Zen, Anatomy Trains og flere andre traditioner</w:t>
      </w:r>
    </w:p>
    <w:p>
      <w:pPr>
        <w:numPr>
          <w:ilvl w:val="0"/>
          <w:numId w:val="1103"/>
        </w:numPr>
        <w:pStyle w:val="Compact"/>
      </w:pPr>
      <w:r>
        <w:t xml:space="preserve">Det er simple sekvenser og øvelser, der organisk støtter og løfter den igangværende proces hos klienten</w:t>
      </w:r>
    </w:p>
    <w:p>
      <w:pPr>
        <w:numPr>
          <w:ilvl w:val="0"/>
          <w:numId w:val="1103"/>
        </w:numPr>
        <w:pStyle w:val="Compact"/>
      </w:pPr>
      <w:r>
        <w:t xml:space="preserve">Øvelserne giver klienten mulighed for at blive aktiv og afgørende medskaber på sin egen helingsrejse</w:t>
      </w:r>
    </w:p>
    <w:p>
      <w:pPr>
        <w:numPr>
          <w:ilvl w:val="0"/>
          <w:numId w:val="1103"/>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104"/>
        </w:numPr>
        <w:pStyle w:val="Compact"/>
      </w:pPr>
      <w:r>
        <w:rPr>
          <w:bCs/>
          <w:b/>
        </w:rPr>
        <w:t xml:space="preserve">Kategori:</w:t>
      </w:r>
      <w:r>
        <w:t xml:space="preserve"> </w:t>
      </w:r>
      <w:r>
        <w:t xml:space="preserve">stadie</w:t>
      </w:r>
    </w:p>
    <w:p>
      <w:pPr>
        <w:numPr>
          <w:ilvl w:val="0"/>
          <w:numId w:val="1104"/>
        </w:numPr>
        <w:pStyle w:val="Compact"/>
      </w:pPr>
      <w:r>
        <w:rPr>
          <w:bCs/>
          <w:b/>
        </w:rPr>
        <w:t xml:space="preserve">Titel:</w:t>
      </w:r>
      <w:r>
        <w:t xml:space="preserve"> </w:t>
      </w:r>
      <w:r>
        <w:t xml:space="preserve">Det Andet Stadie — Pauserne vågner</w:t>
      </w:r>
    </w:p>
    <w:p>
      <w:pPr>
        <w:numPr>
          <w:ilvl w:val="0"/>
          <w:numId w:val="1104"/>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04"/>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[ILLUSTRATION: Kapitel-hero (Integration i Din Eksisterende Praksis)]</w:t>
      </w:r>
    </w:p>
    <w:p>
      <w:pPr>
        <w:numPr>
          <w:ilvl w:val="0"/>
          <w:numId w:val="1105"/>
        </w:numPr>
        <w:pStyle w:val="Compact"/>
      </w:pPr>
      <w:r>
        <w:rPr>
          <w:bCs/>
          <w:b/>
        </w:rPr>
        <w:t xml:space="preserve">Type:</w:t>
      </w:r>
      <w:r>
        <w:t xml:space="preserve"> </w:t>
      </w:r>
      <w:r>
        <w:t xml:space="preserve">Konstellation: integrations-temaer</w:t>
      </w:r>
    </w:p>
    <w:p>
      <w:pPr>
        <w:pStyle w:val="FirstParagraph"/>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106"/>
        </w:numPr>
        <w:pStyle w:val="Compact"/>
      </w:pPr>
      <w:r>
        <w:rPr>
          <w:bCs/>
          <w:b/>
        </w:rPr>
        <w:t xml:space="preserve">Kategori:</w:t>
      </w:r>
      <w:r>
        <w:t xml:space="preserve"> </w:t>
      </w:r>
      <w:r>
        <w:t xml:space="preserve">princip</w:t>
      </w:r>
    </w:p>
    <w:p>
      <w:pPr>
        <w:numPr>
          <w:ilvl w:val="0"/>
          <w:numId w:val="1106"/>
        </w:numPr>
        <w:pStyle w:val="Compact"/>
      </w:pPr>
      <w:r>
        <w:rPr>
          <w:bCs/>
          <w:b/>
        </w:rPr>
        <w:t xml:space="preserve">Titel:</w:t>
      </w:r>
      <w:r>
        <w:t xml:space="preserve"> </w:t>
      </w:r>
      <w:r>
        <w:t xml:space="preserve">Den kontinuerlige tilblivelse</w:t>
      </w:r>
    </w:p>
    <w:p>
      <w:pPr>
        <w:numPr>
          <w:ilvl w:val="0"/>
          <w:numId w:val="1106"/>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06"/>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[ILLUSTRATION: Kapitel-hero (Rejsen Ud &amp; Hjem)]</w:t>
      </w:r>
    </w:p>
    <w:p>
      <w:pPr>
        <w:numPr>
          <w:ilvl w:val="0"/>
          <w:numId w:val="1107"/>
        </w:numPr>
        <w:pStyle w:val="Compact"/>
      </w:pPr>
      <w:r>
        <w:rPr>
          <w:bCs/>
          <w:b/>
        </w:rPr>
        <w:t xml:space="preserve">Type:</w:t>
      </w:r>
      <w:r>
        <w:t xml:space="preserve"> </w:t>
      </w:r>
      <w:r>
        <w:t xml:space="preserve">Konstellation</w:t>
      </w:r>
    </w:p>
    <w:p>
      <w:pPr>
        <w:pStyle w:val="FirstParagraph"/>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108"/>
        </w:numPr>
      </w:pPr>
      <w:r>
        <w:t xml:space="preserve">Hvor i din praksis mærker du tydeligst at du ikke er adskilt fra det liv du arbejder med — at det der bevæger sig hos klienten også er bevægelser i dig selv?</w:t>
      </w:r>
    </w:p>
    <w:p>
      <w:pPr>
        <w:numPr>
          <w:ilvl w:val="0"/>
          <w:numId w:val="1108"/>
        </w:numPr>
      </w:pPr>
      <w:r>
        <w:t xml:space="preserve">Hvilket biodynamisk begreb er gradvist gået fra teori til levende erfaring i dine hænder? Hvad ændrede sig da du første gang mærkede det med kroppen frem for at læse om det?</w:t>
      </w:r>
    </w:p>
    <w:p>
      <w:pPr>
        <w:numPr>
          <w:ilvl w:val="0"/>
          <w:numId w:val="1108"/>
        </w:numPr>
      </w:pPr>
      <w:r>
        <w:t xml:space="preserve">Hvad sker der i dig når du opdager at du ikke skal skabe heling, men skabe betingelserne hvor den kan ske? Hvordan flytter denne erkendelse dit nærvær og dine hænder?</w:t>
      </w:r>
    </w:p>
    <w:p>
      <w:pPr>
        <w:numPr>
          <w:ilvl w:val="0"/>
          <w:numId w:val="1108"/>
        </w:numPr>
      </w:pPr>
      <w:r>
        <w:t xml:space="preserve">Hvilke landskaber i dit arbejde genbesøger du fra nye dybder? Hvad kalder dig tilbage til ting du troede du allerede havde lært — og hvad åbner sig denne gang?</w:t>
      </w:r>
    </w:p>
    <w:p>
      <w:pPr>
        <w:numPr>
          <w:ilvl w:val="0"/>
          <w:numId w:val="1108"/>
        </w:numPr>
      </w:pPr>
      <w:r>
        <w:t xml:space="preserve">Hvilke andre traditioner eller indsigter beriger naturligt dit biodynamiske arbejde? Hvor mærker du grænsen mellem at lade dem informere praksis og miste den biodynamiske kerne?</w:t>
      </w:r>
    </w:p>
    <w:p>
      <w:pPr>
        <w:numPr>
          <w:ilvl w:val="0"/>
          <w:numId w:val="1108"/>
        </w:numPr>
      </w:pPr>
      <w:r>
        <w:t xml:space="preserve">Hvor i dit arbejde har du oplevet at træde tilbage frem for at træde frem — og opdaget at processen allerede var i gang uden dig? Hvad lærte det dig om aktivitet og hvile?</w:t>
      </w:r>
    </w:p>
    <w:p>
      <w:pPr>
        <w:numPr>
          <w:ilvl w:val="0"/>
          <w:numId w:val="1108"/>
        </w:numPr>
      </w:pPr>
      <w:r>
        <w:t xml:space="preserve">Hvornår har du mistet tilstedeværelsen ved at jagte teknik? Og hvornår har du fundet den ved blot at være med det der viste sig?</w:t>
      </w:r>
    </w:p>
    <w:p>
      <w:pPr>
        <w:numPr>
          <w:ilvl w:val="0"/>
          <w:numId w:val="1108"/>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109"/>
        </w:numPr>
        <w:pStyle w:val="Compact"/>
      </w:pPr>
      <w:r>
        <w:rPr>
          <w:bCs/>
          <w:b/>
        </w:rPr>
        <w:t xml:space="preserve">Kategori:</w:t>
      </w:r>
      <w:r>
        <w:t xml:space="preserve"> </w:t>
      </w:r>
      <w:r>
        <w:t xml:space="preserve">blechschmidt</w:t>
      </w:r>
    </w:p>
    <w:p>
      <w:pPr>
        <w:numPr>
          <w:ilvl w:val="0"/>
          <w:numId w:val="1109"/>
        </w:numPr>
        <w:pStyle w:val="Compact"/>
      </w:pPr>
      <w:r>
        <w:rPr>
          <w:bCs/>
          <w:b/>
        </w:rPr>
        <w:t xml:space="preserve">Titel:</w:t>
      </w:r>
      <w:r>
        <w:t xml:space="preserve"> </w:t>
      </w:r>
      <w:r>
        <w:t xml:space="preserve">Væsken som arkitekt</w:t>
      </w:r>
    </w:p>
    <w:p>
      <w:pPr>
        <w:numPr>
          <w:ilvl w:val="0"/>
          <w:numId w:val="1109"/>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09"/>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[ILLUSTRATION: Kapitel-hero (Ordliste)]</w:t>
      </w:r>
    </w:p>
    <w:p>
      <w:pPr>
        <w:numPr>
          <w:ilvl w:val="0"/>
          <w:numId w:val="1110"/>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110"/>
        </w:numPr>
        <w:pStyle w:val="Compact"/>
      </w:pPr>
      <w:r>
        <w:rPr>
          <w:bCs/>
          <w:b/>
        </w:rPr>
        <w:t xml:space="preserve">Center:</w:t>
      </w:r>
      <w:r>
        <w:t xml:space="preserve"> </w:t>
      </w:r>
      <w:r>
        <w:t xml:space="preserve">Vendinger &amp; Betydninger</w:t>
      </w:r>
    </w:p>
    <w:p>
      <w:pPr>
        <w:numPr>
          <w:ilvl w:val="0"/>
          <w:numId w:val="1110"/>
        </w:numPr>
        <w:pStyle w:val="Compact"/>
      </w:pPr>
      <w:r>
        <w:rPr>
          <w:bCs/>
          <w:b/>
        </w:rPr>
        <w:t xml:space="preserve">Top:</w:t>
      </w:r>
      <w:r>
        <w:t xml:space="preserve"> </w:t>
      </w:r>
      <w:r>
        <w:t xml:space="preserve">De 18 / Biodynamiske / Begreber</w:t>
      </w:r>
    </w:p>
    <w:p>
      <w:pPr>
        <w:numPr>
          <w:ilvl w:val="0"/>
          <w:numId w:val="1110"/>
        </w:numPr>
        <w:pStyle w:val="Compact"/>
      </w:pPr>
      <w:r>
        <w:rPr>
          <w:bCs/>
          <w:b/>
        </w:rPr>
        <w:t xml:space="preserve">Top-højre:</w:t>
      </w:r>
      <w:r>
        <w:t xml:space="preserve"> </w:t>
      </w:r>
      <w:r>
        <w:t xml:space="preserve">Termer fra / Andre / Traditioner</w:t>
      </w:r>
    </w:p>
    <w:p>
      <w:pPr>
        <w:numPr>
          <w:ilvl w:val="0"/>
          <w:numId w:val="1110"/>
        </w:numPr>
        <w:pStyle w:val="Compact"/>
      </w:pPr>
      <w:r>
        <w:rPr>
          <w:bCs/>
          <w:b/>
        </w:rPr>
        <w:t xml:space="preserve">Højre:</w:t>
      </w:r>
      <w:r>
        <w:t xml:space="preserve"> </w:t>
      </w:r>
      <w:r>
        <w:t xml:space="preserve">Embryologiske / Termer</w:t>
      </w:r>
    </w:p>
    <w:p>
      <w:pPr>
        <w:numPr>
          <w:ilvl w:val="0"/>
          <w:numId w:val="1110"/>
        </w:numPr>
        <w:pStyle w:val="Compact"/>
      </w:pPr>
      <w:r>
        <w:rPr>
          <w:bCs/>
          <w:b/>
        </w:rPr>
        <w:t xml:space="preserve">Bund-højre:</w:t>
      </w:r>
      <w:r>
        <w:t xml:space="preserve"> </w:t>
      </w:r>
      <w:r>
        <w:t xml:space="preserve">Nervesystem / og Regulering</w:t>
      </w:r>
    </w:p>
    <w:p>
      <w:pPr>
        <w:numPr>
          <w:ilvl w:val="0"/>
          <w:numId w:val="1110"/>
        </w:numPr>
        <w:pStyle w:val="Compact"/>
      </w:pPr>
      <w:r>
        <w:rPr>
          <w:bCs/>
          <w:b/>
        </w:rPr>
        <w:t xml:space="preserve">Bund-venstre:</w:t>
      </w:r>
      <w:r>
        <w:t xml:space="preserve"> </w:t>
      </w:r>
      <w:r>
        <w:t xml:space="preserve">Rytmer og / Bevægelser</w:t>
      </w:r>
    </w:p>
    <w:p>
      <w:pPr>
        <w:numPr>
          <w:ilvl w:val="0"/>
          <w:numId w:val="1110"/>
        </w:numPr>
        <w:pStyle w:val="Compact"/>
      </w:pPr>
      <w:r>
        <w:rPr>
          <w:bCs/>
          <w:b/>
        </w:rPr>
        <w:t xml:space="preserve">Venstre:</w:t>
      </w:r>
      <w:r>
        <w:t xml:space="preserve"> </w:t>
      </w:r>
      <w:r>
        <w:t xml:space="preserve">Terapeutiske / Processer</w:t>
      </w:r>
    </w:p>
    <w:p>
      <w:pPr>
        <w:numPr>
          <w:ilvl w:val="0"/>
          <w:numId w:val="1110"/>
        </w:numPr>
        <w:pStyle w:val="Compact"/>
      </w:pPr>
      <w:r>
        <w:rPr>
          <w:bCs/>
          <w:b/>
        </w:rPr>
        <w:t xml:space="preserve">Top-venstre:</w:t>
      </w:r>
      <w:r>
        <w:t xml:space="preserve"> </w:t>
      </w:r>
      <w:r>
        <w:t xml:space="preserve">Behandlings- / termer</w:t>
      </w:r>
    </w:p>
    <w:p>
      <w:pPr>
        <w:pStyle w:val="FirstParagraph"/>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111"/>
        </w:numPr>
        <w:pStyle w:val="Compact"/>
      </w:pPr>
      <w:r>
        <w:rPr>
          <w:bCs/>
          <w:b/>
        </w:rPr>
        <w:t xml:space="preserve">Kategori:</w:t>
      </w:r>
      <w:r>
        <w:t xml:space="preserve"> </w:t>
      </w:r>
      <w:r>
        <w:t xml:space="preserve">perspektiv</w:t>
      </w:r>
    </w:p>
    <w:p>
      <w:pPr>
        <w:numPr>
          <w:ilvl w:val="0"/>
          <w:numId w:val="1111"/>
        </w:numPr>
        <w:pStyle w:val="Compact"/>
      </w:pPr>
      <w:r>
        <w:rPr>
          <w:bCs/>
          <w:b/>
        </w:rPr>
        <w:t xml:space="preserve">Titel:</w:t>
      </w:r>
      <w:r>
        <w:t xml:space="preserve"> </w:t>
      </w:r>
      <w:r>
        <w:t xml:space="preserve">Stilhedens skabende kraft</w:t>
      </w:r>
    </w:p>
    <w:p>
      <w:pPr>
        <w:numPr>
          <w:ilvl w:val="0"/>
          <w:numId w:val="1111"/>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11"/>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209"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er reservedata. Hver kategori har 20 invitationer.</w:t>
      </w:r>
    </w:p>
    <w:bookmarkStart w:id="103" w:name="de-10-biodynamiske-principper"/>
    <w:p>
      <w:pPr>
        <w:pStyle w:val="Heading2"/>
      </w:pPr>
      <w:r>
        <w:t xml:space="preserve">De 10 Biodynamiske Principper</w:t>
      </w:r>
    </w:p>
    <w:bookmarkStart w:id="83" w:name="helheden-først-og-sidst"/>
    <w:p>
      <w:pPr>
        <w:pStyle w:val="Heading3"/>
      </w:pPr>
      <w:r>
        <w:t xml:space="preserve">Helheden først og sidst</w:t>
      </w:r>
    </w:p>
    <w:p>
      <w:pPr>
        <w:numPr>
          <w:ilvl w:val="0"/>
          <w:numId w:val="1112"/>
        </w:numPr>
        <w:pStyle w:val="Compact"/>
      </w:pPr>
      <w:r>
        <w:rPr>
          <w:bCs/>
          <w:b/>
        </w:rPr>
        <w:t xml:space="preserve">Titel:</w:t>
      </w:r>
      <w:r>
        <w:t xml:space="preserve"> </w:t>
      </w:r>
      <w:r>
        <w:t xml:space="preserve">Helheden først og sidst</w:t>
      </w:r>
    </w:p>
    <w:p>
      <w:pPr>
        <w:numPr>
          <w:ilvl w:val="0"/>
          <w:numId w:val="1112"/>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112"/>
        </w:numPr>
        <w:pStyle w:val="Compact"/>
      </w:pPr>
      <w:r>
        <w:rPr>
          <w:bCs/>
          <w:b/>
        </w:rPr>
        <w:t xml:space="preserve">Invitation:</w:t>
      </w:r>
      <w:r>
        <w:t xml:space="preserve"> </w:t>
      </w:r>
      <w:r>
        <w:t xml:space="preserve">Lad din opmærksomhed hvile i mødet mellem din og verdens fælles horisont.</w:t>
      </w:r>
    </w:p>
    <w:bookmarkEnd w:id="83"/>
    <w:bookmarkStart w:id="84" w:name="de-embryologiske-kræfter"/>
    <w:p>
      <w:pPr>
        <w:pStyle w:val="Heading3"/>
      </w:pPr>
      <w:r>
        <w:t xml:space="preserve">De embryologiske kræfter</w:t>
      </w:r>
    </w:p>
    <w:p>
      <w:pPr>
        <w:numPr>
          <w:ilvl w:val="0"/>
          <w:numId w:val="1113"/>
        </w:numPr>
        <w:pStyle w:val="Compact"/>
      </w:pPr>
      <w:r>
        <w:rPr>
          <w:bCs/>
          <w:b/>
        </w:rPr>
        <w:t xml:space="preserve">Titel:</w:t>
      </w:r>
      <w:r>
        <w:t xml:space="preserve"> </w:t>
      </w:r>
      <w:r>
        <w:t xml:space="preserve">De embryologiske kræfter</w:t>
      </w:r>
    </w:p>
    <w:p>
      <w:pPr>
        <w:numPr>
          <w:ilvl w:val="0"/>
          <w:numId w:val="1113"/>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113"/>
        </w:numPr>
        <w:pStyle w:val="Compact"/>
      </w:pPr>
      <w:r>
        <w:rPr>
          <w:bCs/>
          <w:b/>
        </w:rPr>
        <w:t xml:space="preserve">Invitation:</w:t>
      </w:r>
      <w:r>
        <w:t xml:space="preserve"> </w:t>
      </w:r>
      <w:r>
        <w:t xml:space="preserve">Mærk i dag, hvor i din krop du oplever at noget naturligt finder tilbage til balance — uden at du beder om det.</w:t>
      </w:r>
    </w:p>
    <w:bookmarkEnd w:id="84"/>
    <w:bookmarkStart w:id="85" w:name="den-kontinuerlige-tilblivelse"/>
    <w:p>
      <w:pPr>
        <w:pStyle w:val="Heading3"/>
      </w:pPr>
      <w:r>
        <w:t xml:space="preserve">Den kontinuerlige tilblivelse</w:t>
      </w:r>
    </w:p>
    <w:p>
      <w:pPr>
        <w:numPr>
          <w:ilvl w:val="0"/>
          <w:numId w:val="1114"/>
        </w:numPr>
        <w:pStyle w:val="Compact"/>
      </w:pPr>
      <w:r>
        <w:rPr>
          <w:bCs/>
          <w:b/>
        </w:rPr>
        <w:t xml:space="preserve">Titel:</w:t>
      </w:r>
      <w:r>
        <w:t xml:space="preserve"> </w:t>
      </w:r>
      <w:r>
        <w:t xml:space="preserve">Den kontinuerlige tilblivelse</w:t>
      </w:r>
    </w:p>
    <w:p>
      <w:pPr>
        <w:numPr>
          <w:ilvl w:val="0"/>
          <w:numId w:val="111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114"/>
        </w:numPr>
        <w:pStyle w:val="Compact"/>
      </w:pPr>
      <w:r>
        <w:rPr>
          <w:bCs/>
          <w:b/>
        </w:rPr>
        <w:t xml:space="preserve">Invitation:</w:t>
      </w:r>
      <w:r>
        <w:t xml:space="preserve"> </w:t>
      </w:r>
      <w:r>
        <w:t xml:space="preserve">Bemærk én ting i dag, som du plejer at se som fast — og lad den være under tilblivelse i et øjeblik.</w:t>
      </w:r>
    </w:p>
    <w:bookmarkEnd w:id="85"/>
    <w:bookmarkStart w:id="86" w:name="det-umistelige"/>
    <w:p>
      <w:pPr>
        <w:pStyle w:val="Heading3"/>
      </w:pPr>
      <w:r>
        <w:t xml:space="preserve">Det umistelige</w:t>
      </w:r>
    </w:p>
    <w:p>
      <w:pPr>
        <w:numPr>
          <w:ilvl w:val="0"/>
          <w:numId w:val="1115"/>
        </w:numPr>
        <w:pStyle w:val="Compact"/>
      </w:pPr>
      <w:r>
        <w:rPr>
          <w:bCs/>
          <w:b/>
        </w:rPr>
        <w:t xml:space="preserve">Titel:</w:t>
      </w:r>
      <w:r>
        <w:t xml:space="preserve"> </w:t>
      </w:r>
      <w:r>
        <w:t xml:space="preserve">Det umistelige</w:t>
      </w:r>
    </w:p>
    <w:p>
      <w:pPr>
        <w:numPr>
          <w:ilvl w:val="0"/>
          <w:numId w:val="1115"/>
        </w:numPr>
        <w:pStyle w:val="Compact"/>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15"/>
        </w:numPr>
        <w:pStyle w:val="Compact"/>
      </w:pPr>
      <w:r>
        <w:rPr>
          <w:bCs/>
          <w:b/>
        </w:rPr>
        <w:t xml:space="preserve">Invitation:</w:t>
      </w:r>
      <w:r>
        <w:t xml:space="preserve"> </w:t>
      </w:r>
      <w:r>
        <w:t xml:space="preserve">Hvor i dit liv har du allerede alt det, du tror du leder efter? Lad det være et spørgsmål dagen igennem.</w:t>
      </w:r>
    </w:p>
    <w:bookmarkEnd w:id="86"/>
    <w:bookmarkStart w:id="87" w:name="a-kausalitet"/>
    <w:p>
      <w:pPr>
        <w:pStyle w:val="Heading3"/>
      </w:pPr>
      <w:r>
        <w:t xml:space="preserve">A-kausalitet</w:t>
      </w:r>
    </w:p>
    <w:p>
      <w:pPr>
        <w:numPr>
          <w:ilvl w:val="0"/>
          <w:numId w:val="1116"/>
        </w:numPr>
        <w:pStyle w:val="Compact"/>
      </w:pPr>
      <w:r>
        <w:rPr>
          <w:bCs/>
          <w:b/>
        </w:rPr>
        <w:t xml:space="preserve">Titel:</w:t>
      </w:r>
      <w:r>
        <w:t xml:space="preserve"> </w:t>
      </w:r>
      <w:r>
        <w:t xml:space="preserve">A-kausalitet</w:t>
      </w:r>
    </w:p>
    <w:p>
      <w:pPr>
        <w:numPr>
          <w:ilvl w:val="0"/>
          <w:numId w:val="1116"/>
        </w:numPr>
        <w:pStyle w:val="Compact"/>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16"/>
        </w:numPr>
        <w:pStyle w:val="Compact"/>
      </w:pPr>
      <w:r>
        <w:rPr>
          <w:bCs/>
          <w:b/>
        </w:rPr>
        <w:t xml:space="preserve">Invitation:</w:t>
      </w:r>
      <w:r>
        <w:t xml:space="preserve"> </w:t>
      </w:r>
      <w:r>
        <w:t xml:space="preserve">Læg mærke til ét sted i dag, hvor en forandring sker uden at du kan pege på hvorfor — og lad det være nok.</w:t>
      </w:r>
    </w:p>
    <w:bookmarkEnd w:id="87"/>
    <w:bookmarkStart w:id="88" w:name="not-knowing-som-forudsætning"/>
    <w:p>
      <w:pPr>
        <w:pStyle w:val="Heading3"/>
      </w:pPr>
      <w:r>
        <w:t xml:space="preserve">Not-knowing som forudsætning</w:t>
      </w:r>
    </w:p>
    <w:p>
      <w:pPr>
        <w:numPr>
          <w:ilvl w:val="0"/>
          <w:numId w:val="1117"/>
        </w:numPr>
        <w:pStyle w:val="Compact"/>
      </w:pPr>
      <w:r>
        <w:rPr>
          <w:bCs/>
          <w:b/>
        </w:rPr>
        <w:t xml:space="preserve">Titel:</w:t>
      </w:r>
      <w:r>
        <w:t xml:space="preserve"> </w:t>
      </w:r>
      <w:r>
        <w:t xml:space="preserve">Not-knowing som forudsætning</w:t>
      </w:r>
    </w:p>
    <w:p>
      <w:pPr>
        <w:numPr>
          <w:ilvl w:val="0"/>
          <w:numId w:val="1117"/>
        </w:numPr>
        <w:pStyle w:val="Compact"/>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17"/>
        </w:numPr>
        <w:pStyle w:val="Compact"/>
      </w:pPr>
      <w:r>
        <w:rPr>
          <w:bCs/>
          <w:b/>
        </w:rPr>
        <w:t xml:space="preserve">Invitation:</w:t>
      </w:r>
      <w:r>
        <w:t xml:space="preserve"> </w:t>
      </w:r>
      <w:r>
        <w:t xml:space="preserve">Prøv én gang i dag at vide mindre om en situation end du plejer. Hvad åbner sig i den manglende viden?</w:t>
      </w:r>
    </w:p>
    <w:bookmarkEnd w:id="88"/>
    <w:bookmarkStart w:id="89" w:name="stilhed-som-kilde"/>
    <w:p>
      <w:pPr>
        <w:pStyle w:val="Heading3"/>
      </w:pPr>
      <w:r>
        <w:t xml:space="preserve">Stilhed som kilde</w:t>
      </w:r>
    </w:p>
    <w:p>
      <w:pPr>
        <w:numPr>
          <w:ilvl w:val="0"/>
          <w:numId w:val="1118"/>
        </w:numPr>
        <w:pStyle w:val="Compact"/>
      </w:pPr>
      <w:r>
        <w:rPr>
          <w:bCs/>
          <w:b/>
        </w:rPr>
        <w:t xml:space="preserve">Titel:</w:t>
      </w:r>
      <w:r>
        <w:t xml:space="preserve"> </w:t>
      </w:r>
      <w:r>
        <w:t xml:space="preserve">Stilhed som kilde</w:t>
      </w:r>
    </w:p>
    <w:p>
      <w:pPr>
        <w:numPr>
          <w:ilvl w:val="0"/>
          <w:numId w:val="1118"/>
        </w:numPr>
        <w:pStyle w:val="Compact"/>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18"/>
        </w:numPr>
        <w:pStyle w:val="Compact"/>
      </w:pPr>
      <w:r>
        <w:rPr>
          <w:bCs/>
          <w:b/>
        </w:rPr>
        <w:t xml:space="preserve">Invitation:</w:t>
      </w:r>
      <w:r>
        <w:t xml:space="preserve"> </w:t>
      </w:r>
      <w:r>
        <w:t xml:space="preserve">Bemærk en pause i dag — mellem to ord, mellem to handlinger. Hvad bærer den i sig, før den bliver til det næste?</w:t>
      </w:r>
    </w:p>
    <w:bookmarkEnd w:id="89"/>
    <w:bookmarkStart w:id="90" w:name="samtidig-tilstedeværelse"/>
    <w:p>
      <w:pPr>
        <w:pStyle w:val="Heading3"/>
      </w:pPr>
      <w:r>
        <w:t xml:space="preserve">Samtidig tilstedeværelse</w:t>
      </w:r>
    </w:p>
    <w:p>
      <w:pPr>
        <w:numPr>
          <w:ilvl w:val="0"/>
          <w:numId w:val="1119"/>
        </w:numPr>
        <w:pStyle w:val="Compact"/>
      </w:pPr>
      <w:r>
        <w:rPr>
          <w:bCs/>
          <w:b/>
        </w:rPr>
        <w:t xml:space="preserve">Titel:</w:t>
      </w:r>
      <w:r>
        <w:t xml:space="preserve"> </w:t>
      </w:r>
      <w:r>
        <w:t xml:space="preserve">Samtidig tilstedeværelse</w:t>
      </w:r>
    </w:p>
    <w:p>
      <w:pPr>
        <w:numPr>
          <w:ilvl w:val="0"/>
          <w:numId w:val="1119"/>
        </w:numPr>
        <w:pStyle w:val="Compact"/>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19"/>
        </w:numPr>
        <w:pStyle w:val="Compact"/>
      </w:pPr>
      <w:r>
        <w:rPr>
          <w:bCs/>
          <w:b/>
        </w:rPr>
        <w:t xml:space="preserve">Invitation:</w:t>
      </w:r>
      <w:r>
        <w:t xml:space="preserve"> </w:t>
      </w:r>
      <w:r>
        <w:t xml:space="preserve">Mærk i dag, hvad der er i forgrunden i dig. Og hvad der bærer det stille i baggrunden.</w:t>
      </w:r>
    </w:p>
    <w:bookmarkEnd w:id="90"/>
    <w:bookmarkStart w:id="91" w:name="enhedens-paradoks"/>
    <w:p>
      <w:pPr>
        <w:pStyle w:val="Heading3"/>
      </w:pPr>
      <w:r>
        <w:t xml:space="preserve">Enhedens paradoks</w:t>
      </w:r>
    </w:p>
    <w:p>
      <w:pPr>
        <w:numPr>
          <w:ilvl w:val="0"/>
          <w:numId w:val="1120"/>
        </w:numPr>
        <w:pStyle w:val="Compact"/>
      </w:pPr>
      <w:r>
        <w:rPr>
          <w:bCs/>
          <w:b/>
        </w:rPr>
        <w:t xml:space="preserve">Titel:</w:t>
      </w:r>
      <w:r>
        <w:t xml:space="preserve"> </w:t>
      </w:r>
      <w:r>
        <w:t xml:space="preserve">Enhedens paradoks</w:t>
      </w:r>
    </w:p>
    <w:p>
      <w:pPr>
        <w:numPr>
          <w:ilvl w:val="0"/>
          <w:numId w:val="1120"/>
        </w:numPr>
        <w:pStyle w:val="Compact"/>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20"/>
        </w:numPr>
        <w:pStyle w:val="Compact"/>
      </w:pPr>
      <w:r>
        <w:rPr>
          <w:bCs/>
          <w:b/>
        </w:rPr>
        <w:t xml:space="preserve">Invitation:</w:t>
      </w:r>
      <w:r>
        <w:t xml:space="preserve"> </w:t>
      </w:r>
      <w:r>
        <w:t xml:space="preserve">Hvornår mærkede du sidst, at noget i dig blev helt — uden at du gjorde noget aktivt for det?</w:t>
      </w:r>
    </w:p>
    <w:bookmarkEnd w:id="91"/>
    <w:bookmarkStart w:id="92" w:name="felter-og-grænser"/>
    <w:p>
      <w:pPr>
        <w:pStyle w:val="Heading3"/>
      </w:pPr>
      <w:r>
        <w:t xml:space="preserve">Felter og grænser</w:t>
      </w:r>
    </w:p>
    <w:p>
      <w:pPr>
        <w:numPr>
          <w:ilvl w:val="0"/>
          <w:numId w:val="1121"/>
        </w:numPr>
        <w:pStyle w:val="Compact"/>
      </w:pPr>
      <w:r>
        <w:rPr>
          <w:bCs/>
          <w:b/>
        </w:rPr>
        <w:t xml:space="preserve">Titel:</w:t>
      </w:r>
      <w:r>
        <w:t xml:space="preserve"> </w:t>
      </w:r>
      <w:r>
        <w:t xml:space="preserve">Felter og grænser</w:t>
      </w:r>
    </w:p>
    <w:p>
      <w:pPr>
        <w:numPr>
          <w:ilvl w:val="0"/>
          <w:numId w:val="1121"/>
        </w:numPr>
        <w:pStyle w:val="Compact"/>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21"/>
        </w:numPr>
        <w:pStyle w:val="Compact"/>
      </w:pPr>
      <w:r>
        <w:rPr>
          <w:bCs/>
          <w:b/>
        </w:rPr>
        <w:t xml:space="preserve">Invitation:</w:t>
      </w:r>
      <w:r>
        <w:t xml:space="preserve"> </w:t>
      </w:r>
      <w:r>
        <w:t xml:space="preserve">Bemærk en grænseflade i dag — mellem hud og luft, mellem to tanker, mellem dig og en anden. Hvad lever præcis dér?</w:t>
      </w:r>
    </w:p>
    <w:bookmarkEnd w:id="92"/>
    <w:bookmarkStart w:id="93" w:name="organismens-eget-tempo"/>
    <w:p>
      <w:pPr>
        <w:pStyle w:val="Heading3"/>
      </w:pPr>
      <w:r>
        <w:t xml:space="preserve">Organismens eget tempo</w:t>
      </w:r>
    </w:p>
    <w:p>
      <w:pPr>
        <w:numPr>
          <w:ilvl w:val="0"/>
          <w:numId w:val="1122"/>
        </w:numPr>
        <w:pStyle w:val="Compact"/>
      </w:pPr>
      <w:r>
        <w:rPr>
          <w:bCs/>
          <w:b/>
        </w:rPr>
        <w:t xml:space="preserve">Titel:</w:t>
      </w:r>
      <w:r>
        <w:t xml:space="preserve"> </w:t>
      </w:r>
      <w:r>
        <w:t xml:space="preserve">Organismens eget tempo</w:t>
      </w:r>
    </w:p>
    <w:p>
      <w:pPr>
        <w:numPr>
          <w:ilvl w:val="0"/>
          <w:numId w:val="1122"/>
        </w:numPr>
        <w:pStyle w:val="Compact"/>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22"/>
        </w:numPr>
        <w:pStyle w:val="Compact"/>
      </w:pPr>
      <w:r>
        <w:rPr>
          <w:bCs/>
          <w:b/>
        </w:rPr>
        <w:t xml:space="preserve">Invitation:</w:t>
      </w:r>
      <w:r>
        <w:t xml:space="preserve"> </w:t>
      </w:r>
      <w:r>
        <w:t xml:space="preserve">Hvor i dag prøver du at presse noget i et tempo, der ikke er dets eget? Mærk hvad der sker, når du giver slip på fremdriften.</w:t>
      </w:r>
    </w:p>
    <w:bookmarkEnd w:id="93"/>
    <w:bookmarkStart w:id="94" w:name="symptomet-som-løsning"/>
    <w:p>
      <w:pPr>
        <w:pStyle w:val="Heading3"/>
      </w:pPr>
      <w:r>
        <w:t xml:space="preserve">Symptomet som løsning</w:t>
      </w:r>
    </w:p>
    <w:p>
      <w:pPr>
        <w:numPr>
          <w:ilvl w:val="0"/>
          <w:numId w:val="1123"/>
        </w:numPr>
        <w:pStyle w:val="Compact"/>
      </w:pPr>
      <w:r>
        <w:rPr>
          <w:bCs/>
          <w:b/>
        </w:rPr>
        <w:t xml:space="preserve">Titel:</w:t>
      </w:r>
      <w:r>
        <w:t xml:space="preserve"> </w:t>
      </w:r>
      <w:r>
        <w:t xml:space="preserve">Symptomet som løsning</w:t>
      </w:r>
    </w:p>
    <w:p>
      <w:pPr>
        <w:numPr>
          <w:ilvl w:val="0"/>
          <w:numId w:val="1123"/>
        </w:numPr>
        <w:pStyle w:val="Compact"/>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23"/>
        </w:numPr>
        <w:pStyle w:val="Compact"/>
      </w:pPr>
      <w:r>
        <w:rPr>
          <w:bCs/>
          <w:b/>
        </w:rPr>
        <w:t xml:space="preserve">Invitation:</w:t>
      </w:r>
      <w:r>
        <w:t xml:space="preserve"> </w:t>
      </w:r>
      <w:r>
        <w:t xml:space="preserve">Mød én ubehagelig fornemmelse i dag som en gammel venskabshandling. Hvad har den beskyttet dig mod?</w:t>
      </w:r>
    </w:p>
    <w:bookmarkEnd w:id="94"/>
    <w:bookmarkStart w:id="95" w:name="feltet-før-individet"/>
    <w:p>
      <w:pPr>
        <w:pStyle w:val="Heading3"/>
      </w:pPr>
      <w:r>
        <w:t xml:space="preserve">Feltet før individet</w:t>
      </w:r>
    </w:p>
    <w:p>
      <w:pPr>
        <w:numPr>
          <w:ilvl w:val="0"/>
          <w:numId w:val="1124"/>
        </w:numPr>
        <w:pStyle w:val="Compact"/>
      </w:pPr>
      <w:r>
        <w:rPr>
          <w:bCs/>
          <w:b/>
        </w:rPr>
        <w:t xml:space="preserve">Titel:</w:t>
      </w:r>
      <w:r>
        <w:t xml:space="preserve"> </w:t>
      </w:r>
      <w:r>
        <w:t xml:space="preserve">Feltet før individet</w:t>
      </w:r>
    </w:p>
    <w:p>
      <w:pPr>
        <w:numPr>
          <w:ilvl w:val="0"/>
          <w:numId w:val="1124"/>
        </w:numPr>
        <w:pStyle w:val="Compact"/>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24"/>
        </w:numPr>
        <w:pStyle w:val="Compact"/>
      </w:pPr>
      <w:r>
        <w:rPr>
          <w:bCs/>
          <w:b/>
        </w:rPr>
        <w:t xml:space="preserve">Invitation:</w:t>
      </w:r>
      <w:r>
        <w:t xml:space="preserve"> </w:t>
      </w:r>
      <w:r>
        <w:t xml:space="preserve">Bemærk i dag hvilket felt du allerede står i. Hvad bærer det af, før du selv begynder at handle?</w:t>
      </w:r>
    </w:p>
    <w:bookmarkEnd w:id="95"/>
    <w:bookmarkStart w:id="96" w:name="det-mindst-mulige-indgreb"/>
    <w:p>
      <w:pPr>
        <w:pStyle w:val="Heading3"/>
      </w:pPr>
      <w:r>
        <w:t xml:space="preserve">Det mindst mulige indgreb</w:t>
      </w:r>
    </w:p>
    <w:p>
      <w:pPr>
        <w:numPr>
          <w:ilvl w:val="0"/>
          <w:numId w:val="1125"/>
        </w:numPr>
        <w:pStyle w:val="Compact"/>
      </w:pPr>
      <w:r>
        <w:rPr>
          <w:bCs/>
          <w:b/>
        </w:rPr>
        <w:t xml:space="preserve">Titel:</w:t>
      </w:r>
      <w:r>
        <w:t xml:space="preserve"> </w:t>
      </w:r>
      <w:r>
        <w:t xml:space="preserve">Det mindst mulige indgreb</w:t>
      </w:r>
    </w:p>
    <w:p>
      <w:pPr>
        <w:numPr>
          <w:ilvl w:val="0"/>
          <w:numId w:val="1125"/>
        </w:numPr>
        <w:pStyle w:val="Compact"/>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25"/>
        </w:numPr>
        <w:pStyle w:val="Compact"/>
      </w:pPr>
      <w:r>
        <w:rPr>
          <w:bCs/>
          <w:b/>
        </w:rPr>
        <w:t xml:space="preserve">Invitation:</w:t>
      </w:r>
      <w:r>
        <w:t xml:space="preserve"> </w:t>
      </w:r>
      <w:r>
        <w:t xml:space="preserve">Hvor i dag kan du gøre lidt mindre end du plejer — og lade resten arbejde af sig selv?</w:t>
      </w:r>
    </w:p>
    <w:bookmarkEnd w:id="96"/>
    <w:bookmarkStart w:id="97" w:name="tilliden-som-grundtone"/>
    <w:p>
      <w:pPr>
        <w:pStyle w:val="Heading3"/>
      </w:pPr>
      <w:r>
        <w:t xml:space="preserve">Tilliden som grundtone</w:t>
      </w:r>
    </w:p>
    <w:p>
      <w:pPr>
        <w:numPr>
          <w:ilvl w:val="0"/>
          <w:numId w:val="1126"/>
        </w:numPr>
        <w:pStyle w:val="Compact"/>
      </w:pPr>
      <w:r>
        <w:rPr>
          <w:bCs/>
          <w:b/>
        </w:rPr>
        <w:t xml:space="preserve">Titel:</w:t>
      </w:r>
      <w:r>
        <w:t xml:space="preserve"> </w:t>
      </w:r>
      <w:r>
        <w:t xml:space="preserve">Tilliden som grundtone</w:t>
      </w:r>
    </w:p>
    <w:p>
      <w:pPr>
        <w:numPr>
          <w:ilvl w:val="0"/>
          <w:numId w:val="1126"/>
        </w:numPr>
        <w:pStyle w:val="Compact"/>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26"/>
        </w:numPr>
        <w:pStyle w:val="Compact"/>
      </w:pPr>
      <w:r>
        <w:rPr>
          <w:bCs/>
          <w:b/>
        </w:rPr>
        <w:t xml:space="preserve">Invitation:</w:t>
      </w:r>
      <w:r>
        <w:t xml:space="preserve"> </w:t>
      </w:r>
      <w:r>
        <w:t xml:space="preserve">Mærk én gang i dag hvor stor en tillid du faktisk hviler i — også når situationen ikke kan kontrolleres.</w:t>
      </w:r>
    </w:p>
    <w:bookmarkEnd w:id="97"/>
    <w:bookmarkStart w:id="98" w:name="det-uudsigelige"/>
    <w:p>
      <w:pPr>
        <w:pStyle w:val="Heading3"/>
      </w:pPr>
      <w:r>
        <w:t xml:space="preserve">Det uudsigelige</w:t>
      </w:r>
    </w:p>
    <w:p>
      <w:pPr>
        <w:numPr>
          <w:ilvl w:val="0"/>
          <w:numId w:val="1127"/>
        </w:numPr>
        <w:pStyle w:val="Compact"/>
      </w:pPr>
      <w:r>
        <w:rPr>
          <w:bCs/>
          <w:b/>
        </w:rPr>
        <w:t xml:space="preserve">Titel:</w:t>
      </w:r>
      <w:r>
        <w:t xml:space="preserve"> </w:t>
      </w:r>
      <w:r>
        <w:t xml:space="preserve">Det uudsigelige</w:t>
      </w:r>
    </w:p>
    <w:p>
      <w:pPr>
        <w:numPr>
          <w:ilvl w:val="0"/>
          <w:numId w:val="1127"/>
        </w:numPr>
        <w:pStyle w:val="Compact"/>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27"/>
        </w:numPr>
        <w:pStyle w:val="Compact"/>
      </w:pPr>
      <w:r>
        <w:rPr>
          <w:bCs/>
          <w:b/>
        </w:rPr>
        <w:t xml:space="preserve">Invitation:</w:t>
      </w:r>
      <w:r>
        <w:t xml:space="preserve"> </w:t>
      </w:r>
      <w:r>
        <w:t xml:space="preserve">Lad én oplevelse i dag være ubeskrevet. Hvad vinder du ved ikke at fortælle den?</w:t>
      </w:r>
    </w:p>
    <w:bookmarkEnd w:id="98"/>
    <w:bookmarkStart w:id="99" w:name="behandlerens-system-som-redskab"/>
    <w:p>
      <w:pPr>
        <w:pStyle w:val="Heading3"/>
      </w:pPr>
      <w:r>
        <w:t xml:space="preserve">Behandlerens system som redskab</w:t>
      </w:r>
    </w:p>
    <w:p>
      <w:pPr>
        <w:numPr>
          <w:ilvl w:val="0"/>
          <w:numId w:val="1128"/>
        </w:numPr>
        <w:pStyle w:val="Compact"/>
      </w:pPr>
      <w:r>
        <w:rPr>
          <w:bCs/>
          <w:b/>
        </w:rPr>
        <w:t xml:space="preserve">Titel:</w:t>
      </w:r>
      <w:r>
        <w:t xml:space="preserve"> </w:t>
      </w:r>
      <w:r>
        <w:t xml:space="preserve">Behandlerens system som redskab</w:t>
      </w:r>
    </w:p>
    <w:p>
      <w:pPr>
        <w:numPr>
          <w:ilvl w:val="0"/>
          <w:numId w:val="1128"/>
        </w:numPr>
        <w:pStyle w:val="Compact"/>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28"/>
        </w:numPr>
        <w:pStyle w:val="Compact"/>
      </w:pPr>
      <w:r>
        <w:rPr>
          <w:bCs/>
          <w:b/>
        </w:rPr>
        <w:t xml:space="preserve">Invitation:</w:t>
      </w:r>
      <w:r>
        <w:t xml:space="preserve"> </w:t>
      </w:r>
      <w:r>
        <w:t xml:space="preserve">Inden du går ind i et møde i dag — mærk hvilken tilstand du tager med dig. Det er det egentlige tilbud.</w:t>
      </w:r>
    </w:p>
    <w:bookmarkEnd w:id="99"/>
    <w:bookmarkStart w:id="100" w:name="ikke-at-vide-som-tilstand"/>
    <w:p>
      <w:pPr>
        <w:pStyle w:val="Heading3"/>
      </w:pPr>
      <w:r>
        <w:t xml:space="preserve">Ikke at vide som tilstand</w:t>
      </w:r>
    </w:p>
    <w:p>
      <w:pPr>
        <w:numPr>
          <w:ilvl w:val="0"/>
          <w:numId w:val="1129"/>
        </w:numPr>
        <w:pStyle w:val="Compact"/>
      </w:pPr>
      <w:r>
        <w:rPr>
          <w:bCs/>
          <w:b/>
        </w:rPr>
        <w:t xml:space="preserve">Titel:</w:t>
      </w:r>
      <w:r>
        <w:t xml:space="preserve"> </w:t>
      </w:r>
      <w:r>
        <w:t xml:space="preserve">Ikke at vide som tilstand</w:t>
      </w:r>
    </w:p>
    <w:p>
      <w:pPr>
        <w:numPr>
          <w:ilvl w:val="0"/>
          <w:numId w:val="1129"/>
        </w:numPr>
        <w:pStyle w:val="Compact"/>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29"/>
        </w:numPr>
        <w:pStyle w:val="Compact"/>
      </w:pPr>
      <w:r>
        <w:rPr>
          <w:bCs/>
          <w:b/>
        </w:rPr>
        <w:t xml:space="preserve">Invitation:</w:t>
      </w:r>
      <w:r>
        <w:t xml:space="preserve"> </w:t>
      </w:r>
      <w:r>
        <w:t xml:space="preserve">Hvor i dag kan du udskyde din konklusion én time mere end du plejer? Lad situationen tale først.</w:t>
      </w:r>
    </w:p>
    <w:bookmarkEnd w:id="100"/>
    <w:bookmarkStart w:id="101" w:name="helingens-uventethed"/>
    <w:p>
      <w:pPr>
        <w:pStyle w:val="Heading3"/>
      </w:pPr>
      <w:r>
        <w:t xml:space="preserve">Helingens uventethed</w:t>
      </w:r>
    </w:p>
    <w:p>
      <w:pPr>
        <w:numPr>
          <w:ilvl w:val="0"/>
          <w:numId w:val="1130"/>
        </w:numPr>
        <w:pStyle w:val="Compact"/>
      </w:pPr>
      <w:r>
        <w:rPr>
          <w:bCs/>
          <w:b/>
        </w:rPr>
        <w:t xml:space="preserve">Titel:</w:t>
      </w:r>
      <w:r>
        <w:t xml:space="preserve"> </w:t>
      </w:r>
      <w:r>
        <w:t xml:space="preserve">Helingens uventethed</w:t>
      </w:r>
    </w:p>
    <w:p>
      <w:pPr>
        <w:numPr>
          <w:ilvl w:val="0"/>
          <w:numId w:val="1130"/>
        </w:numPr>
        <w:pStyle w:val="Compact"/>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30"/>
        </w:numPr>
        <w:pStyle w:val="Compact"/>
      </w:pPr>
      <w:r>
        <w:rPr>
          <w:bCs/>
          <w:b/>
        </w:rPr>
        <w:t xml:space="preserve">Invitation:</w:t>
      </w:r>
      <w:r>
        <w:t xml:space="preserve"> </w:t>
      </w:r>
      <w:r>
        <w:t xml:space="preserve">Bemærk i dag, hvor en uventet vinkel åbner noget, du ellers troede var lukket.</w:t>
      </w:r>
    </w:p>
    <w:bookmarkEnd w:id="101"/>
    <w:bookmarkStart w:id="102" w:name="livet-som-sin-egen-lærer"/>
    <w:p>
      <w:pPr>
        <w:pStyle w:val="Heading3"/>
      </w:pPr>
      <w:r>
        <w:t xml:space="preserve">Livet som sin egen lærer</w:t>
      </w:r>
    </w:p>
    <w:p>
      <w:pPr>
        <w:numPr>
          <w:ilvl w:val="0"/>
          <w:numId w:val="1131"/>
        </w:numPr>
        <w:pStyle w:val="Compact"/>
      </w:pPr>
      <w:r>
        <w:rPr>
          <w:bCs/>
          <w:b/>
        </w:rPr>
        <w:t xml:space="preserve">Titel:</w:t>
      </w:r>
      <w:r>
        <w:t xml:space="preserve"> </w:t>
      </w:r>
      <w:r>
        <w:t xml:space="preserve">Livet som sin egen lærer</w:t>
      </w:r>
    </w:p>
    <w:p>
      <w:pPr>
        <w:numPr>
          <w:ilvl w:val="0"/>
          <w:numId w:val="1131"/>
        </w:numPr>
        <w:pStyle w:val="Compact"/>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31"/>
        </w:numPr>
        <w:pStyle w:val="Compact"/>
      </w:pPr>
      <w:r>
        <w:rPr>
          <w:bCs/>
          <w:b/>
        </w:rPr>
        <w:t xml:space="preserve">Invitation:</w:t>
      </w:r>
      <w:r>
        <w:t xml:space="preserve"> </w:t>
      </w:r>
      <w:r>
        <w:t xml:space="preserve">Hvad har dette døgn allerede forsøgt at lære dig — uden at du lagde mærke til det?</w:t>
      </w:r>
    </w:p>
    <w:bookmarkEnd w:id="102"/>
    <w:bookmarkEnd w:id="103"/>
    <w:bookmarkStart w:id="124" w:name="blechschmidt-principper"/>
    <w:p>
      <w:pPr>
        <w:pStyle w:val="Heading2"/>
      </w:pPr>
      <w:r>
        <w:t xml:space="preserve">Blechschmidt-Principper</w:t>
      </w:r>
    </w:p>
    <w:bookmarkStart w:id="104" w:name="bevægelse-skaber-form"/>
    <w:p>
      <w:pPr>
        <w:pStyle w:val="Heading3"/>
      </w:pPr>
      <w:r>
        <w:t xml:space="preserve">Bevægelse skaber form</w:t>
      </w:r>
    </w:p>
    <w:p>
      <w:pPr>
        <w:numPr>
          <w:ilvl w:val="0"/>
          <w:numId w:val="1132"/>
        </w:numPr>
        <w:pStyle w:val="Compact"/>
      </w:pPr>
      <w:r>
        <w:rPr>
          <w:bCs/>
          <w:b/>
        </w:rPr>
        <w:t xml:space="preserve">Titel:</w:t>
      </w:r>
      <w:r>
        <w:t xml:space="preserve"> </w:t>
      </w:r>
      <w:r>
        <w:t xml:space="preserve">Bevægelse skaber form</w:t>
      </w:r>
    </w:p>
    <w:p>
      <w:pPr>
        <w:numPr>
          <w:ilvl w:val="0"/>
          <w:numId w:val="1132"/>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32"/>
        </w:numPr>
        <w:pStyle w:val="Compact"/>
      </w:pPr>
      <w:r>
        <w:rPr>
          <w:bCs/>
          <w:b/>
        </w:rPr>
        <w:t xml:space="preserve">Invitation:</w:t>
      </w:r>
      <w:r>
        <w:t xml:space="preserve"> </w:t>
      </w:r>
      <w:r>
        <w:t xml:space="preserve">Bemærk ét sted i dag, hvor du ser bevægelsens form: et træ, en skyformation, dit eget åndedrag.</w:t>
      </w:r>
    </w:p>
    <w:bookmarkEnd w:id="104"/>
    <w:bookmarkStart w:id="105" w:name="funktion-før-struktur"/>
    <w:p>
      <w:pPr>
        <w:pStyle w:val="Heading3"/>
      </w:pPr>
      <w:r>
        <w:t xml:space="preserve">Funktion før struktur</w:t>
      </w:r>
    </w:p>
    <w:p>
      <w:pPr>
        <w:numPr>
          <w:ilvl w:val="0"/>
          <w:numId w:val="1133"/>
        </w:numPr>
        <w:pStyle w:val="Compact"/>
      </w:pPr>
      <w:r>
        <w:rPr>
          <w:bCs/>
          <w:b/>
        </w:rPr>
        <w:t xml:space="preserve">Titel:</w:t>
      </w:r>
      <w:r>
        <w:t xml:space="preserve"> </w:t>
      </w:r>
      <w:r>
        <w:t xml:space="preserve">Funktion før struktur</w:t>
      </w:r>
    </w:p>
    <w:p>
      <w:pPr>
        <w:numPr>
          <w:ilvl w:val="0"/>
          <w:numId w:val="1133"/>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33"/>
        </w:numPr>
        <w:pStyle w:val="Compact"/>
      </w:pPr>
      <w:r>
        <w:rPr>
          <w:bCs/>
          <w:b/>
        </w:rPr>
        <w:t xml:space="preserve">Invitation:</w:t>
      </w:r>
      <w:r>
        <w:t xml:space="preserve"> </w:t>
      </w:r>
      <w:r>
        <w:t xml:space="preserve">Hvad i dit liv kalder lige nu på en form, der endnu ikke er der?</w:t>
      </w:r>
    </w:p>
    <w:bookmarkEnd w:id="105"/>
    <w:bookmarkStart w:id="106" w:name="væsken-som-arkitekt"/>
    <w:p>
      <w:pPr>
        <w:pStyle w:val="Heading3"/>
      </w:pPr>
      <w:r>
        <w:t xml:space="preserve">Væsken som arkitekt</w:t>
      </w:r>
    </w:p>
    <w:p>
      <w:pPr>
        <w:numPr>
          <w:ilvl w:val="0"/>
          <w:numId w:val="1134"/>
        </w:numPr>
        <w:pStyle w:val="Compact"/>
      </w:pPr>
      <w:r>
        <w:rPr>
          <w:bCs/>
          <w:b/>
        </w:rPr>
        <w:t xml:space="preserve">Titel:</w:t>
      </w:r>
      <w:r>
        <w:t xml:space="preserve"> </w:t>
      </w:r>
      <w:r>
        <w:t xml:space="preserve">Væsken som arkitekt</w:t>
      </w:r>
    </w:p>
    <w:p>
      <w:pPr>
        <w:numPr>
          <w:ilvl w:val="0"/>
          <w:numId w:val="1134"/>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34"/>
        </w:numPr>
        <w:pStyle w:val="Compact"/>
      </w:pPr>
      <w:r>
        <w:rPr>
          <w:bCs/>
          <w:b/>
        </w:rPr>
        <w:t xml:space="preserve">Invitation:</w:t>
      </w:r>
      <w:r>
        <w:t xml:space="preserve"> </w:t>
      </w:r>
      <w:r>
        <w:t xml:space="preserve">Mærk væsken i dig en gang i dag — som en flod der hver eneste sekund former dig indefra.</w:t>
      </w:r>
    </w:p>
    <w:bookmarkEnd w:id="106"/>
    <w:bookmarkStart w:id="107" w:name="metaboliske-felter"/>
    <w:p>
      <w:pPr>
        <w:pStyle w:val="Heading3"/>
      </w:pPr>
      <w:r>
        <w:t xml:space="preserve">Metaboliske felter</w:t>
      </w:r>
    </w:p>
    <w:p>
      <w:pPr>
        <w:numPr>
          <w:ilvl w:val="0"/>
          <w:numId w:val="1135"/>
        </w:numPr>
        <w:pStyle w:val="Compact"/>
      </w:pPr>
      <w:r>
        <w:rPr>
          <w:bCs/>
          <w:b/>
        </w:rPr>
        <w:t xml:space="preserve">Titel:</w:t>
      </w:r>
      <w:r>
        <w:t xml:space="preserve"> </w:t>
      </w:r>
      <w:r>
        <w:t xml:space="preserve">Metaboliske felter</w:t>
      </w:r>
    </w:p>
    <w:p>
      <w:pPr>
        <w:numPr>
          <w:ilvl w:val="0"/>
          <w:numId w:val="1135"/>
        </w:numPr>
        <w:pStyle w:val="Compact"/>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35"/>
        </w:numPr>
        <w:pStyle w:val="Compact"/>
      </w:pPr>
      <w:r>
        <w:rPr>
          <w:bCs/>
          <w:b/>
        </w:rPr>
        <w:t xml:space="preserve">Invitation:</w:t>
      </w:r>
      <w:r>
        <w:t xml:space="preserve"> </w:t>
      </w:r>
      <w:r>
        <w:t xml:space="preserve">Læg en hånd to forskellige steder på din krop. Mærk forskellen i kvalitet — uden at navngive den.</w:t>
      </w:r>
    </w:p>
    <w:bookmarkEnd w:id="107"/>
    <w:bookmarkStart w:id="108" w:name="ekstragenetisk-information"/>
    <w:p>
      <w:pPr>
        <w:pStyle w:val="Heading3"/>
      </w:pPr>
      <w:r>
        <w:t xml:space="preserve">Ekstragenetisk information</w:t>
      </w:r>
    </w:p>
    <w:p>
      <w:pPr>
        <w:numPr>
          <w:ilvl w:val="0"/>
          <w:numId w:val="1136"/>
        </w:numPr>
        <w:pStyle w:val="Compact"/>
      </w:pPr>
      <w:r>
        <w:rPr>
          <w:bCs/>
          <w:b/>
        </w:rPr>
        <w:t xml:space="preserve">Titel:</w:t>
      </w:r>
      <w:r>
        <w:t xml:space="preserve"> </w:t>
      </w:r>
      <w:r>
        <w:t xml:space="preserve">Ekstragenetisk information</w:t>
      </w:r>
    </w:p>
    <w:p>
      <w:pPr>
        <w:numPr>
          <w:ilvl w:val="0"/>
          <w:numId w:val="1136"/>
        </w:numPr>
        <w:pStyle w:val="Compact"/>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36"/>
        </w:numPr>
        <w:pStyle w:val="Compact"/>
      </w:pPr>
      <w:r>
        <w:rPr>
          <w:bCs/>
          <w:b/>
        </w:rPr>
        <w:t xml:space="preserve">Invitation:</w:t>
      </w:r>
      <w:r>
        <w:t xml:space="preserve"> </w:t>
      </w:r>
      <w:r>
        <w:t xml:space="preserve">Hvor meget af det, du blev til, blev givet af de omgivelser du voksede op i? Lad det spørgsmål blive hængende.</w:t>
      </w:r>
    </w:p>
    <w:bookmarkEnd w:id="108"/>
    <w:bookmarkStart w:id="109" w:name="vækstgestus"/>
    <w:p>
      <w:pPr>
        <w:pStyle w:val="Heading3"/>
      </w:pPr>
      <w:r>
        <w:t xml:space="preserve">Vækstgestus</w:t>
      </w:r>
    </w:p>
    <w:p>
      <w:pPr>
        <w:numPr>
          <w:ilvl w:val="0"/>
          <w:numId w:val="1137"/>
        </w:numPr>
        <w:pStyle w:val="Compact"/>
      </w:pPr>
      <w:r>
        <w:rPr>
          <w:bCs/>
          <w:b/>
        </w:rPr>
        <w:t xml:space="preserve">Titel:</w:t>
      </w:r>
      <w:r>
        <w:t xml:space="preserve"> </w:t>
      </w:r>
      <w:r>
        <w:t xml:space="preserve">Vækstgestus</w:t>
      </w:r>
    </w:p>
    <w:p>
      <w:pPr>
        <w:numPr>
          <w:ilvl w:val="0"/>
          <w:numId w:val="1137"/>
        </w:numPr>
        <w:pStyle w:val="Compact"/>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37"/>
        </w:numPr>
        <w:pStyle w:val="Compact"/>
      </w:pPr>
      <w:r>
        <w:rPr>
          <w:bCs/>
          <w:b/>
        </w:rPr>
        <w:t xml:space="preserve">Invitation:</w:t>
      </w:r>
      <w:r>
        <w:t xml:space="preserve"> </w:t>
      </w:r>
      <w:r>
        <w:t xml:space="preserve">Bemærk én gestus i dag — i dig selv eller andre — der peger mod noget, der endnu ikke er.</w:t>
      </w:r>
    </w:p>
    <w:bookmarkEnd w:id="109"/>
    <w:bookmarkStart w:id="110" w:name="cellen-som-bevægelse"/>
    <w:p>
      <w:pPr>
        <w:pStyle w:val="Heading3"/>
      </w:pPr>
      <w:r>
        <w:t xml:space="preserve">Cellen som bevægelse</w:t>
      </w:r>
    </w:p>
    <w:p>
      <w:pPr>
        <w:numPr>
          <w:ilvl w:val="0"/>
          <w:numId w:val="1138"/>
        </w:numPr>
        <w:pStyle w:val="Compact"/>
      </w:pPr>
      <w:r>
        <w:rPr>
          <w:bCs/>
          <w:b/>
        </w:rPr>
        <w:t xml:space="preserve">Titel:</w:t>
      </w:r>
      <w:r>
        <w:t xml:space="preserve"> </w:t>
      </w:r>
      <w:r>
        <w:t xml:space="preserve">Cellen som bevægelse</w:t>
      </w:r>
    </w:p>
    <w:p>
      <w:pPr>
        <w:numPr>
          <w:ilvl w:val="0"/>
          <w:numId w:val="1138"/>
        </w:numPr>
        <w:pStyle w:val="Compact"/>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38"/>
        </w:numPr>
        <w:pStyle w:val="Compact"/>
      </w:pPr>
      <w:r>
        <w:rPr>
          <w:bCs/>
          <w:b/>
        </w:rPr>
        <w:t xml:space="preserve">Invitation:</w:t>
      </w:r>
      <w:r>
        <w:t xml:space="preserve"> </w:t>
      </w:r>
      <w:r>
        <w:t xml:space="preserve">Forestil dig én gang i dag, at hver celle i din krop er ren bevægelse, der har antaget en kort form. Hvad ændrer det?</w:t>
      </w:r>
    </w:p>
    <w:bookmarkEnd w:id="110"/>
    <w:bookmarkStart w:id="111" w:name="fra-periferi-til-centrum"/>
    <w:p>
      <w:pPr>
        <w:pStyle w:val="Heading3"/>
      </w:pPr>
      <w:r>
        <w:t xml:space="preserve">Fra periferi til centrum</w:t>
      </w:r>
    </w:p>
    <w:p>
      <w:pPr>
        <w:numPr>
          <w:ilvl w:val="0"/>
          <w:numId w:val="1139"/>
        </w:numPr>
        <w:pStyle w:val="Compact"/>
      </w:pPr>
      <w:r>
        <w:rPr>
          <w:bCs/>
          <w:b/>
        </w:rPr>
        <w:t xml:space="preserve">Titel:</w:t>
      </w:r>
      <w:r>
        <w:t xml:space="preserve"> </w:t>
      </w:r>
      <w:r>
        <w:t xml:space="preserve">Fra periferi til centrum</w:t>
      </w:r>
    </w:p>
    <w:p>
      <w:pPr>
        <w:numPr>
          <w:ilvl w:val="0"/>
          <w:numId w:val="1139"/>
        </w:numPr>
        <w:pStyle w:val="Compact"/>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39"/>
        </w:numPr>
        <w:pStyle w:val="Compact"/>
      </w:pPr>
      <w:r>
        <w:rPr>
          <w:bCs/>
          <w:b/>
        </w:rPr>
        <w:t xml:space="preserve">Invitation:</w:t>
      </w:r>
      <w:r>
        <w:t xml:space="preserve"> </w:t>
      </w:r>
      <w:r>
        <w:t xml:space="preserve">Bemærk i dag, hvordan rummet omkring dig former det du føler. Skift rum én gang — og mærk forskellen.</w:t>
      </w:r>
    </w:p>
    <w:bookmarkEnd w:id="111"/>
    <w:bookmarkStart w:id="112" w:name="aktivitet-og-hvile"/>
    <w:p>
      <w:pPr>
        <w:pStyle w:val="Heading3"/>
      </w:pPr>
      <w:r>
        <w:t xml:space="preserve">Aktivitet og hvile</w:t>
      </w:r>
    </w:p>
    <w:p>
      <w:pPr>
        <w:numPr>
          <w:ilvl w:val="0"/>
          <w:numId w:val="1140"/>
        </w:numPr>
        <w:pStyle w:val="Compact"/>
      </w:pPr>
      <w:r>
        <w:rPr>
          <w:bCs/>
          <w:b/>
        </w:rPr>
        <w:t xml:space="preserve">Titel:</w:t>
      </w:r>
      <w:r>
        <w:t xml:space="preserve"> </w:t>
      </w:r>
      <w:r>
        <w:t xml:space="preserve">Aktivitet og hvile</w:t>
      </w:r>
    </w:p>
    <w:p>
      <w:pPr>
        <w:numPr>
          <w:ilvl w:val="0"/>
          <w:numId w:val="1140"/>
        </w:numPr>
        <w:pStyle w:val="Compact"/>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40"/>
        </w:numPr>
        <w:pStyle w:val="Compact"/>
      </w:pPr>
      <w:r>
        <w:rPr>
          <w:bCs/>
          <w:b/>
        </w:rPr>
        <w:t xml:space="preserve">Invitation:</w:t>
      </w:r>
      <w:r>
        <w:t xml:space="preserve"> </w:t>
      </w:r>
      <w:r>
        <w:t xml:space="preserve">Tillad én pause i dag at være konsolidering, ikke afbrydelse. Mærk hvad der sætter sig i den.</w:t>
      </w:r>
    </w:p>
    <w:bookmarkEnd w:id="112"/>
    <w:bookmarkStart w:id="113" w:name="skabelse-og-heling-som-samme-bevægelse"/>
    <w:p>
      <w:pPr>
        <w:pStyle w:val="Heading3"/>
      </w:pPr>
      <w:r>
        <w:t xml:space="preserve">Skabelse og heling som samme bevægelse</w:t>
      </w:r>
    </w:p>
    <w:p>
      <w:pPr>
        <w:numPr>
          <w:ilvl w:val="0"/>
          <w:numId w:val="1141"/>
        </w:numPr>
        <w:pStyle w:val="Compact"/>
      </w:pPr>
      <w:r>
        <w:rPr>
          <w:bCs/>
          <w:b/>
        </w:rPr>
        <w:t xml:space="preserve">Titel:</w:t>
      </w:r>
      <w:r>
        <w:t xml:space="preserve"> </w:t>
      </w:r>
      <w:r>
        <w:t xml:space="preserve">Skabelse og heling som samme bevægelse</w:t>
      </w:r>
    </w:p>
    <w:p>
      <w:pPr>
        <w:numPr>
          <w:ilvl w:val="0"/>
          <w:numId w:val="1141"/>
        </w:numPr>
        <w:pStyle w:val="Compact"/>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41"/>
        </w:numPr>
        <w:pStyle w:val="Compact"/>
      </w:pPr>
      <w:r>
        <w:rPr>
          <w:bCs/>
          <w:b/>
        </w:rPr>
        <w:t xml:space="preserve">Invitation:</w:t>
      </w:r>
      <w:r>
        <w:t xml:space="preserve"> </w:t>
      </w:r>
      <w:r>
        <w:t xml:space="preserve">Hvor i dig arbejder skabelsen lige nu — under en form, der ligner heling?</w:t>
      </w:r>
    </w:p>
    <w:bookmarkEnd w:id="113"/>
    <w:bookmarkStart w:id="114" w:name="aksen-før-leddene"/>
    <w:p>
      <w:pPr>
        <w:pStyle w:val="Heading3"/>
      </w:pPr>
      <w:r>
        <w:t xml:space="preserve">Aksen før leddene</w:t>
      </w:r>
    </w:p>
    <w:p>
      <w:pPr>
        <w:numPr>
          <w:ilvl w:val="0"/>
          <w:numId w:val="1142"/>
        </w:numPr>
        <w:pStyle w:val="Compact"/>
      </w:pPr>
      <w:r>
        <w:rPr>
          <w:bCs/>
          <w:b/>
        </w:rPr>
        <w:t xml:space="preserve">Titel:</w:t>
      </w:r>
      <w:r>
        <w:t xml:space="preserve"> </w:t>
      </w:r>
      <w:r>
        <w:t xml:space="preserve">Aksen før leddene</w:t>
      </w:r>
    </w:p>
    <w:p>
      <w:pPr>
        <w:numPr>
          <w:ilvl w:val="0"/>
          <w:numId w:val="1142"/>
        </w:numPr>
        <w:pStyle w:val="Compact"/>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42"/>
        </w:numPr>
        <w:pStyle w:val="Compact"/>
      </w:pPr>
      <w:r>
        <w:rPr>
          <w:bCs/>
          <w:b/>
        </w:rPr>
        <w:t xml:space="preserve">Invitation:</w:t>
      </w:r>
      <w:r>
        <w:t xml:space="preserve"> </w:t>
      </w:r>
      <w:r>
        <w:t xml:space="preserve">Mærk din egen midtlinje en gang i dag — fra issen ned gennem rygsøjlen. Hvad organiserer sig af sig selv omkring den?</w:t>
      </w:r>
    </w:p>
    <w:bookmarkEnd w:id="114"/>
    <w:bookmarkStart w:id="115" w:name="formen-husker-bevægelsen"/>
    <w:p>
      <w:pPr>
        <w:pStyle w:val="Heading3"/>
      </w:pPr>
      <w:r>
        <w:t xml:space="preserve">Formen husker bevægelsen</w:t>
      </w:r>
    </w:p>
    <w:p>
      <w:pPr>
        <w:numPr>
          <w:ilvl w:val="0"/>
          <w:numId w:val="1143"/>
        </w:numPr>
        <w:pStyle w:val="Compact"/>
      </w:pPr>
      <w:r>
        <w:rPr>
          <w:bCs/>
          <w:b/>
        </w:rPr>
        <w:t xml:space="preserve">Titel:</w:t>
      </w:r>
      <w:r>
        <w:t xml:space="preserve"> </w:t>
      </w:r>
      <w:r>
        <w:t xml:space="preserve">Formen husker bevægelsen</w:t>
      </w:r>
    </w:p>
    <w:p>
      <w:pPr>
        <w:numPr>
          <w:ilvl w:val="0"/>
          <w:numId w:val="1143"/>
        </w:numPr>
        <w:pStyle w:val="Compact"/>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43"/>
        </w:numPr>
        <w:pStyle w:val="Compact"/>
      </w:pPr>
      <w:r>
        <w:rPr>
          <w:bCs/>
          <w:b/>
        </w:rPr>
        <w:t xml:space="preserve">Invitation:</w:t>
      </w:r>
      <w:r>
        <w:t xml:space="preserve"> </w:t>
      </w:r>
      <w:r>
        <w:t xml:space="preserve">Læg mærke til én form på din krop i dag, og prøv at fornemme den bevægelse der engang skabte den.</w:t>
      </w:r>
    </w:p>
    <w:bookmarkEnd w:id="115"/>
    <w:bookmarkStart w:id="116" w:name="permeationens-love"/>
    <w:p>
      <w:pPr>
        <w:pStyle w:val="Heading3"/>
      </w:pPr>
      <w:r>
        <w:t xml:space="preserve">Permeationens love</w:t>
      </w:r>
    </w:p>
    <w:p>
      <w:pPr>
        <w:numPr>
          <w:ilvl w:val="0"/>
          <w:numId w:val="1144"/>
        </w:numPr>
        <w:pStyle w:val="Compact"/>
      </w:pPr>
      <w:r>
        <w:rPr>
          <w:bCs/>
          <w:b/>
        </w:rPr>
        <w:t xml:space="preserve">Titel:</w:t>
      </w:r>
      <w:r>
        <w:t xml:space="preserve"> </w:t>
      </w:r>
      <w:r>
        <w:t xml:space="preserve">Permeationens love</w:t>
      </w:r>
    </w:p>
    <w:p>
      <w:pPr>
        <w:numPr>
          <w:ilvl w:val="0"/>
          <w:numId w:val="1144"/>
        </w:numPr>
        <w:pStyle w:val="Compact"/>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44"/>
        </w:numPr>
        <w:pStyle w:val="Compact"/>
      </w:pPr>
      <w:r>
        <w:rPr>
          <w:bCs/>
          <w:b/>
        </w:rPr>
        <w:t xml:space="preserve">Invitation:</w:t>
      </w:r>
      <w:r>
        <w:t xml:space="preserve"> </w:t>
      </w:r>
      <w:r>
        <w:t xml:space="preserve">Bemærk i dag hvor noget i dit liv naturligt passerer igennem, og hvor det møder modstand. Begge dele er information.</w:t>
      </w:r>
    </w:p>
    <w:bookmarkEnd w:id="116"/>
    <w:bookmarkStart w:id="117" w:name="væsken-som-første-organ"/>
    <w:p>
      <w:pPr>
        <w:pStyle w:val="Heading3"/>
      </w:pPr>
      <w:r>
        <w:t xml:space="preserve">Væsken som første organ</w:t>
      </w:r>
    </w:p>
    <w:p>
      <w:pPr>
        <w:numPr>
          <w:ilvl w:val="0"/>
          <w:numId w:val="1145"/>
        </w:numPr>
        <w:pStyle w:val="Compact"/>
      </w:pPr>
      <w:r>
        <w:rPr>
          <w:bCs/>
          <w:b/>
        </w:rPr>
        <w:t xml:space="preserve">Titel:</w:t>
      </w:r>
      <w:r>
        <w:t xml:space="preserve"> </w:t>
      </w:r>
      <w:r>
        <w:t xml:space="preserve">Væsken som første organ</w:t>
      </w:r>
    </w:p>
    <w:p>
      <w:pPr>
        <w:numPr>
          <w:ilvl w:val="0"/>
          <w:numId w:val="1145"/>
        </w:numPr>
        <w:pStyle w:val="Compact"/>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45"/>
        </w:numPr>
        <w:pStyle w:val="Compact"/>
      </w:pPr>
      <w:r>
        <w:rPr>
          <w:bCs/>
          <w:b/>
        </w:rPr>
        <w:t xml:space="preserve">Invitation:</w:t>
      </w:r>
      <w:r>
        <w:t xml:space="preserve"> </w:t>
      </w:r>
      <w:r>
        <w:t xml:space="preserve">Lig stille et øjeblik i dag og forestil dig din krop som overvejende væske. Hvad ændrer sig i sansningen?</w:t>
      </w:r>
    </w:p>
    <w:bookmarkEnd w:id="117"/>
    <w:bookmarkStart w:id="118" w:name="det-onkotiske-tryk"/>
    <w:p>
      <w:pPr>
        <w:pStyle w:val="Heading3"/>
      </w:pPr>
      <w:r>
        <w:t xml:space="preserve">Det onkotiske tryk</w:t>
      </w:r>
    </w:p>
    <w:p>
      <w:pPr>
        <w:numPr>
          <w:ilvl w:val="0"/>
          <w:numId w:val="1146"/>
        </w:numPr>
        <w:pStyle w:val="Compact"/>
      </w:pPr>
      <w:r>
        <w:rPr>
          <w:bCs/>
          <w:b/>
        </w:rPr>
        <w:t xml:space="preserve">Titel:</w:t>
      </w:r>
      <w:r>
        <w:t xml:space="preserve"> </w:t>
      </w:r>
      <w:r>
        <w:t xml:space="preserve">Det onkotiske tryk</w:t>
      </w:r>
    </w:p>
    <w:p>
      <w:pPr>
        <w:numPr>
          <w:ilvl w:val="0"/>
          <w:numId w:val="1146"/>
        </w:numPr>
        <w:pStyle w:val="Compact"/>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46"/>
        </w:numPr>
        <w:pStyle w:val="Compact"/>
      </w:pPr>
      <w:r>
        <w:rPr>
          <w:bCs/>
          <w:b/>
        </w:rPr>
        <w:t xml:space="preserve">Invitation:</w:t>
      </w:r>
      <w:r>
        <w:t xml:space="preserve"> </w:t>
      </w:r>
      <w:r>
        <w:t xml:space="preserve">Hvor i dit liv vokser noget lige nu uden at du presser det? Mærk det subtile tryk, der bærer udvidelsen.</w:t>
      </w:r>
    </w:p>
    <w:bookmarkEnd w:id="118"/>
    <w:bookmarkStart w:id="119" w:name="koncentrationens-felt"/>
    <w:p>
      <w:pPr>
        <w:pStyle w:val="Heading3"/>
      </w:pPr>
      <w:r>
        <w:t xml:space="preserve">Koncentrationens felt</w:t>
      </w:r>
    </w:p>
    <w:p>
      <w:pPr>
        <w:numPr>
          <w:ilvl w:val="0"/>
          <w:numId w:val="1147"/>
        </w:numPr>
        <w:pStyle w:val="Compact"/>
      </w:pPr>
      <w:r>
        <w:rPr>
          <w:bCs/>
          <w:b/>
        </w:rPr>
        <w:t xml:space="preserve">Titel:</w:t>
      </w:r>
      <w:r>
        <w:t xml:space="preserve"> </w:t>
      </w:r>
      <w:r>
        <w:t xml:space="preserve">Koncentrationens felt</w:t>
      </w:r>
    </w:p>
    <w:p>
      <w:pPr>
        <w:numPr>
          <w:ilvl w:val="0"/>
          <w:numId w:val="1147"/>
        </w:numPr>
        <w:pStyle w:val="Compact"/>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47"/>
        </w:numPr>
        <w:pStyle w:val="Compact"/>
      </w:pPr>
      <w:r>
        <w:rPr>
          <w:bCs/>
          <w:b/>
        </w:rPr>
        <w:t xml:space="preserve">Invitation:</w:t>
      </w:r>
      <w:r>
        <w:t xml:space="preserve"> </w:t>
      </w:r>
      <w:r>
        <w:t xml:space="preserve">Hvor i dit liv samler noget sig lige nu om et centrum, du endnu ikke har navngivet? Mærk fortætningen.</w:t>
      </w:r>
    </w:p>
    <w:bookmarkEnd w:id="119"/>
    <w:bookmarkStart w:id="120" w:name="erosionens-frigørelse"/>
    <w:p>
      <w:pPr>
        <w:pStyle w:val="Heading3"/>
      </w:pPr>
      <w:r>
        <w:t xml:space="preserve">Erosionens frigørelse</w:t>
      </w:r>
    </w:p>
    <w:p>
      <w:pPr>
        <w:numPr>
          <w:ilvl w:val="0"/>
          <w:numId w:val="1148"/>
        </w:numPr>
        <w:pStyle w:val="Compact"/>
      </w:pPr>
      <w:r>
        <w:rPr>
          <w:bCs/>
          <w:b/>
        </w:rPr>
        <w:t xml:space="preserve">Titel:</w:t>
      </w:r>
      <w:r>
        <w:t xml:space="preserve"> </w:t>
      </w:r>
      <w:r>
        <w:t xml:space="preserve">Erosionens frigørelse</w:t>
      </w:r>
    </w:p>
    <w:p>
      <w:pPr>
        <w:numPr>
          <w:ilvl w:val="0"/>
          <w:numId w:val="1148"/>
        </w:numPr>
        <w:pStyle w:val="Compact"/>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48"/>
        </w:numPr>
        <w:pStyle w:val="Compact"/>
      </w:pPr>
      <w:r>
        <w:rPr>
          <w:bCs/>
          <w:b/>
        </w:rPr>
        <w:t xml:space="preserve">Invitation:</w:t>
      </w:r>
      <w:r>
        <w:t xml:space="preserve"> </w:t>
      </w:r>
      <w:r>
        <w:t xml:space="preserve">Hvad har du været nødt til at miste, før noget andet kunne åbne sig? Lad et af de tab være velkomment i dag.</w:t>
      </w:r>
    </w:p>
    <w:bookmarkEnd w:id="120"/>
    <w:bookmarkStart w:id="121" w:name="trækkraften"/>
    <w:p>
      <w:pPr>
        <w:pStyle w:val="Heading3"/>
      </w:pPr>
      <w:r>
        <w:t xml:space="preserve">Trækkraften</w:t>
      </w:r>
    </w:p>
    <w:p>
      <w:pPr>
        <w:numPr>
          <w:ilvl w:val="0"/>
          <w:numId w:val="1149"/>
        </w:numPr>
        <w:pStyle w:val="Compact"/>
      </w:pPr>
      <w:r>
        <w:rPr>
          <w:bCs/>
          <w:b/>
        </w:rPr>
        <w:t xml:space="preserve">Titel:</w:t>
      </w:r>
      <w:r>
        <w:t xml:space="preserve"> </w:t>
      </w:r>
      <w:r>
        <w:t xml:space="preserve">Trækkraften</w:t>
      </w:r>
    </w:p>
    <w:p>
      <w:pPr>
        <w:numPr>
          <w:ilvl w:val="0"/>
          <w:numId w:val="1149"/>
        </w:numPr>
        <w:pStyle w:val="Compact"/>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49"/>
        </w:numPr>
        <w:pStyle w:val="Compact"/>
      </w:pPr>
      <w:r>
        <w:rPr>
          <w:bCs/>
          <w:b/>
        </w:rPr>
        <w:t xml:space="preserve">Invitation:</w:t>
      </w:r>
      <w:r>
        <w:t xml:space="preserve"> </w:t>
      </w:r>
      <w:r>
        <w:t xml:space="preserve">Mærk i dag hvor noget i dig trækker, og hvor noget andet bliver strakt som svar. Læs sammenhængen.</w:t>
      </w:r>
    </w:p>
    <w:bookmarkEnd w:id="121"/>
    <w:bookmarkStart w:id="122" w:name="asymmetrien-som-princip"/>
    <w:p>
      <w:pPr>
        <w:pStyle w:val="Heading3"/>
      </w:pPr>
      <w:r>
        <w:t xml:space="preserve">Asymmetrien som princip</w:t>
      </w:r>
    </w:p>
    <w:p>
      <w:pPr>
        <w:numPr>
          <w:ilvl w:val="0"/>
          <w:numId w:val="1150"/>
        </w:numPr>
        <w:pStyle w:val="Compact"/>
      </w:pPr>
      <w:r>
        <w:rPr>
          <w:bCs/>
          <w:b/>
        </w:rPr>
        <w:t xml:space="preserve">Titel:</w:t>
      </w:r>
      <w:r>
        <w:t xml:space="preserve"> </w:t>
      </w:r>
      <w:r>
        <w:t xml:space="preserve">Asymmetrien som princip</w:t>
      </w:r>
    </w:p>
    <w:p>
      <w:pPr>
        <w:numPr>
          <w:ilvl w:val="0"/>
          <w:numId w:val="1150"/>
        </w:numPr>
        <w:pStyle w:val="Compact"/>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50"/>
        </w:numPr>
        <w:pStyle w:val="Compact"/>
      </w:pPr>
      <w:r>
        <w:rPr>
          <w:bCs/>
          <w:b/>
        </w:rPr>
        <w:t xml:space="preserve">Invitation:</w:t>
      </w:r>
      <w:r>
        <w:t xml:space="preserve"> </w:t>
      </w:r>
      <w:r>
        <w:t xml:space="preserve">Hvor i dig selv er asymmetrien præcis hvad der gør plads til alt det du rummer? Vær venlig mod den.</w:t>
      </w:r>
    </w:p>
    <w:bookmarkEnd w:id="122"/>
    <w:bookmarkStart w:id="123" w:name="tidens-arkitektur"/>
    <w:p>
      <w:pPr>
        <w:pStyle w:val="Heading3"/>
      </w:pPr>
      <w:r>
        <w:t xml:space="preserve">Tidens arkitektur</w:t>
      </w:r>
    </w:p>
    <w:p>
      <w:pPr>
        <w:numPr>
          <w:ilvl w:val="0"/>
          <w:numId w:val="1151"/>
        </w:numPr>
        <w:pStyle w:val="Compact"/>
      </w:pPr>
      <w:r>
        <w:rPr>
          <w:bCs/>
          <w:b/>
        </w:rPr>
        <w:t xml:space="preserve">Titel:</w:t>
      </w:r>
      <w:r>
        <w:t xml:space="preserve"> </w:t>
      </w:r>
      <w:r>
        <w:t xml:space="preserve">Tidens arkitektur</w:t>
      </w:r>
    </w:p>
    <w:p>
      <w:pPr>
        <w:numPr>
          <w:ilvl w:val="0"/>
          <w:numId w:val="1151"/>
        </w:numPr>
        <w:pStyle w:val="Compact"/>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51"/>
        </w:numPr>
        <w:pStyle w:val="Compact"/>
      </w:pPr>
      <w:r>
        <w:rPr>
          <w:bCs/>
          <w:b/>
        </w:rPr>
        <w:t xml:space="preserve">Invitation:</w:t>
      </w:r>
      <w:r>
        <w:t xml:space="preserve"> </w:t>
      </w:r>
      <w:r>
        <w:t xml:space="preserve">Bemærk i dag, hvad der ankommer på det rigtige tidspunkt — uden at du selv styrede det dertil.</w:t>
      </w:r>
    </w:p>
    <w:bookmarkEnd w:id="123"/>
    <w:bookmarkEnd w:id="124"/>
    <w:bookmarkStart w:id="145" w:name="de-7-perspektiver"/>
    <w:p>
      <w:pPr>
        <w:pStyle w:val="Heading2"/>
      </w:pPr>
      <w:r>
        <w:t xml:space="preserve">De 7 Perspektiver</w:t>
      </w:r>
    </w:p>
    <w:bookmarkStart w:id="125" w:name="det-dynamiske-felt"/>
    <w:p>
      <w:pPr>
        <w:pStyle w:val="Heading3"/>
      </w:pPr>
      <w:r>
        <w:t xml:space="preserve">Det dynamiske felt</w:t>
      </w:r>
    </w:p>
    <w:p>
      <w:pPr>
        <w:numPr>
          <w:ilvl w:val="0"/>
          <w:numId w:val="1152"/>
        </w:numPr>
        <w:pStyle w:val="Compact"/>
      </w:pPr>
      <w:r>
        <w:rPr>
          <w:bCs/>
          <w:b/>
        </w:rPr>
        <w:t xml:space="preserve">Titel:</w:t>
      </w:r>
      <w:r>
        <w:t xml:space="preserve"> </w:t>
      </w:r>
      <w:r>
        <w:t xml:space="preserve">Det dynamiske felt</w:t>
      </w:r>
    </w:p>
    <w:p>
      <w:pPr>
        <w:numPr>
          <w:ilvl w:val="0"/>
          <w:numId w:val="1152"/>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52"/>
        </w:numPr>
        <w:pStyle w:val="Compact"/>
      </w:pPr>
      <w:r>
        <w:rPr>
          <w:bCs/>
          <w:b/>
        </w:rPr>
        <w:t xml:space="preserve">Invitation:</w:t>
      </w:r>
      <w:r>
        <w:t xml:space="preserve"> </w:t>
      </w:r>
      <w:r>
        <w:t xml:space="preserve">Hvad bemærker du, når du relaterer til feltet frem for blot symptomet?</w:t>
      </w:r>
    </w:p>
    <w:bookmarkEnd w:id="125"/>
    <w:bookmarkStart w:id="126" w:name="barnets-øjne"/>
    <w:p>
      <w:pPr>
        <w:pStyle w:val="Heading3"/>
      </w:pPr>
      <w:r>
        <w:t xml:space="preserve">Barnets øjne</w:t>
      </w:r>
    </w:p>
    <w:p>
      <w:pPr>
        <w:numPr>
          <w:ilvl w:val="0"/>
          <w:numId w:val="1153"/>
        </w:numPr>
        <w:pStyle w:val="Compact"/>
      </w:pPr>
      <w:r>
        <w:rPr>
          <w:bCs/>
          <w:b/>
        </w:rPr>
        <w:t xml:space="preserve">Titel:</w:t>
      </w:r>
      <w:r>
        <w:t xml:space="preserve"> </w:t>
      </w:r>
      <w:r>
        <w:t xml:space="preserve">Barnets øjne</w:t>
      </w:r>
    </w:p>
    <w:p>
      <w:pPr>
        <w:numPr>
          <w:ilvl w:val="0"/>
          <w:numId w:val="1153"/>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53"/>
        </w:numPr>
        <w:pStyle w:val="Compact"/>
      </w:pPr>
      <w:r>
        <w:rPr>
          <w:bCs/>
          <w:b/>
        </w:rPr>
        <w:t xml:space="preserve">Invitation:</w:t>
      </w:r>
      <w:r>
        <w:t xml:space="preserve"> </w:t>
      </w:r>
      <w:r>
        <w:t xml:space="preserve">Mød én ting i dag, som om du så den for første gang.</w:t>
      </w:r>
    </w:p>
    <w:bookmarkEnd w:id="126"/>
    <w:bookmarkStart w:id="127" w:name="stilhedens-skabende-kraft"/>
    <w:p>
      <w:pPr>
        <w:pStyle w:val="Heading3"/>
      </w:pPr>
      <w:r>
        <w:t xml:space="preserve">Stilhedens skabende kraft</w:t>
      </w:r>
    </w:p>
    <w:p>
      <w:pPr>
        <w:numPr>
          <w:ilvl w:val="0"/>
          <w:numId w:val="1154"/>
        </w:numPr>
        <w:pStyle w:val="Compact"/>
      </w:pPr>
      <w:r>
        <w:rPr>
          <w:bCs/>
          <w:b/>
        </w:rPr>
        <w:t xml:space="preserve">Titel:</w:t>
      </w:r>
      <w:r>
        <w:t xml:space="preserve"> </w:t>
      </w:r>
      <w:r>
        <w:t xml:space="preserve">Stilhedens skabende kraft</w:t>
      </w:r>
    </w:p>
    <w:p>
      <w:pPr>
        <w:numPr>
          <w:ilvl w:val="0"/>
          <w:numId w:val="1154"/>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54"/>
        </w:numPr>
        <w:pStyle w:val="Compact"/>
      </w:pPr>
      <w:r>
        <w:rPr>
          <w:bCs/>
          <w:b/>
        </w:rPr>
        <w:t xml:space="preserve">Invitation:</w:t>
      </w:r>
      <w:r>
        <w:t xml:space="preserve"> </w:t>
      </w:r>
      <w:r>
        <w:t xml:space="preserve">Læg én pause ind i dag — før du svarer, før du handler. Mærk hvad der opstår i pausen.</w:t>
      </w:r>
    </w:p>
    <w:bookmarkEnd w:id="127"/>
    <w:bookmarkStart w:id="128" w:name="modenhedens-samtidige-lag"/>
    <w:p>
      <w:pPr>
        <w:pStyle w:val="Heading3"/>
      </w:pPr>
      <w:r>
        <w:t xml:space="preserve">Modenhedens samtidige lag</w:t>
      </w:r>
    </w:p>
    <w:p>
      <w:pPr>
        <w:numPr>
          <w:ilvl w:val="0"/>
          <w:numId w:val="1155"/>
        </w:numPr>
        <w:pStyle w:val="Compact"/>
      </w:pPr>
      <w:r>
        <w:rPr>
          <w:bCs/>
          <w:b/>
        </w:rPr>
        <w:t xml:space="preserve">Titel:</w:t>
      </w:r>
      <w:r>
        <w:t xml:space="preserve"> </w:t>
      </w:r>
      <w:r>
        <w:t xml:space="preserve">Modenhedens samtidige lag</w:t>
      </w:r>
    </w:p>
    <w:p>
      <w:pPr>
        <w:numPr>
          <w:ilvl w:val="0"/>
          <w:numId w:val="1155"/>
        </w:numPr>
        <w:pStyle w:val="Compact"/>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55"/>
        </w:numPr>
        <w:pStyle w:val="Compact"/>
      </w:pPr>
      <w:r>
        <w:rPr>
          <w:bCs/>
          <w:b/>
        </w:rPr>
        <w:t xml:space="preserve">Invitation:</w:t>
      </w:r>
      <w:r>
        <w:t xml:space="preserve"> </w:t>
      </w:r>
      <w:r>
        <w:t xml:space="preserve">Hvilket lag i dig taler lige nu? Og hvilket bærer det stille i baggrunden?</w:t>
      </w:r>
    </w:p>
    <w:bookmarkEnd w:id="128"/>
    <w:bookmarkStart w:id="129" w:name="bevægelsens-paradoks"/>
    <w:p>
      <w:pPr>
        <w:pStyle w:val="Heading3"/>
      </w:pPr>
      <w:r>
        <w:t xml:space="preserve">Bevægelsens paradoks</w:t>
      </w:r>
    </w:p>
    <w:p>
      <w:pPr>
        <w:numPr>
          <w:ilvl w:val="0"/>
          <w:numId w:val="1156"/>
        </w:numPr>
        <w:pStyle w:val="Compact"/>
      </w:pPr>
      <w:r>
        <w:rPr>
          <w:bCs/>
          <w:b/>
        </w:rPr>
        <w:t xml:space="preserve">Titel:</w:t>
      </w:r>
      <w:r>
        <w:t xml:space="preserve"> </w:t>
      </w:r>
      <w:r>
        <w:t xml:space="preserve">Bevægelsens paradoks</w:t>
      </w:r>
    </w:p>
    <w:p>
      <w:pPr>
        <w:numPr>
          <w:ilvl w:val="0"/>
          <w:numId w:val="1156"/>
        </w:numPr>
        <w:pStyle w:val="Compact"/>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56"/>
        </w:numPr>
        <w:pStyle w:val="Compact"/>
      </w:pPr>
      <w:r>
        <w:rPr>
          <w:bCs/>
          <w:b/>
        </w:rPr>
        <w:t xml:space="preserve">Invitation:</w:t>
      </w:r>
      <w:r>
        <w:t xml:space="preserve"> </w:t>
      </w:r>
      <w:r>
        <w:t xml:space="preserve">Mærk i dag, hvor en bevægelse indad samtidig åbner noget udad — og omvendt.</w:t>
      </w:r>
    </w:p>
    <w:bookmarkEnd w:id="129"/>
    <w:bookmarkStart w:id="130" w:name="at-blive-fundet-af-verden"/>
    <w:p>
      <w:pPr>
        <w:pStyle w:val="Heading3"/>
      </w:pPr>
      <w:r>
        <w:t xml:space="preserve">At blive fundet af verden</w:t>
      </w:r>
    </w:p>
    <w:p>
      <w:pPr>
        <w:numPr>
          <w:ilvl w:val="0"/>
          <w:numId w:val="1157"/>
        </w:numPr>
        <w:pStyle w:val="Compact"/>
      </w:pPr>
      <w:r>
        <w:rPr>
          <w:bCs/>
          <w:b/>
        </w:rPr>
        <w:t xml:space="preserve">Titel:</w:t>
      </w:r>
      <w:r>
        <w:t xml:space="preserve"> </w:t>
      </w:r>
      <w:r>
        <w:t xml:space="preserve">At blive fundet af verden</w:t>
      </w:r>
    </w:p>
    <w:p>
      <w:pPr>
        <w:numPr>
          <w:ilvl w:val="0"/>
          <w:numId w:val="1157"/>
        </w:numPr>
        <w:pStyle w:val="Compact"/>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57"/>
        </w:numPr>
        <w:pStyle w:val="Compact"/>
      </w:pPr>
      <w:r>
        <w:rPr>
          <w:bCs/>
          <w:b/>
        </w:rPr>
        <w:t xml:space="preserve">Invitation:</w:t>
      </w:r>
      <w:r>
        <w:t xml:space="preserve"> </w:t>
      </w:r>
      <w:r>
        <w:t xml:space="preserve">Lad noget finde dig i dag, frem for at lede efter det.</w:t>
      </w:r>
    </w:p>
    <w:bookmarkEnd w:id="130"/>
    <w:bookmarkStart w:id="131" w:name="gavens-forløsning"/>
    <w:p>
      <w:pPr>
        <w:pStyle w:val="Heading3"/>
      </w:pPr>
      <w:r>
        <w:t xml:space="preserve">Gavens forløsning</w:t>
      </w:r>
    </w:p>
    <w:p>
      <w:pPr>
        <w:numPr>
          <w:ilvl w:val="0"/>
          <w:numId w:val="1158"/>
        </w:numPr>
        <w:pStyle w:val="Compact"/>
      </w:pPr>
      <w:r>
        <w:rPr>
          <w:bCs/>
          <w:b/>
        </w:rPr>
        <w:t xml:space="preserve">Titel:</w:t>
      </w:r>
      <w:r>
        <w:t xml:space="preserve"> </w:t>
      </w:r>
      <w:r>
        <w:t xml:space="preserve">Gavens forløsning</w:t>
      </w:r>
    </w:p>
    <w:p>
      <w:pPr>
        <w:numPr>
          <w:ilvl w:val="0"/>
          <w:numId w:val="1158"/>
        </w:numPr>
        <w:pStyle w:val="Compact"/>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58"/>
        </w:numPr>
        <w:pStyle w:val="Compact"/>
      </w:pPr>
      <w:r>
        <w:rPr>
          <w:bCs/>
          <w:b/>
        </w:rPr>
        <w:t xml:space="preserve">Invitation:</w:t>
      </w:r>
      <w:r>
        <w:t xml:space="preserve"> </w:t>
      </w:r>
      <w:r>
        <w:t xml:space="preserve">Hvad i dig venter stadig på at blive set, før det kan blive en gave?</w:t>
      </w:r>
    </w:p>
    <w:bookmarkEnd w:id="131"/>
    <w:bookmarkStart w:id="132" w:name="den-daglige-fordybelse"/>
    <w:p>
      <w:pPr>
        <w:pStyle w:val="Heading3"/>
      </w:pPr>
      <w:r>
        <w:t xml:space="preserve">Den daglige fordybelse</w:t>
      </w:r>
    </w:p>
    <w:p>
      <w:pPr>
        <w:numPr>
          <w:ilvl w:val="0"/>
          <w:numId w:val="1159"/>
        </w:numPr>
        <w:pStyle w:val="Compact"/>
      </w:pPr>
      <w:r>
        <w:rPr>
          <w:bCs/>
          <w:b/>
        </w:rPr>
        <w:t xml:space="preserve">Titel:</w:t>
      </w:r>
      <w:r>
        <w:t xml:space="preserve"> </w:t>
      </w:r>
      <w:r>
        <w:t xml:space="preserve">Den daglige fordybelse</w:t>
      </w:r>
    </w:p>
    <w:p>
      <w:pPr>
        <w:numPr>
          <w:ilvl w:val="0"/>
          <w:numId w:val="1159"/>
        </w:numPr>
        <w:pStyle w:val="Compact"/>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59"/>
        </w:numPr>
        <w:pStyle w:val="Compact"/>
      </w:pPr>
      <w:r>
        <w:rPr>
          <w:bCs/>
          <w:b/>
        </w:rPr>
        <w:t xml:space="preserve">Invitation:</w:t>
      </w:r>
      <w:r>
        <w:t xml:space="preserve"> </w:t>
      </w:r>
      <w:r>
        <w:t xml:space="preserve">Hvilken lille handling i dag bærer en større retning i sig?</w:t>
      </w:r>
    </w:p>
    <w:bookmarkEnd w:id="132"/>
    <w:bookmarkStart w:id="133" w:name="ikke-teknik-men-tilstedeværelse"/>
    <w:p>
      <w:pPr>
        <w:pStyle w:val="Heading3"/>
      </w:pPr>
      <w:r>
        <w:t xml:space="preserve">Ikke teknik, men tilstedeværelse</w:t>
      </w:r>
    </w:p>
    <w:p>
      <w:pPr>
        <w:numPr>
          <w:ilvl w:val="0"/>
          <w:numId w:val="1160"/>
        </w:numPr>
        <w:pStyle w:val="Compact"/>
      </w:pPr>
      <w:r>
        <w:rPr>
          <w:bCs/>
          <w:b/>
        </w:rPr>
        <w:t xml:space="preserve">Titel:</w:t>
      </w:r>
      <w:r>
        <w:t xml:space="preserve"> </w:t>
      </w:r>
      <w:r>
        <w:t xml:space="preserve">Ikke teknik, men tilstedeværelse</w:t>
      </w:r>
    </w:p>
    <w:p>
      <w:pPr>
        <w:numPr>
          <w:ilvl w:val="0"/>
          <w:numId w:val="1160"/>
        </w:numPr>
        <w:pStyle w:val="Compact"/>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60"/>
        </w:numPr>
        <w:pStyle w:val="Compact"/>
      </w:pPr>
      <w:r>
        <w:rPr>
          <w:bCs/>
          <w:b/>
        </w:rPr>
        <w:t xml:space="preserve">Invitation:</w:t>
      </w:r>
      <w:r>
        <w:t xml:space="preserve"> </w:t>
      </w:r>
      <w:r>
        <w:t xml:space="preserve">Hvor i dit arbejde i dag kan du følge frem for at lede?</w:t>
      </w:r>
    </w:p>
    <w:bookmarkEnd w:id="133"/>
    <w:bookmarkStart w:id="134" w:name="symptomet-som-invitation"/>
    <w:p>
      <w:pPr>
        <w:pStyle w:val="Heading3"/>
      </w:pPr>
      <w:r>
        <w:t xml:space="preserve">Symptomet som invitation</w:t>
      </w:r>
    </w:p>
    <w:p>
      <w:pPr>
        <w:numPr>
          <w:ilvl w:val="0"/>
          <w:numId w:val="1161"/>
        </w:numPr>
        <w:pStyle w:val="Compact"/>
      </w:pPr>
      <w:r>
        <w:rPr>
          <w:bCs/>
          <w:b/>
        </w:rPr>
        <w:t xml:space="preserve">Titel:</w:t>
      </w:r>
      <w:r>
        <w:t xml:space="preserve"> </w:t>
      </w:r>
      <w:r>
        <w:t xml:space="preserve">Symptomet som invitation</w:t>
      </w:r>
    </w:p>
    <w:p>
      <w:pPr>
        <w:numPr>
          <w:ilvl w:val="0"/>
          <w:numId w:val="1161"/>
        </w:numPr>
        <w:pStyle w:val="Compact"/>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61"/>
        </w:numPr>
        <w:pStyle w:val="Compact"/>
      </w:pPr>
      <w:r>
        <w:rPr>
          <w:bCs/>
          <w:b/>
        </w:rPr>
        <w:t xml:space="preserve">Invitation:</w:t>
      </w:r>
      <w:r>
        <w:t xml:space="preserve"> </w:t>
      </w:r>
      <w:r>
        <w:t xml:space="preserve">Mød én ubehagelig fornemmelse i dag som en besked, ikke som et problem.</w:t>
      </w:r>
    </w:p>
    <w:bookmarkEnd w:id="134"/>
    <w:bookmarkStart w:id="135" w:name="mellemrummet-mellem-os"/>
    <w:p>
      <w:pPr>
        <w:pStyle w:val="Heading3"/>
      </w:pPr>
      <w:r>
        <w:t xml:space="preserve">Mellemrummet mellem os</w:t>
      </w:r>
    </w:p>
    <w:p>
      <w:pPr>
        <w:numPr>
          <w:ilvl w:val="0"/>
          <w:numId w:val="1162"/>
        </w:numPr>
        <w:pStyle w:val="Compact"/>
      </w:pPr>
      <w:r>
        <w:rPr>
          <w:bCs/>
          <w:b/>
        </w:rPr>
        <w:t xml:space="preserve">Titel:</w:t>
      </w:r>
      <w:r>
        <w:t xml:space="preserve"> </w:t>
      </w:r>
      <w:r>
        <w:t xml:space="preserve">Mellemrummet mellem os</w:t>
      </w:r>
    </w:p>
    <w:p>
      <w:pPr>
        <w:numPr>
          <w:ilvl w:val="0"/>
          <w:numId w:val="1162"/>
        </w:numPr>
        <w:pStyle w:val="Compact"/>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62"/>
        </w:numPr>
        <w:pStyle w:val="Compact"/>
      </w:pPr>
      <w:r>
        <w:rPr>
          <w:bCs/>
          <w:b/>
        </w:rPr>
        <w:t xml:space="preserve">Invitation:</w:t>
      </w:r>
      <w:r>
        <w:t xml:space="preserve"> </w:t>
      </w:r>
      <w:r>
        <w:t xml:space="preserve">Bemærk i dag mellemrummet mellem dig og den næste person du møder. Hvad bærer det af, som ingen af jer alene kunne bære?</w:t>
      </w:r>
    </w:p>
    <w:bookmarkEnd w:id="135"/>
    <w:bookmarkStart w:id="136" w:name="det-fordrings-frie-rum"/>
    <w:p>
      <w:pPr>
        <w:pStyle w:val="Heading3"/>
      </w:pPr>
      <w:r>
        <w:t xml:space="preserve">Det fordrings-frie rum</w:t>
      </w:r>
    </w:p>
    <w:p>
      <w:pPr>
        <w:numPr>
          <w:ilvl w:val="0"/>
          <w:numId w:val="1163"/>
        </w:numPr>
        <w:pStyle w:val="Compact"/>
      </w:pPr>
      <w:r>
        <w:rPr>
          <w:bCs/>
          <w:b/>
        </w:rPr>
        <w:t xml:space="preserve">Titel:</w:t>
      </w:r>
      <w:r>
        <w:t xml:space="preserve"> </w:t>
      </w:r>
      <w:r>
        <w:t xml:space="preserve">Det fordrings-frie rum</w:t>
      </w:r>
    </w:p>
    <w:p>
      <w:pPr>
        <w:numPr>
          <w:ilvl w:val="0"/>
          <w:numId w:val="1163"/>
        </w:numPr>
        <w:pStyle w:val="Compact"/>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63"/>
        </w:numPr>
        <w:pStyle w:val="Compact"/>
      </w:pPr>
      <w:r>
        <w:rPr>
          <w:bCs/>
          <w:b/>
        </w:rPr>
        <w:t xml:space="preserve">Invitation:</w:t>
      </w:r>
      <w:r>
        <w:t xml:space="preserve"> </w:t>
      </w:r>
      <w:r>
        <w:t xml:space="preserve">Skab ét fordrings-frit rum i dag — for en anden, eller for dig selv. Mærk hvad der opstår i fraværet af krav.</w:t>
      </w:r>
    </w:p>
    <w:bookmarkEnd w:id="136"/>
    <w:bookmarkStart w:id="137" w:name="det-modne-bevidsthedslag"/>
    <w:p>
      <w:pPr>
        <w:pStyle w:val="Heading3"/>
      </w:pPr>
      <w:r>
        <w:t xml:space="preserve">Det modne bevidsthedslag</w:t>
      </w:r>
    </w:p>
    <w:p>
      <w:pPr>
        <w:numPr>
          <w:ilvl w:val="0"/>
          <w:numId w:val="1164"/>
        </w:numPr>
        <w:pStyle w:val="Compact"/>
      </w:pPr>
      <w:r>
        <w:rPr>
          <w:bCs/>
          <w:b/>
        </w:rPr>
        <w:t xml:space="preserve">Titel:</w:t>
      </w:r>
      <w:r>
        <w:t xml:space="preserve"> </w:t>
      </w:r>
      <w:r>
        <w:t xml:space="preserve">Det modne bevidsthedslag</w:t>
      </w:r>
    </w:p>
    <w:p>
      <w:pPr>
        <w:numPr>
          <w:ilvl w:val="0"/>
          <w:numId w:val="1164"/>
        </w:numPr>
        <w:pStyle w:val="Compact"/>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64"/>
        </w:numPr>
        <w:pStyle w:val="Compact"/>
      </w:pPr>
      <w:r>
        <w:rPr>
          <w:bCs/>
          <w:b/>
        </w:rPr>
        <w:t xml:space="preserve">Invitation:</w:t>
      </w:r>
      <w:r>
        <w:t xml:space="preserve"> </w:t>
      </w:r>
      <w:r>
        <w:t xml:space="preserve">Hvor i dag kan du rumme én ting der ikke giver mening — uden at få den til at give mening?</w:t>
      </w:r>
    </w:p>
    <w:bookmarkEnd w:id="137"/>
    <w:bookmarkStart w:id="138" w:name="det-poetiske-blik"/>
    <w:p>
      <w:pPr>
        <w:pStyle w:val="Heading3"/>
      </w:pPr>
      <w:r>
        <w:t xml:space="preserve">Det poetiske blik</w:t>
      </w:r>
    </w:p>
    <w:p>
      <w:pPr>
        <w:numPr>
          <w:ilvl w:val="0"/>
          <w:numId w:val="1165"/>
        </w:numPr>
        <w:pStyle w:val="Compact"/>
      </w:pPr>
      <w:r>
        <w:rPr>
          <w:bCs/>
          <w:b/>
        </w:rPr>
        <w:t xml:space="preserve">Titel:</w:t>
      </w:r>
      <w:r>
        <w:t xml:space="preserve"> </w:t>
      </w:r>
      <w:r>
        <w:t xml:space="preserve">Det poetiske blik</w:t>
      </w:r>
    </w:p>
    <w:p>
      <w:pPr>
        <w:numPr>
          <w:ilvl w:val="0"/>
          <w:numId w:val="1165"/>
        </w:numPr>
        <w:pStyle w:val="Compact"/>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65"/>
        </w:numPr>
        <w:pStyle w:val="Compact"/>
      </w:pPr>
      <w:r>
        <w:rPr>
          <w:bCs/>
          <w:b/>
        </w:rPr>
        <w:t xml:space="preserve">Invitation:</w:t>
      </w:r>
      <w:r>
        <w:t xml:space="preserve"> </w:t>
      </w:r>
      <w:r>
        <w:t xml:space="preserve">Beskriv én ting i dag som om du var digter, ikke analytiker. Hvad opstår der?</w:t>
      </w:r>
    </w:p>
    <w:bookmarkEnd w:id="138"/>
    <w:bookmarkStart w:id="139" w:name="livet-som-medskaber"/>
    <w:p>
      <w:pPr>
        <w:pStyle w:val="Heading3"/>
      </w:pPr>
      <w:r>
        <w:t xml:space="preserve">Livet som medskaber</w:t>
      </w:r>
    </w:p>
    <w:p>
      <w:pPr>
        <w:numPr>
          <w:ilvl w:val="0"/>
          <w:numId w:val="1166"/>
        </w:numPr>
        <w:pStyle w:val="Compact"/>
      </w:pPr>
      <w:r>
        <w:rPr>
          <w:bCs/>
          <w:b/>
        </w:rPr>
        <w:t xml:space="preserve">Titel:</w:t>
      </w:r>
      <w:r>
        <w:t xml:space="preserve"> </w:t>
      </w:r>
      <w:r>
        <w:t xml:space="preserve">Livet som medskaber</w:t>
      </w:r>
    </w:p>
    <w:p>
      <w:pPr>
        <w:numPr>
          <w:ilvl w:val="0"/>
          <w:numId w:val="1166"/>
        </w:numPr>
        <w:pStyle w:val="Compact"/>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66"/>
        </w:numPr>
        <w:pStyle w:val="Compact"/>
      </w:pPr>
      <w:r>
        <w:rPr>
          <w:bCs/>
          <w:b/>
        </w:rPr>
        <w:t xml:space="preserve">Invitation:</w:t>
      </w:r>
      <w:r>
        <w:t xml:space="preserve"> </w:t>
      </w:r>
      <w:r>
        <w:t xml:space="preserve">Hvor i dag bliver du skabt af noget, du ikke selv har planlagt? Lad det få plads.</w:t>
      </w:r>
    </w:p>
    <w:bookmarkEnd w:id="139"/>
    <w:bookmarkStart w:id="140" w:name="læsningen-af-feltet"/>
    <w:p>
      <w:pPr>
        <w:pStyle w:val="Heading3"/>
      </w:pPr>
      <w:r>
        <w:t xml:space="preserve">Læsningen af feltet</w:t>
      </w:r>
    </w:p>
    <w:p>
      <w:pPr>
        <w:numPr>
          <w:ilvl w:val="0"/>
          <w:numId w:val="1167"/>
        </w:numPr>
        <w:pStyle w:val="Compact"/>
      </w:pPr>
      <w:r>
        <w:rPr>
          <w:bCs/>
          <w:b/>
        </w:rPr>
        <w:t xml:space="preserve">Titel:</w:t>
      </w:r>
      <w:r>
        <w:t xml:space="preserve"> </w:t>
      </w:r>
      <w:r>
        <w:t xml:space="preserve">Læsningen af feltet</w:t>
      </w:r>
    </w:p>
    <w:p>
      <w:pPr>
        <w:numPr>
          <w:ilvl w:val="0"/>
          <w:numId w:val="1167"/>
        </w:numPr>
        <w:pStyle w:val="Compact"/>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67"/>
        </w:numPr>
        <w:pStyle w:val="Compact"/>
      </w:pPr>
      <w:r>
        <w:rPr>
          <w:bCs/>
          <w:b/>
        </w:rPr>
        <w:t xml:space="preserve">Invitation:</w:t>
      </w:r>
      <w:r>
        <w:t xml:space="preserve"> </w:t>
      </w:r>
      <w:r>
        <w:t xml:space="preserve">Træd ind i ét rum i dag og mærk feltet, før du gør noget. Hvad fortæller det dig, uden ord?</w:t>
      </w:r>
    </w:p>
    <w:bookmarkEnd w:id="140"/>
    <w:bookmarkStart w:id="141" w:name="fra-objekt-til-subjekt"/>
    <w:p>
      <w:pPr>
        <w:pStyle w:val="Heading3"/>
      </w:pPr>
      <w:r>
        <w:t xml:space="preserve">Fra objekt til subjekt</w:t>
      </w:r>
    </w:p>
    <w:p>
      <w:pPr>
        <w:numPr>
          <w:ilvl w:val="0"/>
          <w:numId w:val="1168"/>
        </w:numPr>
        <w:pStyle w:val="Compact"/>
      </w:pPr>
      <w:r>
        <w:rPr>
          <w:bCs/>
          <w:b/>
        </w:rPr>
        <w:t xml:space="preserve">Titel:</w:t>
      </w:r>
      <w:r>
        <w:t xml:space="preserve"> </w:t>
      </w:r>
      <w:r>
        <w:t xml:space="preserve">Fra objekt til subjekt</w:t>
      </w:r>
    </w:p>
    <w:p>
      <w:pPr>
        <w:numPr>
          <w:ilvl w:val="0"/>
          <w:numId w:val="1168"/>
        </w:numPr>
        <w:pStyle w:val="Compact"/>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68"/>
        </w:numPr>
        <w:pStyle w:val="Compact"/>
      </w:pPr>
      <w:r>
        <w:rPr>
          <w:bCs/>
          <w:b/>
        </w:rPr>
        <w:t xml:space="preserve">Invitation:</w:t>
      </w:r>
      <w:r>
        <w:t xml:space="preserve"> </w:t>
      </w:r>
      <w:r>
        <w:t xml:space="preserve">Mød én person i dag som subjekt frem for som rolle. Hvad åbner sig i den anden retning?</w:t>
      </w:r>
    </w:p>
    <w:bookmarkEnd w:id="141"/>
    <w:bookmarkStart w:id="142" w:name="det-skjulte-i-det-åbne"/>
    <w:p>
      <w:pPr>
        <w:pStyle w:val="Heading3"/>
      </w:pPr>
      <w:r>
        <w:t xml:space="preserve">Det skjulte i det åbne</w:t>
      </w:r>
    </w:p>
    <w:p>
      <w:pPr>
        <w:numPr>
          <w:ilvl w:val="0"/>
          <w:numId w:val="1169"/>
        </w:numPr>
        <w:pStyle w:val="Compact"/>
      </w:pPr>
      <w:r>
        <w:rPr>
          <w:bCs/>
          <w:b/>
        </w:rPr>
        <w:t xml:space="preserve">Titel:</w:t>
      </w:r>
      <w:r>
        <w:t xml:space="preserve"> </w:t>
      </w:r>
      <w:r>
        <w:t xml:space="preserve">Det skjulte i det åbne</w:t>
      </w:r>
    </w:p>
    <w:p>
      <w:pPr>
        <w:numPr>
          <w:ilvl w:val="0"/>
          <w:numId w:val="1169"/>
        </w:numPr>
        <w:pStyle w:val="Compact"/>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69"/>
        </w:numPr>
        <w:pStyle w:val="Compact"/>
      </w:pPr>
      <w:r>
        <w:rPr>
          <w:bCs/>
          <w:b/>
        </w:rPr>
        <w:t xml:space="preserve">Invitation:</w:t>
      </w:r>
      <w:r>
        <w:t xml:space="preserve"> </w:t>
      </w:r>
      <w:r>
        <w:t xml:space="preserve">Stop ved noget i dag, du normalt går forbi. Hvad har det forsøgt at fortælle dig længe?</w:t>
      </w:r>
    </w:p>
    <w:bookmarkEnd w:id="142"/>
    <w:bookmarkStart w:id="143" w:name="arvet-og-eget"/>
    <w:p>
      <w:pPr>
        <w:pStyle w:val="Heading3"/>
      </w:pPr>
      <w:r>
        <w:t xml:space="preserve">Arvet og eget</w:t>
      </w:r>
    </w:p>
    <w:p>
      <w:pPr>
        <w:numPr>
          <w:ilvl w:val="0"/>
          <w:numId w:val="1170"/>
        </w:numPr>
        <w:pStyle w:val="Compact"/>
      </w:pPr>
      <w:r>
        <w:rPr>
          <w:bCs/>
          <w:b/>
        </w:rPr>
        <w:t xml:space="preserve">Titel:</w:t>
      </w:r>
      <w:r>
        <w:t xml:space="preserve"> </w:t>
      </w:r>
      <w:r>
        <w:t xml:space="preserve">Arvet og eget</w:t>
      </w:r>
    </w:p>
    <w:p>
      <w:pPr>
        <w:numPr>
          <w:ilvl w:val="0"/>
          <w:numId w:val="1170"/>
        </w:numPr>
        <w:pStyle w:val="Compact"/>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70"/>
        </w:numPr>
        <w:pStyle w:val="Compact"/>
      </w:pPr>
      <w:r>
        <w:rPr>
          <w:bCs/>
          <w:b/>
        </w:rPr>
        <w:t xml:space="preserve">Invitation:</w:t>
      </w:r>
      <w:r>
        <w:t xml:space="preserve"> </w:t>
      </w:r>
      <w:r>
        <w:t xml:space="preserve">Bemærk én holdning i dig i dag — og spørg blidt, hvis er det egentlig?</w:t>
      </w:r>
    </w:p>
    <w:bookmarkEnd w:id="143"/>
    <w:bookmarkStart w:id="144" w:name="det-sammensatte-jeg"/>
    <w:p>
      <w:pPr>
        <w:pStyle w:val="Heading3"/>
      </w:pPr>
      <w:r>
        <w:t xml:space="preserve">Det sammensatte jeg</w:t>
      </w:r>
    </w:p>
    <w:p>
      <w:pPr>
        <w:numPr>
          <w:ilvl w:val="0"/>
          <w:numId w:val="1171"/>
        </w:numPr>
        <w:pStyle w:val="Compact"/>
      </w:pPr>
      <w:r>
        <w:rPr>
          <w:bCs/>
          <w:b/>
        </w:rPr>
        <w:t xml:space="preserve">Titel:</w:t>
      </w:r>
      <w:r>
        <w:t xml:space="preserve"> </w:t>
      </w:r>
      <w:r>
        <w:t xml:space="preserve">Det sammensatte jeg</w:t>
      </w:r>
    </w:p>
    <w:p>
      <w:pPr>
        <w:numPr>
          <w:ilvl w:val="0"/>
          <w:numId w:val="1171"/>
        </w:numPr>
        <w:pStyle w:val="Compact"/>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71"/>
        </w:numPr>
        <w:pStyle w:val="Compact"/>
      </w:pPr>
      <w:r>
        <w:rPr>
          <w:bCs/>
          <w:b/>
        </w:rPr>
        <w:t xml:space="preserve">Invitation:</w:t>
      </w:r>
      <w:r>
        <w:t xml:space="preserve"> </w:t>
      </w:r>
      <w:r>
        <w:t xml:space="preserve">Hvilket lag af dig taler højt i dag? Og hvilket har siddet stille for længe?</w:t>
      </w:r>
    </w:p>
    <w:bookmarkEnd w:id="144"/>
    <w:bookmarkEnd w:id="145"/>
    <w:bookmarkStart w:id="166" w:name="de-8-essentielle-egenskaber"/>
    <w:p>
      <w:pPr>
        <w:pStyle w:val="Heading2"/>
      </w:pPr>
      <w:r>
        <w:t xml:space="preserve">De 8 Essentielle Egenskaber</w:t>
      </w:r>
    </w:p>
    <w:bookmarkStart w:id="146" w:name="neutral-lytten"/>
    <w:p>
      <w:pPr>
        <w:pStyle w:val="Heading3"/>
      </w:pPr>
      <w:r>
        <w:t xml:space="preserve">Neutral lytten</w:t>
      </w:r>
    </w:p>
    <w:p>
      <w:pPr>
        <w:numPr>
          <w:ilvl w:val="0"/>
          <w:numId w:val="1172"/>
        </w:numPr>
        <w:pStyle w:val="Compact"/>
      </w:pPr>
      <w:r>
        <w:rPr>
          <w:bCs/>
          <w:b/>
        </w:rPr>
        <w:t xml:space="preserve">Titel:</w:t>
      </w:r>
      <w:r>
        <w:t xml:space="preserve"> </w:t>
      </w:r>
      <w:r>
        <w:t xml:space="preserve">Neutral lytten</w:t>
      </w:r>
    </w:p>
    <w:p>
      <w:pPr>
        <w:numPr>
          <w:ilvl w:val="0"/>
          <w:numId w:val="1172"/>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72"/>
        </w:numPr>
        <w:pStyle w:val="Compact"/>
      </w:pPr>
      <w:r>
        <w:rPr>
          <w:bCs/>
          <w:b/>
        </w:rPr>
        <w:t xml:space="preserve">Invitation:</w:t>
      </w:r>
      <w:r>
        <w:t xml:space="preserve"> </w:t>
      </w:r>
      <w:r>
        <w:t xml:space="preserve">Mød én situation i dag uden at vide hvad der skal ske. Hvad åbner sig i den manglende viden?</w:t>
      </w:r>
    </w:p>
    <w:bookmarkEnd w:id="146"/>
    <w:bookmarkStart w:id="147" w:name="selvregulering-af-nervesystemet"/>
    <w:p>
      <w:pPr>
        <w:pStyle w:val="Heading3"/>
      </w:pPr>
      <w:r>
        <w:t xml:space="preserve">Selvregulering af nervesystemet</w:t>
      </w:r>
    </w:p>
    <w:p>
      <w:pPr>
        <w:numPr>
          <w:ilvl w:val="0"/>
          <w:numId w:val="1173"/>
        </w:numPr>
        <w:pStyle w:val="Compact"/>
      </w:pPr>
      <w:r>
        <w:rPr>
          <w:bCs/>
          <w:b/>
        </w:rPr>
        <w:t xml:space="preserve">Titel:</w:t>
      </w:r>
      <w:r>
        <w:t xml:space="preserve"> </w:t>
      </w:r>
      <w:r>
        <w:t xml:space="preserve">Selvregulering af nervesystemet</w:t>
      </w:r>
    </w:p>
    <w:p>
      <w:pPr>
        <w:numPr>
          <w:ilvl w:val="0"/>
          <w:numId w:val="1173"/>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73"/>
        </w:numPr>
        <w:pStyle w:val="Compact"/>
      </w:pPr>
      <w:r>
        <w:rPr>
          <w:bCs/>
          <w:b/>
        </w:rPr>
        <w:t xml:space="preserve">Invitation:</w:t>
      </w:r>
      <w:r>
        <w:t xml:space="preserve"> </w:t>
      </w:r>
      <w:r>
        <w:t xml:space="preserve">Mærk én gang i dag, hvor centreret du selv er, før du går ind i et møde. Hvad ændrer det?</w:t>
      </w:r>
    </w:p>
    <w:bookmarkEnd w:id="147"/>
    <w:bookmarkStart w:id="148" w:name="sansning-af-den-terapeutiske-proces"/>
    <w:p>
      <w:pPr>
        <w:pStyle w:val="Heading3"/>
      </w:pPr>
      <w:r>
        <w:t xml:space="preserve">Sansning af den terapeutiske proces</w:t>
      </w:r>
    </w:p>
    <w:p>
      <w:pPr>
        <w:numPr>
          <w:ilvl w:val="0"/>
          <w:numId w:val="1174"/>
        </w:numPr>
        <w:pStyle w:val="Compact"/>
      </w:pPr>
      <w:r>
        <w:rPr>
          <w:bCs/>
          <w:b/>
        </w:rPr>
        <w:t xml:space="preserve">Titel:</w:t>
      </w:r>
      <w:r>
        <w:t xml:space="preserve"> </w:t>
      </w:r>
      <w:r>
        <w:t xml:space="preserve">Sansning af den terapeutiske proces</w:t>
      </w:r>
    </w:p>
    <w:p>
      <w:pPr>
        <w:numPr>
          <w:ilvl w:val="0"/>
          <w:numId w:val="1174"/>
        </w:numPr>
        <w:pStyle w:val="Compact"/>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74"/>
        </w:numPr>
        <w:pStyle w:val="Compact"/>
      </w:pPr>
      <w:r>
        <w:rPr>
          <w:bCs/>
          <w:b/>
        </w:rPr>
        <w:t xml:space="preserve">Invitation:</w:t>
      </w:r>
      <w:r>
        <w:t xml:space="preserve"> </w:t>
      </w:r>
      <w:r>
        <w:t xml:space="preserve">Læg mærke til én gang i dag, hvor noget faldt rigtigt på plads. Hvad mærkede du, lige før det skete?</w:t>
      </w:r>
    </w:p>
    <w:bookmarkEnd w:id="148"/>
    <w:bookmarkStart w:id="149" w:name="tålmodighed-og-uvished"/>
    <w:p>
      <w:pPr>
        <w:pStyle w:val="Heading3"/>
      </w:pPr>
      <w:r>
        <w:t xml:space="preserve">Tålmodighed og uvished</w:t>
      </w:r>
    </w:p>
    <w:p>
      <w:pPr>
        <w:numPr>
          <w:ilvl w:val="0"/>
          <w:numId w:val="1175"/>
        </w:numPr>
        <w:pStyle w:val="Compact"/>
      </w:pPr>
      <w:r>
        <w:rPr>
          <w:bCs/>
          <w:b/>
        </w:rPr>
        <w:t xml:space="preserve">Titel:</w:t>
      </w:r>
      <w:r>
        <w:t xml:space="preserve"> </w:t>
      </w:r>
      <w:r>
        <w:t xml:space="preserve">Tålmodighed og uvished</w:t>
      </w:r>
    </w:p>
    <w:p>
      <w:pPr>
        <w:numPr>
          <w:ilvl w:val="0"/>
          <w:numId w:val="1175"/>
        </w:numPr>
        <w:pStyle w:val="Compact"/>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75"/>
        </w:numPr>
        <w:pStyle w:val="Compact"/>
      </w:pPr>
      <w:r>
        <w:rPr>
          <w:bCs/>
          <w:b/>
        </w:rPr>
        <w:t xml:space="preserve">Invitation:</w:t>
      </w:r>
      <w:r>
        <w:t xml:space="preserve"> </w:t>
      </w:r>
      <w:r>
        <w:t xml:space="preserve">Tillad én tilsyneladende stilstand i dag at være nok. Lad være med at hjælpe.</w:t>
      </w:r>
    </w:p>
    <w:bookmarkEnd w:id="149"/>
    <w:bookmarkStart w:id="150" w:name="helhedens-prioritering"/>
    <w:p>
      <w:pPr>
        <w:pStyle w:val="Heading3"/>
      </w:pPr>
      <w:r>
        <w:t xml:space="preserve">Helhedens prioritering</w:t>
      </w:r>
    </w:p>
    <w:p>
      <w:pPr>
        <w:numPr>
          <w:ilvl w:val="0"/>
          <w:numId w:val="1176"/>
        </w:numPr>
        <w:pStyle w:val="Compact"/>
      </w:pPr>
      <w:r>
        <w:rPr>
          <w:bCs/>
          <w:b/>
        </w:rPr>
        <w:t xml:space="preserve">Titel:</w:t>
      </w:r>
      <w:r>
        <w:t xml:space="preserve"> </w:t>
      </w:r>
      <w:r>
        <w:t xml:space="preserve">Helhedens prioritering</w:t>
      </w:r>
    </w:p>
    <w:p>
      <w:pPr>
        <w:numPr>
          <w:ilvl w:val="0"/>
          <w:numId w:val="1176"/>
        </w:numPr>
        <w:pStyle w:val="Compact"/>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76"/>
        </w:numPr>
        <w:pStyle w:val="Compact"/>
      </w:pPr>
      <w:r>
        <w:rPr>
          <w:bCs/>
          <w:b/>
        </w:rPr>
        <w:t xml:space="preserve">Invitation:</w:t>
      </w:r>
      <w:r>
        <w:t xml:space="preserve"> </w:t>
      </w:r>
      <w:r>
        <w:t xml:space="preserve">Hvor kalder noget i dit liv lige nu på opmærksomhed — ikke det højeste, men det stille kald?</w:t>
      </w:r>
    </w:p>
    <w:bookmarkEnd w:id="150"/>
    <w:bookmarkStart w:id="151" w:name="synkron-bevægelse"/>
    <w:p>
      <w:pPr>
        <w:pStyle w:val="Heading3"/>
      </w:pPr>
      <w:r>
        <w:t xml:space="preserve">Synkron bevægelse</w:t>
      </w:r>
    </w:p>
    <w:p>
      <w:pPr>
        <w:numPr>
          <w:ilvl w:val="0"/>
          <w:numId w:val="1177"/>
        </w:numPr>
        <w:pStyle w:val="Compact"/>
      </w:pPr>
      <w:r>
        <w:rPr>
          <w:bCs/>
          <w:b/>
        </w:rPr>
        <w:t xml:space="preserve">Titel:</w:t>
      </w:r>
      <w:r>
        <w:t xml:space="preserve"> </w:t>
      </w:r>
      <w:r>
        <w:t xml:space="preserve">Synkron bevægelse</w:t>
      </w:r>
    </w:p>
    <w:p>
      <w:pPr>
        <w:numPr>
          <w:ilvl w:val="0"/>
          <w:numId w:val="1177"/>
        </w:numPr>
        <w:pStyle w:val="Compact"/>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77"/>
        </w:numPr>
        <w:pStyle w:val="Compact"/>
      </w:pPr>
      <w:r>
        <w:rPr>
          <w:bCs/>
          <w:b/>
        </w:rPr>
        <w:t xml:space="preserve">Invitation:</w:t>
      </w:r>
      <w:r>
        <w:t xml:space="preserve"> </w:t>
      </w:r>
      <w:r>
        <w:t xml:space="preserve">Synkroniser dig én gang i dag med tempoet hos en anden — i tale, i gang, i pause. Hvad opstår i samklangen?</w:t>
      </w:r>
    </w:p>
    <w:bookmarkEnd w:id="151"/>
    <w:bookmarkStart w:id="152" w:name="kvalitet-i-berøringen"/>
    <w:p>
      <w:pPr>
        <w:pStyle w:val="Heading3"/>
      </w:pPr>
      <w:r>
        <w:t xml:space="preserve">Kvalitet i berøringen</w:t>
      </w:r>
    </w:p>
    <w:p>
      <w:pPr>
        <w:numPr>
          <w:ilvl w:val="0"/>
          <w:numId w:val="1178"/>
        </w:numPr>
        <w:pStyle w:val="Compact"/>
      </w:pPr>
      <w:r>
        <w:rPr>
          <w:bCs/>
          <w:b/>
        </w:rPr>
        <w:t xml:space="preserve">Titel:</w:t>
      </w:r>
      <w:r>
        <w:t xml:space="preserve"> </w:t>
      </w:r>
      <w:r>
        <w:t xml:space="preserve">Kvalitet i berøringen</w:t>
      </w:r>
    </w:p>
    <w:p>
      <w:pPr>
        <w:numPr>
          <w:ilvl w:val="0"/>
          <w:numId w:val="1178"/>
        </w:numPr>
        <w:pStyle w:val="Compact"/>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78"/>
        </w:numPr>
        <w:pStyle w:val="Compact"/>
      </w:pPr>
      <w:r>
        <w:rPr>
          <w:bCs/>
          <w:b/>
        </w:rPr>
        <w:t xml:space="preserve">Invitation:</w:t>
      </w:r>
      <w:r>
        <w:t xml:space="preserve"> </w:t>
      </w:r>
      <w:r>
        <w:t xml:space="preserve">Bemærk i dag, hvordan din første kontakt — fysisk, verbal, blot et blik — sætter tonen for det der følger.</w:t>
      </w:r>
    </w:p>
    <w:bookmarkEnd w:id="152"/>
    <w:bookmarkStart w:id="153" w:name="sans-for-rytme"/>
    <w:p>
      <w:pPr>
        <w:pStyle w:val="Heading3"/>
      </w:pPr>
      <w:r>
        <w:t xml:space="preserve">Sans for rytme</w:t>
      </w:r>
    </w:p>
    <w:p>
      <w:pPr>
        <w:numPr>
          <w:ilvl w:val="0"/>
          <w:numId w:val="1179"/>
        </w:numPr>
        <w:pStyle w:val="Compact"/>
      </w:pPr>
      <w:r>
        <w:rPr>
          <w:bCs/>
          <w:b/>
        </w:rPr>
        <w:t xml:space="preserve">Titel:</w:t>
      </w:r>
      <w:r>
        <w:t xml:space="preserve"> </w:t>
      </w:r>
      <w:r>
        <w:t xml:space="preserve">Sans for rytme</w:t>
      </w:r>
    </w:p>
    <w:p>
      <w:pPr>
        <w:numPr>
          <w:ilvl w:val="0"/>
          <w:numId w:val="1179"/>
        </w:numPr>
        <w:pStyle w:val="Compact"/>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79"/>
        </w:numPr>
        <w:pStyle w:val="Compact"/>
      </w:pPr>
      <w:r>
        <w:rPr>
          <w:bCs/>
          <w:b/>
        </w:rPr>
        <w:t xml:space="preserve">Invitation:</w:t>
      </w:r>
      <w:r>
        <w:t xml:space="preserve"> </w:t>
      </w:r>
      <w:r>
        <w:t xml:space="preserve">Hvor i dag kan du stoppe lidt før du plejer? Mærk hvad der sker, når du ikke fylder hele rummet.</w:t>
      </w:r>
    </w:p>
    <w:bookmarkEnd w:id="153"/>
    <w:bookmarkStart w:id="154" w:name="hænder-der-lytter-ikke-leder"/>
    <w:p>
      <w:pPr>
        <w:pStyle w:val="Heading3"/>
      </w:pPr>
      <w:r>
        <w:t xml:space="preserve">Hænder der lytter, ikke leder</w:t>
      </w:r>
    </w:p>
    <w:p>
      <w:pPr>
        <w:numPr>
          <w:ilvl w:val="0"/>
          <w:numId w:val="1180"/>
        </w:numPr>
        <w:pStyle w:val="Compact"/>
      </w:pPr>
      <w:r>
        <w:rPr>
          <w:bCs/>
          <w:b/>
        </w:rPr>
        <w:t xml:space="preserve">Titel:</w:t>
      </w:r>
      <w:r>
        <w:t xml:space="preserve"> </w:t>
      </w:r>
      <w:r>
        <w:t xml:space="preserve">Hænder der lytter, ikke leder</w:t>
      </w:r>
    </w:p>
    <w:p>
      <w:pPr>
        <w:numPr>
          <w:ilvl w:val="0"/>
          <w:numId w:val="1180"/>
        </w:numPr>
        <w:pStyle w:val="Compact"/>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80"/>
        </w:numPr>
        <w:pStyle w:val="Compact"/>
      </w:pPr>
      <w:r>
        <w:rPr>
          <w:bCs/>
          <w:b/>
        </w:rPr>
        <w:t xml:space="preserve">Invitation:</w:t>
      </w:r>
      <w:r>
        <w:t xml:space="preserve"> </w:t>
      </w:r>
      <w:r>
        <w:t xml:space="preserve">Læg én gang i dag en hånd et sted på din krop, uden at lede efter noget. Lad hånden lytte.</w:t>
      </w:r>
    </w:p>
    <w:bookmarkEnd w:id="154"/>
    <w:bookmarkStart w:id="155" w:name="at-skabe-betingelser-ikke-heling"/>
    <w:p>
      <w:pPr>
        <w:pStyle w:val="Heading3"/>
      </w:pPr>
      <w:r>
        <w:t xml:space="preserve">At skabe betingelser, ikke heling</w:t>
      </w:r>
    </w:p>
    <w:p>
      <w:pPr>
        <w:numPr>
          <w:ilvl w:val="0"/>
          <w:numId w:val="1181"/>
        </w:numPr>
        <w:pStyle w:val="Compact"/>
      </w:pPr>
      <w:r>
        <w:rPr>
          <w:bCs/>
          <w:b/>
        </w:rPr>
        <w:t xml:space="preserve">Titel:</w:t>
      </w:r>
      <w:r>
        <w:t xml:space="preserve"> </w:t>
      </w:r>
      <w:r>
        <w:t xml:space="preserve">At skabe betingelser, ikke heling</w:t>
      </w:r>
    </w:p>
    <w:p>
      <w:pPr>
        <w:numPr>
          <w:ilvl w:val="0"/>
          <w:numId w:val="1181"/>
        </w:numPr>
        <w:pStyle w:val="Compact"/>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81"/>
        </w:numPr>
        <w:pStyle w:val="Compact"/>
      </w:pPr>
      <w:r>
        <w:rPr>
          <w:bCs/>
          <w:b/>
        </w:rPr>
        <w:t xml:space="preserve">Invitation:</w:t>
      </w:r>
      <w:r>
        <w:t xml:space="preserve"> </w:t>
      </w:r>
      <w:r>
        <w:t xml:space="preserve">Hvor i dag kan du skabe betingelser frem for at skabe resultater?</w:t>
      </w:r>
    </w:p>
    <w:bookmarkEnd w:id="155"/>
    <w:bookmarkStart w:id="156" w:name="forberedelse-før-mødet"/>
    <w:p>
      <w:pPr>
        <w:pStyle w:val="Heading3"/>
      </w:pPr>
      <w:r>
        <w:t xml:space="preserve">Forberedelse før mødet</w:t>
      </w:r>
    </w:p>
    <w:p>
      <w:pPr>
        <w:numPr>
          <w:ilvl w:val="0"/>
          <w:numId w:val="1182"/>
        </w:numPr>
        <w:pStyle w:val="Compact"/>
      </w:pPr>
      <w:r>
        <w:rPr>
          <w:bCs/>
          <w:b/>
        </w:rPr>
        <w:t xml:space="preserve">Titel:</w:t>
      </w:r>
      <w:r>
        <w:t xml:space="preserve"> </w:t>
      </w:r>
      <w:r>
        <w:t xml:space="preserve">Forberedelse før mødet</w:t>
      </w:r>
    </w:p>
    <w:p>
      <w:pPr>
        <w:numPr>
          <w:ilvl w:val="0"/>
          <w:numId w:val="1182"/>
        </w:numPr>
        <w:pStyle w:val="Compact"/>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82"/>
        </w:numPr>
        <w:pStyle w:val="Compact"/>
      </w:pPr>
      <w:r>
        <w:rPr>
          <w:bCs/>
          <w:b/>
        </w:rPr>
        <w:t xml:space="preserve">Invitation:</w:t>
      </w:r>
      <w:r>
        <w:t xml:space="preserve"> </w:t>
      </w:r>
      <w:r>
        <w:t xml:space="preserve">Tag tre minutter i dag før et vigtigt møde. Bare vejrtrækning. Bare være. Mærk forskellen.</w:t>
      </w:r>
    </w:p>
    <w:bookmarkEnd w:id="156"/>
    <w:bookmarkStart w:id="157" w:name="clearing-mellem-klienter"/>
    <w:p>
      <w:pPr>
        <w:pStyle w:val="Heading3"/>
      </w:pPr>
      <w:r>
        <w:t xml:space="preserve">Clearing mellem klienter</w:t>
      </w:r>
    </w:p>
    <w:p>
      <w:pPr>
        <w:numPr>
          <w:ilvl w:val="0"/>
          <w:numId w:val="1183"/>
        </w:numPr>
        <w:pStyle w:val="Compact"/>
      </w:pPr>
      <w:r>
        <w:rPr>
          <w:bCs/>
          <w:b/>
        </w:rPr>
        <w:t xml:space="preserve">Titel:</w:t>
      </w:r>
      <w:r>
        <w:t xml:space="preserve"> </w:t>
      </w:r>
      <w:r>
        <w:t xml:space="preserve">Clearing mellem klienter</w:t>
      </w:r>
    </w:p>
    <w:p>
      <w:pPr>
        <w:numPr>
          <w:ilvl w:val="0"/>
          <w:numId w:val="1183"/>
        </w:numPr>
        <w:pStyle w:val="Compact"/>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83"/>
        </w:numPr>
        <w:pStyle w:val="Compact"/>
      </w:pPr>
      <w:r>
        <w:rPr>
          <w:bCs/>
          <w:b/>
        </w:rPr>
        <w:t xml:space="preserve">Invitation:</w:t>
      </w:r>
      <w:r>
        <w:t xml:space="preserve"> </w:t>
      </w:r>
      <w:r>
        <w:t xml:space="preserve">Mellem to opgaver i dag: stop, ryst af, ånd ud, vend tilbage til dig selv. Lad det forrige slippe.</w:t>
      </w:r>
    </w:p>
    <w:bookmarkEnd w:id="157"/>
    <w:bookmarkStart w:id="158" w:name="empati-uden-fusion"/>
    <w:p>
      <w:pPr>
        <w:pStyle w:val="Heading3"/>
      </w:pPr>
      <w:r>
        <w:t xml:space="preserve">Empati uden fusion</w:t>
      </w:r>
    </w:p>
    <w:p>
      <w:pPr>
        <w:numPr>
          <w:ilvl w:val="0"/>
          <w:numId w:val="1184"/>
        </w:numPr>
        <w:pStyle w:val="Compact"/>
      </w:pPr>
      <w:r>
        <w:rPr>
          <w:bCs/>
          <w:b/>
        </w:rPr>
        <w:t xml:space="preserve">Titel:</w:t>
      </w:r>
      <w:r>
        <w:t xml:space="preserve"> </w:t>
      </w:r>
      <w:r>
        <w:t xml:space="preserve">Empati uden fusion</w:t>
      </w:r>
    </w:p>
    <w:p>
      <w:pPr>
        <w:numPr>
          <w:ilvl w:val="0"/>
          <w:numId w:val="1184"/>
        </w:numPr>
        <w:pStyle w:val="Compact"/>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84"/>
        </w:numPr>
        <w:pStyle w:val="Compact"/>
      </w:pPr>
      <w:r>
        <w:rPr>
          <w:bCs/>
          <w:b/>
        </w:rPr>
        <w:t xml:space="preserve">Invitation:</w:t>
      </w:r>
      <w:r>
        <w:t xml:space="preserve"> </w:t>
      </w:r>
      <w:r>
        <w:t xml:space="preserve">Hvor i dag kan du blive berørt af en andens tilstand — og samtidig blive i din egen?</w:t>
      </w:r>
    </w:p>
    <w:bookmarkEnd w:id="158"/>
    <w:bookmarkStart w:id="159" w:name="at-skelne-bevægelse"/>
    <w:p>
      <w:pPr>
        <w:pStyle w:val="Heading3"/>
      </w:pPr>
      <w:r>
        <w:t xml:space="preserve">At skelne bevægelse</w:t>
      </w:r>
    </w:p>
    <w:p>
      <w:pPr>
        <w:numPr>
          <w:ilvl w:val="0"/>
          <w:numId w:val="1185"/>
        </w:numPr>
        <w:pStyle w:val="Compact"/>
      </w:pPr>
      <w:r>
        <w:rPr>
          <w:bCs/>
          <w:b/>
        </w:rPr>
        <w:t xml:space="preserve">Titel:</w:t>
      </w:r>
      <w:r>
        <w:t xml:space="preserve"> </w:t>
      </w:r>
      <w:r>
        <w:t xml:space="preserve">At skelne bevægelse</w:t>
      </w:r>
    </w:p>
    <w:p>
      <w:pPr>
        <w:numPr>
          <w:ilvl w:val="0"/>
          <w:numId w:val="1185"/>
        </w:numPr>
        <w:pStyle w:val="Compact"/>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85"/>
        </w:numPr>
        <w:pStyle w:val="Compact"/>
      </w:pPr>
      <w:r>
        <w:rPr>
          <w:bCs/>
          <w:b/>
        </w:rPr>
        <w:t xml:space="preserve">Invitation:</w:t>
      </w:r>
      <w:r>
        <w:t xml:space="preserve"> </w:t>
      </w:r>
      <w:r>
        <w:t xml:space="preserve">Bemærk i dag forskellen på bevægelse, der bare flytter, og bevægelse, der virkelig forløser. Hvad kender din krop forskellen på?</w:t>
      </w:r>
    </w:p>
    <w:bookmarkEnd w:id="159"/>
    <w:bookmarkStart w:id="160" w:name="at-falde-til-ro-under-hænderne"/>
    <w:p>
      <w:pPr>
        <w:pStyle w:val="Heading3"/>
      </w:pPr>
      <w:r>
        <w:t xml:space="preserve">At falde til ro under hænderne</w:t>
      </w:r>
    </w:p>
    <w:p>
      <w:pPr>
        <w:numPr>
          <w:ilvl w:val="0"/>
          <w:numId w:val="1186"/>
        </w:numPr>
        <w:pStyle w:val="Compact"/>
      </w:pPr>
      <w:r>
        <w:rPr>
          <w:bCs/>
          <w:b/>
        </w:rPr>
        <w:t xml:space="preserve">Titel:</w:t>
      </w:r>
      <w:r>
        <w:t xml:space="preserve"> </w:t>
      </w:r>
      <w:r>
        <w:t xml:space="preserve">At falde til ro under hænderne</w:t>
      </w:r>
    </w:p>
    <w:p>
      <w:pPr>
        <w:numPr>
          <w:ilvl w:val="0"/>
          <w:numId w:val="1186"/>
        </w:numPr>
        <w:pStyle w:val="Compact"/>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86"/>
        </w:numPr>
        <w:pStyle w:val="Compact"/>
      </w:pPr>
      <w:r>
        <w:rPr>
          <w:bCs/>
          <w:b/>
        </w:rPr>
        <w:t xml:space="preserve">Invitation:</w:t>
      </w:r>
      <w:r>
        <w:t xml:space="preserve"> </w:t>
      </w:r>
      <w:r>
        <w:t xml:space="preserve">Læg en hånd et sted på dig selv. Vent. Mærk når noget falder til ro — ikke fordi du gjorde noget, men fordi det fik lov.</w:t>
      </w:r>
    </w:p>
    <w:bookmarkEnd w:id="160"/>
    <w:bookmarkStart w:id="161" w:name="respekt-for-systemets-grænser"/>
    <w:p>
      <w:pPr>
        <w:pStyle w:val="Heading3"/>
      </w:pPr>
      <w:r>
        <w:t xml:space="preserve">Respekt for systemets grænser</w:t>
      </w:r>
    </w:p>
    <w:p>
      <w:pPr>
        <w:numPr>
          <w:ilvl w:val="0"/>
          <w:numId w:val="1187"/>
        </w:numPr>
        <w:pStyle w:val="Compact"/>
      </w:pPr>
      <w:r>
        <w:rPr>
          <w:bCs/>
          <w:b/>
        </w:rPr>
        <w:t xml:space="preserve">Titel:</w:t>
      </w:r>
      <w:r>
        <w:t xml:space="preserve"> </w:t>
      </w:r>
      <w:r>
        <w:t xml:space="preserve">Respekt for systemets grænser</w:t>
      </w:r>
    </w:p>
    <w:p>
      <w:pPr>
        <w:numPr>
          <w:ilvl w:val="0"/>
          <w:numId w:val="1187"/>
        </w:numPr>
        <w:pStyle w:val="Compact"/>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87"/>
        </w:numPr>
        <w:pStyle w:val="Compact"/>
      </w:pPr>
      <w:r>
        <w:rPr>
          <w:bCs/>
          <w:b/>
        </w:rPr>
        <w:t xml:space="preserve">Invitation:</w:t>
      </w:r>
      <w:r>
        <w:t xml:space="preserve"> </w:t>
      </w:r>
      <w:r>
        <w:t xml:space="preserve">Hvor i dag møder du en grænse, du bør respektere frem for at presse igennem?</w:t>
      </w:r>
    </w:p>
    <w:bookmarkEnd w:id="161"/>
    <w:bookmarkStart w:id="162" w:name="den-levende-mikrojustering"/>
    <w:p>
      <w:pPr>
        <w:pStyle w:val="Heading3"/>
      </w:pPr>
      <w:r>
        <w:t xml:space="preserve">Den levende mikrojustering</w:t>
      </w:r>
    </w:p>
    <w:p>
      <w:pPr>
        <w:numPr>
          <w:ilvl w:val="0"/>
          <w:numId w:val="1188"/>
        </w:numPr>
        <w:pStyle w:val="Compact"/>
      </w:pPr>
      <w:r>
        <w:rPr>
          <w:bCs/>
          <w:b/>
        </w:rPr>
        <w:t xml:space="preserve">Titel:</w:t>
      </w:r>
      <w:r>
        <w:t xml:space="preserve"> </w:t>
      </w:r>
      <w:r>
        <w:t xml:space="preserve">Den levende mikrojustering</w:t>
      </w:r>
    </w:p>
    <w:p>
      <w:pPr>
        <w:numPr>
          <w:ilvl w:val="0"/>
          <w:numId w:val="1188"/>
        </w:numPr>
        <w:pStyle w:val="Compact"/>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88"/>
        </w:numPr>
        <w:pStyle w:val="Compact"/>
      </w:pPr>
      <w:r>
        <w:rPr>
          <w:bCs/>
          <w:b/>
        </w:rPr>
        <w:t xml:space="preserve">Invitation:</w:t>
      </w:r>
      <w:r>
        <w:t xml:space="preserve"> </w:t>
      </w:r>
      <w:r>
        <w:t xml:space="preserve">Mærk i dag, hvor mange små justeringer du foretager i en samtale, uden at tænke over det. Det er det samme arbejde.</w:t>
      </w:r>
    </w:p>
    <w:bookmarkEnd w:id="162"/>
    <w:bookmarkStart w:id="163" w:name="kontaktens-første-øjeblik"/>
    <w:p>
      <w:pPr>
        <w:pStyle w:val="Heading3"/>
      </w:pPr>
      <w:r>
        <w:t xml:space="preserve">Kontaktens første øjeblik</w:t>
      </w:r>
    </w:p>
    <w:p>
      <w:pPr>
        <w:numPr>
          <w:ilvl w:val="0"/>
          <w:numId w:val="1189"/>
        </w:numPr>
        <w:pStyle w:val="Compact"/>
      </w:pPr>
      <w:r>
        <w:rPr>
          <w:bCs/>
          <w:b/>
        </w:rPr>
        <w:t xml:space="preserve">Titel:</w:t>
      </w:r>
      <w:r>
        <w:t xml:space="preserve"> </w:t>
      </w:r>
      <w:r>
        <w:t xml:space="preserve">Kontaktens første øjeblik</w:t>
      </w:r>
    </w:p>
    <w:p>
      <w:pPr>
        <w:numPr>
          <w:ilvl w:val="0"/>
          <w:numId w:val="1189"/>
        </w:numPr>
        <w:pStyle w:val="Compact"/>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89"/>
        </w:numPr>
        <w:pStyle w:val="Compact"/>
      </w:pPr>
      <w:r>
        <w:rPr>
          <w:bCs/>
          <w:b/>
        </w:rPr>
        <w:t xml:space="preserve">Invitation:</w:t>
      </w:r>
      <w:r>
        <w:t xml:space="preserve"> </w:t>
      </w:r>
      <w:r>
        <w:t xml:space="preserve">Bemærk hvordan du tager kontakt i dag — fysisk, verbalt, bare med blikket. Lad den første kontakt være bevidst.</w:t>
      </w:r>
    </w:p>
    <w:bookmarkEnd w:id="163"/>
    <w:bookmarkStart w:id="164" w:name="den-naturlige-afslutning"/>
    <w:p>
      <w:pPr>
        <w:pStyle w:val="Heading3"/>
      </w:pPr>
      <w:r>
        <w:t xml:space="preserve">Den naturlige afslutning</w:t>
      </w:r>
    </w:p>
    <w:p>
      <w:pPr>
        <w:numPr>
          <w:ilvl w:val="0"/>
          <w:numId w:val="1190"/>
        </w:numPr>
        <w:pStyle w:val="Compact"/>
      </w:pPr>
      <w:r>
        <w:rPr>
          <w:bCs/>
          <w:b/>
        </w:rPr>
        <w:t xml:space="preserve">Titel:</w:t>
      </w:r>
      <w:r>
        <w:t xml:space="preserve"> </w:t>
      </w:r>
      <w:r>
        <w:t xml:space="preserve">Den naturlige afslutning</w:t>
      </w:r>
    </w:p>
    <w:p>
      <w:pPr>
        <w:numPr>
          <w:ilvl w:val="0"/>
          <w:numId w:val="1190"/>
        </w:numPr>
        <w:pStyle w:val="Compact"/>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90"/>
        </w:numPr>
        <w:pStyle w:val="Compact"/>
      </w:pPr>
      <w:r>
        <w:rPr>
          <w:bCs/>
          <w:b/>
        </w:rPr>
        <w:t xml:space="preserve">Invitation:</w:t>
      </w:r>
      <w:r>
        <w:t xml:space="preserve"> </w:t>
      </w:r>
      <w:r>
        <w:t xml:space="preserve">Slut én ting i dag, præcis hvor den vil afsluttes — ikke hvor planen siger den skal.</w:t>
      </w:r>
    </w:p>
    <w:bookmarkEnd w:id="164"/>
    <w:bookmarkStart w:id="165" w:name="det-andet-redskab"/>
    <w:p>
      <w:pPr>
        <w:pStyle w:val="Heading3"/>
      </w:pPr>
      <w:r>
        <w:t xml:space="preserve">Det andet redskab</w:t>
      </w:r>
    </w:p>
    <w:p>
      <w:pPr>
        <w:numPr>
          <w:ilvl w:val="0"/>
          <w:numId w:val="1191"/>
        </w:numPr>
        <w:pStyle w:val="Compact"/>
      </w:pPr>
      <w:r>
        <w:rPr>
          <w:bCs/>
          <w:b/>
        </w:rPr>
        <w:t xml:space="preserve">Titel:</w:t>
      </w:r>
      <w:r>
        <w:t xml:space="preserve"> </w:t>
      </w:r>
      <w:r>
        <w:t xml:space="preserve">Det andet redskab</w:t>
      </w:r>
    </w:p>
    <w:p>
      <w:pPr>
        <w:numPr>
          <w:ilvl w:val="0"/>
          <w:numId w:val="1191"/>
        </w:numPr>
        <w:pStyle w:val="Compact"/>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91"/>
        </w:numPr>
        <w:pStyle w:val="Compact"/>
      </w:pPr>
      <w:r>
        <w:rPr>
          <w:bCs/>
          <w:b/>
        </w:rPr>
        <w:t xml:space="preserve">Invitation:</w:t>
      </w:r>
      <w:r>
        <w:t xml:space="preserve"> </w:t>
      </w:r>
      <w:r>
        <w:t xml:space="preserve">Bemærk i dag, hvor mange gange du forlader din egen midtlinje — og hvor venligt du vender tilbage.</w:t>
      </w:r>
    </w:p>
    <w:bookmarkEnd w:id="165"/>
    <w:bookmarkEnd w:id="166"/>
    <w:bookmarkStart w:id="187" w:name="de-5-rum"/>
    <w:p>
      <w:pPr>
        <w:pStyle w:val="Heading2"/>
      </w:pPr>
      <w:r>
        <w:t xml:space="preserve">De 5 Rum</w:t>
      </w:r>
    </w:p>
    <w:bookmarkStart w:id="167" w:name="rum-a-den-fysiske-krop"/>
    <w:p>
      <w:pPr>
        <w:pStyle w:val="Heading3"/>
      </w:pPr>
      <w:r>
        <w:t xml:space="preserve">Rum A — Den fysiske krop</w:t>
      </w:r>
    </w:p>
    <w:p>
      <w:pPr>
        <w:numPr>
          <w:ilvl w:val="0"/>
          <w:numId w:val="1192"/>
        </w:numPr>
        <w:pStyle w:val="Compact"/>
      </w:pPr>
      <w:r>
        <w:rPr>
          <w:bCs/>
          <w:b/>
        </w:rPr>
        <w:t xml:space="preserve">Titel:</w:t>
      </w:r>
      <w:r>
        <w:t xml:space="preserve"> </w:t>
      </w:r>
      <w:r>
        <w:t xml:space="preserve">Rum A — Den fysiske krop</w:t>
      </w:r>
    </w:p>
    <w:p>
      <w:pPr>
        <w:numPr>
          <w:ilvl w:val="0"/>
          <w:numId w:val="1192"/>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92"/>
        </w:numPr>
        <w:pStyle w:val="Compact"/>
      </w:pPr>
      <w:r>
        <w:rPr>
          <w:bCs/>
          <w:b/>
        </w:rPr>
        <w:t xml:space="preserve">Invitation:</w:t>
      </w:r>
      <w:r>
        <w:t xml:space="preserve"> </w:t>
      </w:r>
      <w:r>
        <w:t xml:space="preserve">Mærk din egen fysiske krop én gang i dag — uden at ville den noget. Bare den som den er.</w:t>
      </w:r>
    </w:p>
    <w:bookmarkEnd w:id="167"/>
    <w:bookmarkStart w:id="168" w:name="rum-b-væskekroppen"/>
    <w:p>
      <w:pPr>
        <w:pStyle w:val="Heading3"/>
      </w:pPr>
      <w:r>
        <w:t xml:space="preserve">Rum B — Væskekroppen</w:t>
      </w:r>
    </w:p>
    <w:p>
      <w:pPr>
        <w:numPr>
          <w:ilvl w:val="0"/>
          <w:numId w:val="1193"/>
        </w:numPr>
        <w:pStyle w:val="Compact"/>
      </w:pPr>
      <w:r>
        <w:rPr>
          <w:bCs/>
          <w:b/>
        </w:rPr>
        <w:t xml:space="preserve">Titel:</w:t>
      </w:r>
      <w:r>
        <w:t xml:space="preserve"> </w:t>
      </w:r>
      <w:r>
        <w:t xml:space="preserve">Rum B — Væskekroppen</w:t>
      </w:r>
    </w:p>
    <w:p>
      <w:pPr>
        <w:numPr>
          <w:ilvl w:val="0"/>
          <w:numId w:val="1193"/>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93"/>
        </w:numPr>
        <w:pStyle w:val="Compact"/>
      </w:pPr>
      <w:r>
        <w:rPr>
          <w:bCs/>
          <w:b/>
        </w:rPr>
        <w:t xml:space="preserve">Invitation:</w:t>
      </w:r>
      <w:r>
        <w:t xml:space="preserve"> </w:t>
      </w:r>
      <w:r>
        <w:t xml:space="preserve">Drik et glas vand i dag og mærk hvor det går hen. Lad sansningen følge væsken indad.</w:t>
      </w:r>
    </w:p>
    <w:bookmarkEnd w:id="168"/>
    <w:bookmarkStart w:id="169" w:name="rum-c-det-relationelle-felt"/>
    <w:p>
      <w:pPr>
        <w:pStyle w:val="Heading3"/>
      </w:pPr>
      <w:r>
        <w:t xml:space="preserve">Rum C — Det relationelle felt</w:t>
      </w:r>
    </w:p>
    <w:p>
      <w:pPr>
        <w:numPr>
          <w:ilvl w:val="0"/>
          <w:numId w:val="1194"/>
        </w:numPr>
        <w:pStyle w:val="Compact"/>
      </w:pPr>
      <w:r>
        <w:rPr>
          <w:bCs/>
          <w:b/>
        </w:rPr>
        <w:t xml:space="preserve">Titel:</w:t>
      </w:r>
      <w:r>
        <w:t xml:space="preserve"> </w:t>
      </w:r>
      <w:r>
        <w:t xml:space="preserve">Rum C — Det relationelle felt</w:t>
      </w:r>
    </w:p>
    <w:p>
      <w:pPr>
        <w:numPr>
          <w:ilvl w:val="0"/>
          <w:numId w:val="1194"/>
        </w:numPr>
        <w:pStyle w:val="Compact"/>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94"/>
        </w:numPr>
        <w:pStyle w:val="Compact"/>
      </w:pPr>
      <w:r>
        <w:rPr>
          <w:bCs/>
          <w:b/>
        </w:rPr>
        <w:t xml:space="preserve">Invitation:</w:t>
      </w:r>
      <w:r>
        <w:t xml:space="preserve"> </w:t>
      </w:r>
      <w:r>
        <w:t xml:space="preserve">Mærk i dag en gang, hvordan dit nervesystem co-regulerer med en andens — uden at I taler om det.</w:t>
      </w:r>
    </w:p>
    <w:bookmarkEnd w:id="169"/>
    <w:bookmarkStart w:id="170" w:name="rum-d-primary-respiration"/>
    <w:p>
      <w:pPr>
        <w:pStyle w:val="Heading3"/>
      </w:pPr>
      <w:r>
        <w:t xml:space="preserve">Rum D — Primary Respiration</w:t>
      </w:r>
    </w:p>
    <w:p>
      <w:pPr>
        <w:numPr>
          <w:ilvl w:val="0"/>
          <w:numId w:val="1195"/>
        </w:numPr>
        <w:pStyle w:val="Compact"/>
      </w:pPr>
      <w:r>
        <w:rPr>
          <w:bCs/>
          <w:b/>
        </w:rPr>
        <w:t xml:space="preserve">Titel:</w:t>
      </w:r>
      <w:r>
        <w:t xml:space="preserve"> </w:t>
      </w:r>
      <w:r>
        <w:t xml:space="preserve">Rum D — Primary Respiration</w:t>
      </w:r>
    </w:p>
    <w:p>
      <w:pPr>
        <w:numPr>
          <w:ilvl w:val="0"/>
          <w:numId w:val="1195"/>
        </w:numPr>
        <w:pStyle w:val="Compact"/>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95"/>
        </w:numPr>
        <w:pStyle w:val="Compact"/>
      </w:pPr>
      <w:r>
        <w:rPr>
          <w:bCs/>
          <w:b/>
        </w:rPr>
        <w:t xml:space="preserve">Invitation:</w:t>
      </w:r>
      <w:r>
        <w:t xml:space="preserve"> </w:t>
      </w:r>
      <w:r>
        <w:t xml:space="preserve">Stil dig udenfor en gang i dag og mærk det vejr, det landskab, det tidsrum du står i. Lad det være større end dig.</w:t>
      </w:r>
    </w:p>
    <w:bookmarkEnd w:id="170"/>
    <w:bookmarkStart w:id="171" w:name="rum-e-dynamisk-stilhed"/>
    <w:p>
      <w:pPr>
        <w:pStyle w:val="Heading3"/>
      </w:pPr>
      <w:r>
        <w:t xml:space="preserve">Rum E — Dynamisk Stilhed</w:t>
      </w:r>
    </w:p>
    <w:p>
      <w:pPr>
        <w:numPr>
          <w:ilvl w:val="0"/>
          <w:numId w:val="1196"/>
        </w:numPr>
        <w:pStyle w:val="Compact"/>
      </w:pPr>
      <w:r>
        <w:rPr>
          <w:bCs/>
          <w:b/>
        </w:rPr>
        <w:t xml:space="preserve">Titel:</w:t>
      </w:r>
      <w:r>
        <w:t xml:space="preserve"> </w:t>
      </w:r>
      <w:r>
        <w:t xml:space="preserve">Rum E — Dynamisk Stilhed</w:t>
      </w:r>
    </w:p>
    <w:p>
      <w:pPr>
        <w:numPr>
          <w:ilvl w:val="0"/>
          <w:numId w:val="1196"/>
        </w:numPr>
        <w:pStyle w:val="Compact"/>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96"/>
        </w:numPr>
        <w:pStyle w:val="Compact"/>
      </w:pPr>
      <w:r>
        <w:rPr>
          <w:bCs/>
          <w:b/>
        </w:rPr>
        <w:t xml:space="preserve">Invitation:</w:t>
      </w:r>
      <w:r>
        <w:t xml:space="preserve"> </w:t>
      </w:r>
      <w:r>
        <w:t xml:space="preserve">Find ét øjeblik i dag, hvor du ikke gør noget — og som ikke er pause før noget andet. Lad det være kilde.</w:t>
      </w:r>
    </w:p>
    <w:bookmarkEnd w:id="171"/>
    <w:bookmarkStart w:id="172" w:name="grænser-som-membraner"/>
    <w:p>
      <w:pPr>
        <w:pStyle w:val="Heading3"/>
      </w:pPr>
      <w:r>
        <w:t xml:space="preserve">Grænser som membraner</w:t>
      </w:r>
    </w:p>
    <w:p>
      <w:pPr>
        <w:numPr>
          <w:ilvl w:val="0"/>
          <w:numId w:val="1197"/>
        </w:numPr>
        <w:pStyle w:val="Compact"/>
      </w:pPr>
      <w:r>
        <w:rPr>
          <w:bCs/>
          <w:b/>
        </w:rPr>
        <w:t xml:space="preserve">Titel:</w:t>
      </w:r>
      <w:r>
        <w:t xml:space="preserve"> </w:t>
      </w:r>
      <w:r>
        <w:t xml:space="preserve">Grænser som membraner</w:t>
      </w:r>
    </w:p>
    <w:p>
      <w:pPr>
        <w:numPr>
          <w:ilvl w:val="0"/>
          <w:numId w:val="1197"/>
        </w:numPr>
        <w:pStyle w:val="Compact"/>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97"/>
        </w:numPr>
        <w:pStyle w:val="Compact"/>
      </w:pPr>
      <w:r>
        <w:rPr>
          <w:bCs/>
          <w:b/>
        </w:rPr>
        <w:t xml:space="preserve">Invitation:</w:t>
      </w:r>
      <w:r>
        <w:t xml:space="preserve"> </w:t>
      </w:r>
      <w:r>
        <w:t xml:space="preserve">Bemærk i dag én grænse i dig selv — mellem to tilstande, mellem inde og ude, mellem dig og en anden. Hvad sker præcis dér?</w:t>
      </w:r>
    </w:p>
    <w:bookmarkEnd w:id="172"/>
    <w:bookmarkStart w:id="173" w:name="rummene-er-samtidigt-til-stede"/>
    <w:p>
      <w:pPr>
        <w:pStyle w:val="Heading3"/>
      </w:pPr>
      <w:r>
        <w:t xml:space="preserve">Rummene er samtidigt til stede</w:t>
      </w:r>
    </w:p>
    <w:p>
      <w:pPr>
        <w:numPr>
          <w:ilvl w:val="0"/>
          <w:numId w:val="1198"/>
        </w:numPr>
        <w:pStyle w:val="Compact"/>
      </w:pPr>
      <w:r>
        <w:rPr>
          <w:bCs/>
          <w:b/>
        </w:rPr>
        <w:t xml:space="preserve">Titel:</w:t>
      </w:r>
      <w:r>
        <w:t xml:space="preserve"> </w:t>
      </w:r>
      <w:r>
        <w:t xml:space="preserve">Rummene er samtidigt til stede</w:t>
      </w:r>
    </w:p>
    <w:p>
      <w:pPr>
        <w:numPr>
          <w:ilvl w:val="0"/>
          <w:numId w:val="1198"/>
        </w:numPr>
        <w:pStyle w:val="Compact"/>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98"/>
        </w:numPr>
        <w:pStyle w:val="Compact"/>
      </w:pPr>
      <w:r>
        <w:rPr>
          <w:bCs/>
          <w:b/>
        </w:rPr>
        <w:t xml:space="preserve">Invitation:</w:t>
      </w:r>
      <w:r>
        <w:t xml:space="preserve"> </w:t>
      </w:r>
      <w:r>
        <w:t xml:space="preserve">Mærk i dag, hvor i dig stilheden lever — selv mens du er i fuld aktivitet.</w:t>
      </w:r>
    </w:p>
    <w:bookmarkEnd w:id="173"/>
    <w:bookmarkStart w:id="174" w:name="det-relationelle-som-biologisk-fundament"/>
    <w:p>
      <w:pPr>
        <w:pStyle w:val="Heading3"/>
      </w:pPr>
      <w:r>
        <w:t xml:space="preserve">Det relationelle som biologisk fundament</w:t>
      </w:r>
    </w:p>
    <w:p>
      <w:pPr>
        <w:numPr>
          <w:ilvl w:val="0"/>
          <w:numId w:val="1199"/>
        </w:numPr>
        <w:pStyle w:val="Compact"/>
      </w:pPr>
      <w:r>
        <w:rPr>
          <w:bCs/>
          <w:b/>
        </w:rPr>
        <w:t xml:space="preserve">Titel:</w:t>
      </w:r>
      <w:r>
        <w:t xml:space="preserve"> </w:t>
      </w:r>
      <w:r>
        <w:t xml:space="preserve">Det relationelle som biologisk fundament</w:t>
      </w:r>
    </w:p>
    <w:p>
      <w:pPr>
        <w:numPr>
          <w:ilvl w:val="0"/>
          <w:numId w:val="1199"/>
        </w:numPr>
        <w:pStyle w:val="Compact"/>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99"/>
        </w:numPr>
        <w:pStyle w:val="Compact"/>
      </w:pPr>
      <w:r>
        <w:rPr>
          <w:bCs/>
          <w:b/>
        </w:rPr>
        <w:t xml:space="preserve">Invitation:</w:t>
      </w:r>
      <w:r>
        <w:t xml:space="preserve"> </w:t>
      </w:r>
      <w:r>
        <w:t xml:space="preserve">Hvem regulerer dig stille i dag, uden at I taler om det? Mærk taknemmeligheden, hvis den vil komme.</w:t>
      </w:r>
    </w:p>
    <w:bookmarkEnd w:id="174"/>
    <w:bookmarkStart w:id="175" w:name="the-neutral-som-port-mellem-rummene"/>
    <w:p>
      <w:pPr>
        <w:pStyle w:val="Heading3"/>
      </w:pPr>
      <w:r>
        <w:t xml:space="preserve">The Neutral som port mellem rummene</w:t>
      </w:r>
    </w:p>
    <w:p>
      <w:pPr>
        <w:numPr>
          <w:ilvl w:val="0"/>
          <w:numId w:val="1200"/>
        </w:numPr>
        <w:pStyle w:val="Compact"/>
      </w:pPr>
      <w:r>
        <w:rPr>
          <w:bCs/>
          <w:b/>
        </w:rPr>
        <w:t xml:space="preserve">Titel:</w:t>
      </w:r>
      <w:r>
        <w:t xml:space="preserve"> </w:t>
      </w:r>
      <w:r>
        <w:t xml:space="preserve">The Neutral som port mellem rummene</w:t>
      </w:r>
    </w:p>
    <w:p>
      <w:pPr>
        <w:numPr>
          <w:ilvl w:val="0"/>
          <w:numId w:val="1200"/>
        </w:numPr>
        <w:pStyle w:val="Compact"/>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200"/>
        </w:numPr>
        <w:pStyle w:val="Compact"/>
      </w:pPr>
      <w:r>
        <w:rPr>
          <w:bCs/>
          <w:b/>
        </w:rPr>
        <w:t xml:space="preserve">Invitation:</w:t>
      </w:r>
      <w:r>
        <w:t xml:space="preserve"> </w:t>
      </w:r>
      <w:r>
        <w:t xml:space="preserve">Hvor i din dag opstår der naturlige The Neutral-øjeblikke? Mellem to handlinger, i et åndedrag, i en pause?</w:t>
      </w:r>
    </w:p>
    <w:bookmarkEnd w:id="175"/>
    <w:bookmarkStart w:id="176" w:name="Xa275cb6163f30eeb67064f82f6ef7deb050fbca"/>
    <w:p>
      <w:pPr>
        <w:pStyle w:val="Heading3"/>
      </w:pPr>
      <w:r>
        <w:t xml:space="preserve">Stilhedens tilstedeværelse gennem alle lag</w:t>
      </w:r>
    </w:p>
    <w:p>
      <w:pPr>
        <w:numPr>
          <w:ilvl w:val="0"/>
          <w:numId w:val="1201"/>
        </w:numPr>
        <w:pStyle w:val="Compact"/>
      </w:pPr>
      <w:r>
        <w:rPr>
          <w:bCs/>
          <w:b/>
        </w:rPr>
        <w:t xml:space="preserve">Titel:</w:t>
      </w:r>
      <w:r>
        <w:t xml:space="preserve"> </w:t>
      </w:r>
      <w:r>
        <w:t xml:space="preserve">Stilhedens tilstedeværelse gennem alle lag</w:t>
      </w:r>
    </w:p>
    <w:p>
      <w:pPr>
        <w:numPr>
          <w:ilvl w:val="0"/>
          <w:numId w:val="1201"/>
        </w:numPr>
        <w:pStyle w:val="Compact"/>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201"/>
        </w:numPr>
        <w:pStyle w:val="Compact"/>
      </w:pPr>
      <w:r>
        <w:rPr>
          <w:bCs/>
          <w:b/>
        </w:rPr>
        <w:t xml:space="preserve">Invitation:</w:t>
      </w:r>
      <w:r>
        <w:t xml:space="preserve"> </w:t>
      </w:r>
      <w:r>
        <w:t xml:space="preserve">Mærk én ting du rører ved i dag — og find stilheden i berøringen, ikke efter den.</w:t>
      </w:r>
    </w:p>
    <w:bookmarkEnd w:id="176"/>
    <w:bookmarkStart w:id="177" w:name="læsionsfeltet-i-rum-a"/>
    <w:p>
      <w:pPr>
        <w:pStyle w:val="Heading3"/>
      </w:pPr>
      <w:r>
        <w:t xml:space="preserve">Læsionsfeltet i Rum A</w:t>
      </w:r>
    </w:p>
    <w:p>
      <w:pPr>
        <w:numPr>
          <w:ilvl w:val="0"/>
          <w:numId w:val="1202"/>
        </w:numPr>
        <w:pStyle w:val="Compact"/>
      </w:pPr>
      <w:r>
        <w:rPr>
          <w:bCs/>
          <w:b/>
        </w:rPr>
        <w:t xml:space="preserve">Titel:</w:t>
      </w:r>
      <w:r>
        <w:t xml:space="preserve"> </w:t>
      </w:r>
      <w:r>
        <w:t xml:space="preserve">Læsionsfeltet i Rum A</w:t>
      </w:r>
    </w:p>
    <w:p>
      <w:pPr>
        <w:numPr>
          <w:ilvl w:val="0"/>
          <w:numId w:val="1202"/>
        </w:numPr>
        <w:pStyle w:val="Compact"/>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202"/>
        </w:numPr>
        <w:pStyle w:val="Compact"/>
      </w:pPr>
      <w:r>
        <w:rPr>
          <w:bCs/>
          <w:b/>
        </w:rPr>
        <w:t xml:space="preserve">Invitation:</w:t>
      </w:r>
      <w:r>
        <w:t xml:space="preserve"> </w:t>
      </w:r>
      <w:r>
        <w:t xml:space="preserve">Hvor i dig selv lever et område, der er trukket sig fra resten? Mød det med blikket først, ikke handlingen.</w:t>
      </w:r>
    </w:p>
    <w:bookmarkEnd w:id="177"/>
    <w:bookmarkStart w:id="178" w:name="væskekroppens-simultane-respons"/>
    <w:p>
      <w:pPr>
        <w:pStyle w:val="Heading3"/>
      </w:pPr>
      <w:r>
        <w:t xml:space="preserve">Væskekroppens simultane respons</w:t>
      </w:r>
    </w:p>
    <w:p>
      <w:pPr>
        <w:numPr>
          <w:ilvl w:val="0"/>
          <w:numId w:val="1203"/>
        </w:numPr>
        <w:pStyle w:val="Compact"/>
      </w:pPr>
      <w:r>
        <w:rPr>
          <w:bCs/>
          <w:b/>
        </w:rPr>
        <w:t xml:space="preserve">Titel:</w:t>
      </w:r>
      <w:r>
        <w:t xml:space="preserve"> </w:t>
      </w:r>
      <w:r>
        <w:t xml:space="preserve">Væskekroppens simultane respons</w:t>
      </w:r>
    </w:p>
    <w:p>
      <w:pPr>
        <w:numPr>
          <w:ilvl w:val="0"/>
          <w:numId w:val="1203"/>
        </w:numPr>
        <w:pStyle w:val="Compact"/>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203"/>
        </w:numPr>
        <w:pStyle w:val="Compact"/>
      </w:pPr>
      <w:r>
        <w:rPr>
          <w:bCs/>
          <w:b/>
        </w:rPr>
        <w:t xml:space="preserve">Invitation:</w:t>
      </w:r>
      <w:r>
        <w:t xml:space="preserve"> </w:t>
      </w:r>
      <w:r>
        <w:t xml:space="preserve">Læg en hånd på dig selv et sted i dag. Mærk hvordan responsen findes alle steder — ikke kun under hånden.</w:t>
      </w:r>
    </w:p>
    <w:bookmarkEnd w:id="178"/>
    <w:bookmarkStart w:id="179" w:name="falske-fulcrums"/>
    <w:p>
      <w:pPr>
        <w:pStyle w:val="Heading3"/>
      </w:pPr>
      <w:r>
        <w:t xml:space="preserve">Falske fulcrums</w:t>
      </w:r>
    </w:p>
    <w:p>
      <w:pPr>
        <w:numPr>
          <w:ilvl w:val="0"/>
          <w:numId w:val="1204"/>
        </w:numPr>
        <w:pStyle w:val="Compact"/>
      </w:pPr>
      <w:r>
        <w:rPr>
          <w:bCs/>
          <w:b/>
        </w:rPr>
        <w:t xml:space="preserve">Titel:</w:t>
      </w:r>
      <w:r>
        <w:t xml:space="preserve"> </w:t>
      </w:r>
      <w:r>
        <w:t xml:space="preserve">Falske fulcrums</w:t>
      </w:r>
    </w:p>
    <w:p>
      <w:pPr>
        <w:numPr>
          <w:ilvl w:val="0"/>
          <w:numId w:val="1204"/>
        </w:numPr>
        <w:pStyle w:val="Compact"/>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204"/>
        </w:numPr>
        <w:pStyle w:val="Compact"/>
      </w:pPr>
      <w:r>
        <w:rPr>
          <w:bCs/>
          <w:b/>
        </w:rPr>
        <w:t xml:space="preserve">Invitation:</w:t>
      </w:r>
      <w:r>
        <w:t xml:space="preserve"> </w:t>
      </w:r>
      <w:r>
        <w:t xml:space="preserve">Hvilken vane eller holdning fungerer stadig som et fulcrum i dig — selvom dens tid måske er forbi?</w:t>
      </w:r>
    </w:p>
    <w:bookmarkEnd w:id="179"/>
    <w:bookmarkStart w:id="180" w:name="co-reguleringens-arkitektur"/>
    <w:p>
      <w:pPr>
        <w:pStyle w:val="Heading3"/>
      </w:pPr>
      <w:r>
        <w:t xml:space="preserve">Co-reguleringens arkitektur</w:t>
      </w:r>
    </w:p>
    <w:p>
      <w:pPr>
        <w:numPr>
          <w:ilvl w:val="0"/>
          <w:numId w:val="1205"/>
        </w:numPr>
        <w:pStyle w:val="Compact"/>
      </w:pPr>
      <w:r>
        <w:rPr>
          <w:bCs/>
          <w:b/>
        </w:rPr>
        <w:t xml:space="preserve">Titel:</w:t>
      </w:r>
      <w:r>
        <w:t xml:space="preserve"> </w:t>
      </w:r>
      <w:r>
        <w:t xml:space="preserve">Co-reguleringens arkitektur</w:t>
      </w:r>
    </w:p>
    <w:p>
      <w:pPr>
        <w:numPr>
          <w:ilvl w:val="0"/>
          <w:numId w:val="1205"/>
        </w:numPr>
        <w:pStyle w:val="Compact"/>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205"/>
        </w:numPr>
        <w:pStyle w:val="Compact"/>
      </w:pPr>
      <w:r>
        <w:rPr>
          <w:bCs/>
          <w:b/>
        </w:rPr>
        <w:t xml:space="preserve">Invitation:</w:t>
      </w:r>
      <w:r>
        <w:t xml:space="preserve"> </w:t>
      </w:r>
      <w:r>
        <w:t xml:space="preserve">Hvis nervesystem låner du ro fra i dag? Og hvem låner deres ro fra dit? Begge dele er gave.</w:t>
      </w:r>
    </w:p>
    <w:bookmarkEnd w:id="180"/>
    <w:bookmarkStart w:id="181" w:name="long-tides-langsomme-rytme"/>
    <w:p>
      <w:pPr>
        <w:pStyle w:val="Heading3"/>
      </w:pPr>
      <w:r>
        <w:t xml:space="preserve">Long Tides langsomme rytme</w:t>
      </w:r>
    </w:p>
    <w:p>
      <w:pPr>
        <w:numPr>
          <w:ilvl w:val="0"/>
          <w:numId w:val="1206"/>
        </w:numPr>
        <w:pStyle w:val="Compact"/>
      </w:pPr>
      <w:r>
        <w:rPr>
          <w:bCs/>
          <w:b/>
        </w:rPr>
        <w:t xml:space="preserve">Titel:</w:t>
      </w:r>
      <w:r>
        <w:t xml:space="preserve"> </w:t>
      </w:r>
      <w:r>
        <w:t xml:space="preserve">Long Tides langsomme rytme</w:t>
      </w:r>
    </w:p>
    <w:p>
      <w:pPr>
        <w:numPr>
          <w:ilvl w:val="0"/>
          <w:numId w:val="1206"/>
        </w:numPr>
        <w:pStyle w:val="Compact"/>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206"/>
        </w:numPr>
        <w:pStyle w:val="Compact"/>
      </w:pPr>
      <w:r>
        <w:rPr>
          <w:bCs/>
          <w:b/>
        </w:rPr>
        <w:t xml:space="preserve">Invitation:</w:t>
      </w:r>
      <w:r>
        <w:t xml:space="preserve"> </w:t>
      </w:r>
      <w:r>
        <w:t xml:space="preserve">Find ét stille øjeblik i dag og prøv at vente længere end du plejer. Hvad rytme begynder at vise sig under den almindelige?</w:t>
      </w:r>
    </w:p>
    <w:bookmarkEnd w:id="181"/>
    <w:bookmarkStart w:id="182" w:name="stilhedens-forskellige-dybder"/>
    <w:p>
      <w:pPr>
        <w:pStyle w:val="Heading3"/>
      </w:pPr>
      <w:r>
        <w:t xml:space="preserve">Stilhedens forskellige dybder</w:t>
      </w:r>
    </w:p>
    <w:p>
      <w:pPr>
        <w:numPr>
          <w:ilvl w:val="0"/>
          <w:numId w:val="1207"/>
        </w:numPr>
        <w:pStyle w:val="Compact"/>
      </w:pPr>
      <w:r>
        <w:rPr>
          <w:bCs/>
          <w:b/>
        </w:rPr>
        <w:t xml:space="preserve">Titel:</w:t>
      </w:r>
      <w:r>
        <w:t xml:space="preserve"> </w:t>
      </w:r>
      <w:r>
        <w:t xml:space="preserve">Stilhedens forskellige dybder</w:t>
      </w:r>
    </w:p>
    <w:p>
      <w:pPr>
        <w:numPr>
          <w:ilvl w:val="0"/>
          <w:numId w:val="1207"/>
        </w:numPr>
        <w:pStyle w:val="Compact"/>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207"/>
        </w:numPr>
        <w:pStyle w:val="Compact"/>
      </w:pPr>
      <w:r>
        <w:rPr>
          <w:bCs/>
          <w:b/>
        </w:rPr>
        <w:t xml:space="preserve">Invitation:</w:t>
      </w:r>
      <w:r>
        <w:t xml:space="preserve"> </w:t>
      </w:r>
      <w:r>
        <w:t xml:space="preserve">Hvilken slags stilhed møder du i dag? Bemærk dens dybde, før du fylder den.</w:t>
      </w:r>
    </w:p>
    <w:bookmarkEnd w:id="182"/>
    <w:bookmarkStart w:id="183" w:name="den-medbragte-tilstand"/>
    <w:p>
      <w:pPr>
        <w:pStyle w:val="Heading3"/>
      </w:pPr>
      <w:r>
        <w:t xml:space="preserve">Den medbragte tilstand</w:t>
      </w:r>
    </w:p>
    <w:p>
      <w:pPr>
        <w:numPr>
          <w:ilvl w:val="0"/>
          <w:numId w:val="1208"/>
        </w:numPr>
        <w:pStyle w:val="Compact"/>
      </w:pPr>
      <w:r>
        <w:rPr>
          <w:bCs/>
          <w:b/>
        </w:rPr>
        <w:t xml:space="preserve">Titel:</w:t>
      </w:r>
      <w:r>
        <w:t xml:space="preserve"> </w:t>
      </w:r>
      <w:r>
        <w:t xml:space="preserve">Den medbragte tilstand</w:t>
      </w:r>
    </w:p>
    <w:p>
      <w:pPr>
        <w:numPr>
          <w:ilvl w:val="0"/>
          <w:numId w:val="1208"/>
        </w:numPr>
        <w:pStyle w:val="Compact"/>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208"/>
        </w:numPr>
        <w:pStyle w:val="Compact"/>
      </w:pPr>
      <w:r>
        <w:rPr>
          <w:bCs/>
          <w:b/>
        </w:rPr>
        <w:t xml:space="preserve">Invitation:</w:t>
      </w:r>
      <w:r>
        <w:t xml:space="preserve"> </w:t>
      </w:r>
      <w:r>
        <w:t xml:space="preserve">Mød én person i dag præcis i den tilstand, de er. Lad være med at hente dem hen til en bedre.</w:t>
      </w:r>
    </w:p>
    <w:bookmarkEnd w:id="183"/>
    <w:bookmarkStart w:id="184" w:name="vågningens-kvalitet"/>
    <w:p>
      <w:pPr>
        <w:pStyle w:val="Heading3"/>
      </w:pPr>
      <w:r>
        <w:t xml:space="preserve">Vågningens kvalitet</w:t>
      </w:r>
    </w:p>
    <w:p>
      <w:pPr>
        <w:numPr>
          <w:ilvl w:val="0"/>
          <w:numId w:val="1209"/>
        </w:numPr>
        <w:pStyle w:val="Compact"/>
      </w:pPr>
      <w:r>
        <w:rPr>
          <w:bCs/>
          <w:b/>
        </w:rPr>
        <w:t xml:space="preserve">Titel:</w:t>
      </w:r>
      <w:r>
        <w:t xml:space="preserve"> </w:t>
      </w:r>
      <w:r>
        <w:t xml:space="preserve">Vågningens kvalitet</w:t>
      </w:r>
    </w:p>
    <w:p>
      <w:pPr>
        <w:numPr>
          <w:ilvl w:val="0"/>
          <w:numId w:val="1209"/>
        </w:numPr>
        <w:pStyle w:val="Compact"/>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209"/>
        </w:numPr>
        <w:pStyle w:val="Compact"/>
      </w:pPr>
      <w:r>
        <w:rPr>
          <w:bCs/>
          <w:b/>
        </w:rPr>
        <w:t xml:space="preserve">Invitation:</w:t>
      </w:r>
      <w:r>
        <w:t xml:space="preserve"> </w:t>
      </w:r>
      <w:r>
        <w:t xml:space="preserve">Bemærk en stille kvalitetsændring i dag — i en samtale, i en stemning, i din egen krop. Vågning er ofte umærkelig.</w:t>
      </w:r>
    </w:p>
    <w:bookmarkEnd w:id="184"/>
    <w:bookmarkStart w:id="185" w:name="åbningen-mod-det-større"/>
    <w:p>
      <w:pPr>
        <w:pStyle w:val="Heading3"/>
      </w:pPr>
      <w:r>
        <w:t xml:space="preserve">Åbningen mod det større</w:t>
      </w:r>
    </w:p>
    <w:p>
      <w:pPr>
        <w:numPr>
          <w:ilvl w:val="0"/>
          <w:numId w:val="1210"/>
        </w:numPr>
        <w:pStyle w:val="Compact"/>
      </w:pPr>
      <w:r>
        <w:rPr>
          <w:bCs/>
          <w:b/>
        </w:rPr>
        <w:t xml:space="preserve">Titel:</w:t>
      </w:r>
      <w:r>
        <w:t xml:space="preserve"> </w:t>
      </w:r>
      <w:r>
        <w:t xml:space="preserve">Åbningen mod det større</w:t>
      </w:r>
    </w:p>
    <w:p>
      <w:pPr>
        <w:numPr>
          <w:ilvl w:val="0"/>
          <w:numId w:val="1210"/>
        </w:numPr>
        <w:pStyle w:val="Compact"/>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210"/>
        </w:numPr>
        <w:pStyle w:val="Compact"/>
      </w:pPr>
      <w:r>
        <w:rPr>
          <w:bCs/>
          <w:b/>
        </w:rPr>
        <w:t xml:space="preserve">Invitation:</w:t>
      </w:r>
      <w:r>
        <w:t xml:space="preserve"> </w:t>
      </w:r>
      <w:r>
        <w:t xml:space="preserve">Mærk én gang i dag, hvor du er del af noget langt større end dig selv. Lad det være velkomment.</w:t>
      </w:r>
    </w:p>
    <w:bookmarkEnd w:id="185"/>
    <w:bookmarkStart w:id="186" w:name="stamcellens-kapacitet"/>
    <w:p>
      <w:pPr>
        <w:pStyle w:val="Heading3"/>
      </w:pPr>
      <w:r>
        <w:t xml:space="preserve">Stamcellens kapacitet</w:t>
      </w:r>
    </w:p>
    <w:p>
      <w:pPr>
        <w:numPr>
          <w:ilvl w:val="0"/>
          <w:numId w:val="1211"/>
        </w:numPr>
        <w:pStyle w:val="Compact"/>
      </w:pPr>
      <w:r>
        <w:rPr>
          <w:bCs/>
          <w:b/>
        </w:rPr>
        <w:t xml:space="preserve">Titel:</w:t>
      </w:r>
      <w:r>
        <w:t xml:space="preserve"> </w:t>
      </w:r>
      <w:r>
        <w:t xml:space="preserve">Stamcellens kapacitet</w:t>
      </w:r>
    </w:p>
    <w:p>
      <w:pPr>
        <w:numPr>
          <w:ilvl w:val="0"/>
          <w:numId w:val="1211"/>
        </w:numPr>
        <w:pStyle w:val="Compact"/>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211"/>
        </w:numPr>
        <w:pStyle w:val="Compact"/>
      </w:pPr>
      <w:r>
        <w:rPr>
          <w:bCs/>
          <w:b/>
        </w:rPr>
        <w:t xml:space="preserve">Invitation:</w:t>
      </w:r>
      <w:r>
        <w:t xml:space="preserve"> </w:t>
      </w:r>
      <w:r>
        <w:t xml:space="preserve">Hvor i dit liv lige nu er du udifferentieret — endnu ikke fastlagt? Lad den åbenhed være ressource, ikke usikkerhed.</w:t>
      </w:r>
    </w:p>
    <w:bookmarkEnd w:id="186"/>
    <w:bookmarkEnd w:id="187"/>
    <w:bookmarkStart w:id="208" w:name="de-5-stadier"/>
    <w:p>
      <w:pPr>
        <w:pStyle w:val="Heading2"/>
      </w:pPr>
      <w:r>
        <w:t xml:space="preserve">De 5 Stadier</w:t>
      </w:r>
    </w:p>
    <w:bookmarkStart w:id="188" w:name="det-første-stadie-den-urolige-begyndelse"/>
    <w:p>
      <w:pPr>
        <w:pStyle w:val="Heading3"/>
      </w:pPr>
      <w:r>
        <w:t xml:space="preserve">Det Første Stadie — Den urolige begyndelse</w:t>
      </w:r>
    </w:p>
    <w:p>
      <w:pPr>
        <w:numPr>
          <w:ilvl w:val="0"/>
          <w:numId w:val="1212"/>
        </w:numPr>
        <w:pStyle w:val="Compact"/>
      </w:pPr>
      <w:r>
        <w:rPr>
          <w:bCs/>
          <w:b/>
        </w:rPr>
        <w:t xml:space="preserve">Titel:</w:t>
      </w:r>
      <w:r>
        <w:t xml:space="preserve"> </w:t>
      </w:r>
      <w:r>
        <w:t xml:space="preserve">Det Første Stadie — Den urolige begyndelse</w:t>
      </w:r>
    </w:p>
    <w:p>
      <w:pPr>
        <w:numPr>
          <w:ilvl w:val="0"/>
          <w:numId w:val="1212"/>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212"/>
        </w:numPr>
        <w:pStyle w:val="Compact"/>
      </w:pPr>
      <w:r>
        <w:rPr>
          <w:bCs/>
          <w:b/>
        </w:rPr>
        <w:t xml:space="preserve">Invitation:</w:t>
      </w:r>
      <w:r>
        <w:t xml:space="preserve"> </w:t>
      </w:r>
      <w:r>
        <w:t xml:space="preserve">Vær venlig mod den del af dig i dag, der stadig søger og kontrollerer. Den er også på vejen.</w:t>
      </w:r>
    </w:p>
    <w:bookmarkEnd w:id="188"/>
    <w:bookmarkStart w:id="189" w:name="det-andet-stadie-pauserne-vågner"/>
    <w:p>
      <w:pPr>
        <w:pStyle w:val="Heading3"/>
      </w:pPr>
      <w:r>
        <w:t xml:space="preserve">Det Andet Stadie — Pauserne vågner</w:t>
      </w:r>
    </w:p>
    <w:p>
      <w:pPr>
        <w:numPr>
          <w:ilvl w:val="0"/>
          <w:numId w:val="1213"/>
        </w:numPr>
        <w:pStyle w:val="Compact"/>
      </w:pPr>
      <w:r>
        <w:rPr>
          <w:bCs/>
          <w:b/>
        </w:rPr>
        <w:t xml:space="preserve">Titel:</w:t>
      </w:r>
      <w:r>
        <w:t xml:space="preserve"> </w:t>
      </w:r>
      <w:r>
        <w:t xml:space="preserve">Det Andet Stadie — Pauserne vågner</w:t>
      </w:r>
    </w:p>
    <w:p>
      <w:pPr>
        <w:numPr>
          <w:ilvl w:val="0"/>
          <w:numId w:val="121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213"/>
        </w:numPr>
        <w:pStyle w:val="Compact"/>
      </w:pPr>
      <w:r>
        <w:rPr>
          <w:bCs/>
          <w:b/>
        </w:rPr>
        <w:t xml:space="preserve">Invitation:</w:t>
      </w:r>
      <w:r>
        <w:t xml:space="preserve"> </w:t>
      </w:r>
      <w:r>
        <w:t xml:space="preserve">Mærk i dag pausen mellem to åndedrag. Hvad bor i mellemrummet?</w:t>
      </w:r>
    </w:p>
    <w:bookmarkEnd w:id="189"/>
    <w:bookmarkStart w:id="190" w:name="X9a36225750a9a455b1e418478c7e14a7bd27e43"/>
    <w:p>
      <w:pPr>
        <w:pStyle w:val="Heading3"/>
      </w:pPr>
      <w:r>
        <w:t xml:space="preserve">Det Tredje Stadie — Den relationelle udvidelse</w:t>
      </w:r>
    </w:p>
    <w:p>
      <w:pPr>
        <w:numPr>
          <w:ilvl w:val="0"/>
          <w:numId w:val="1214"/>
        </w:numPr>
        <w:pStyle w:val="Compact"/>
      </w:pPr>
      <w:r>
        <w:rPr>
          <w:bCs/>
          <w:b/>
        </w:rPr>
        <w:t xml:space="preserve">Titel:</w:t>
      </w:r>
      <w:r>
        <w:t xml:space="preserve"> </w:t>
      </w:r>
      <w:r>
        <w:t xml:space="preserve">Det Tredje Stadie — Den relationelle udvidelse</w:t>
      </w:r>
    </w:p>
    <w:p>
      <w:pPr>
        <w:numPr>
          <w:ilvl w:val="0"/>
          <w:numId w:val="1214"/>
        </w:numPr>
        <w:pStyle w:val="Compact"/>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214"/>
        </w:numPr>
        <w:pStyle w:val="Compact"/>
      </w:pPr>
      <w:r>
        <w:rPr>
          <w:bCs/>
          <w:b/>
        </w:rPr>
        <w:t xml:space="preserve">Invitation:</w:t>
      </w:r>
      <w:r>
        <w:t xml:space="preserve"> </w:t>
      </w:r>
      <w:r>
        <w:t xml:space="preserve">Bemærk i dag, hvordan din egen ro skifter afhængigt af hvem du er sammen med. Hvad fortæller det dig?</w:t>
      </w:r>
    </w:p>
    <w:bookmarkEnd w:id="190"/>
    <w:bookmarkStart w:id="191" w:name="det-fjerde-stadie-at-blive-bevæget"/>
    <w:p>
      <w:pPr>
        <w:pStyle w:val="Heading3"/>
      </w:pPr>
      <w:r>
        <w:t xml:space="preserve">Det Fjerde Stadie — At blive bevæget</w:t>
      </w:r>
    </w:p>
    <w:p>
      <w:pPr>
        <w:numPr>
          <w:ilvl w:val="0"/>
          <w:numId w:val="1215"/>
        </w:numPr>
        <w:pStyle w:val="Compact"/>
      </w:pPr>
      <w:r>
        <w:rPr>
          <w:bCs/>
          <w:b/>
        </w:rPr>
        <w:t xml:space="preserve">Titel:</w:t>
      </w:r>
      <w:r>
        <w:t xml:space="preserve"> </w:t>
      </w:r>
      <w:r>
        <w:t xml:space="preserve">Det Fjerde Stadie — At blive bevæget</w:t>
      </w:r>
    </w:p>
    <w:p>
      <w:pPr>
        <w:numPr>
          <w:ilvl w:val="0"/>
          <w:numId w:val="1215"/>
        </w:numPr>
        <w:pStyle w:val="Compact"/>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15"/>
        </w:numPr>
        <w:pStyle w:val="Compact"/>
      </w:pPr>
      <w:r>
        <w:rPr>
          <w:bCs/>
          <w:b/>
        </w:rPr>
        <w:t xml:space="preserve">Invitation:</w:t>
      </w:r>
      <w:r>
        <w:t xml:space="preserve"> </w:t>
      </w:r>
      <w:r>
        <w:t xml:space="preserve">Tillad én ting i dag at bevæge dig, frem for at bevæge den.</w:t>
      </w:r>
    </w:p>
    <w:bookmarkEnd w:id="191"/>
    <w:bookmarkStart w:id="192" w:name="det-femte-stadie-at-blive-skabt"/>
    <w:p>
      <w:pPr>
        <w:pStyle w:val="Heading3"/>
      </w:pPr>
      <w:r>
        <w:t xml:space="preserve">Det Femte Stadie — At blive skabt</w:t>
      </w:r>
    </w:p>
    <w:p>
      <w:pPr>
        <w:numPr>
          <w:ilvl w:val="0"/>
          <w:numId w:val="1216"/>
        </w:numPr>
        <w:pStyle w:val="Compact"/>
      </w:pPr>
      <w:r>
        <w:rPr>
          <w:bCs/>
          <w:b/>
        </w:rPr>
        <w:t xml:space="preserve">Titel:</w:t>
      </w:r>
      <w:r>
        <w:t xml:space="preserve"> </w:t>
      </w:r>
      <w:r>
        <w:t xml:space="preserve">Det Femte Stadie — At blive skabt</w:t>
      </w:r>
    </w:p>
    <w:p>
      <w:pPr>
        <w:numPr>
          <w:ilvl w:val="0"/>
          <w:numId w:val="1216"/>
        </w:numPr>
        <w:pStyle w:val="Compact"/>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16"/>
        </w:numPr>
        <w:pStyle w:val="Compact"/>
      </w:pPr>
      <w:r>
        <w:rPr>
          <w:bCs/>
          <w:b/>
        </w:rPr>
        <w:t xml:space="preserve">Invitation:</w:t>
      </w:r>
      <w:r>
        <w:t xml:space="preserve"> </w:t>
      </w:r>
      <w:r>
        <w:t xml:space="preserve">Hvornår mærker du sidst, at noget i livet skabte dig — frem for at du skabte det?</w:t>
      </w:r>
    </w:p>
    <w:bookmarkEnd w:id="192"/>
    <w:bookmarkStart w:id="193" w:name="spiralens-natur"/>
    <w:p>
      <w:pPr>
        <w:pStyle w:val="Heading3"/>
      </w:pPr>
      <w:r>
        <w:t xml:space="preserve">Spiralens natur</w:t>
      </w:r>
    </w:p>
    <w:p>
      <w:pPr>
        <w:numPr>
          <w:ilvl w:val="0"/>
          <w:numId w:val="1217"/>
        </w:numPr>
        <w:pStyle w:val="Compact"/>
      </w:pPr>
      <w:r>
        <w:rPr>
          <w:bCs/>
          <w:b/>
        </w:rPr>
        <w:t xml:space="preserve">Titel:</w:t>
      </w:r>
      <w:r>
        <w:t xml:space="preserve"> </w:t>
      </w:r>
      <w:r>
        <w:t xml:space="preserve">Spiralens natur</w:t>
      </w:r>
    </w:p>
    <w:p>
      <w:pPr>
        <w:numPr>
          <w:ilvl w:val="0"/>
          <w:numId w:val="1217"/>
        </w:numPr>
        <w:pStyle w:val="Compact"/>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17"/>
        </w:numPr>
        <w:pStyle w:val="Compact"/>
      </w:pPr>
      <w:r>
        <w:rPr>
          <w:bCs/>
          <w:b/>
        </w:rPr>
        <w:t xml:space="preserve">Invitation:</w:t>
      </w:r>
      <w:r>
        <w:t xml:space="preserve"> </w:t>
      </w:r>
      <w:r>
        <w:t xml:space="preserve">Hvor i dit liv besøger du i dag noget velkendt — men fra et nyt sted?</w:t>
      </w:r>
    </w:p>
    <w:bookmarkEnd w:id="193"/>
    <w:bookmarkStart w:id="194" w:name="sundheden-arbejder-fra-begyndelsen"/>
    <w:p>
      <w:pPr>
        <w:pStyle w:val="Heading3"/>
      </w:pPr>
      <w:r>
        <w:t xml:space="preserve">Sundheden arbejder fra begyndelsen</w:t>
      </w:r>
    </w:p>
    <w:p>
      <w:pPr>
        <w:numPr>
          <w:ilvl w:val="0"/>
          <w:numId w:val="1218"/>
        </w:numPr>
        <w:pStyle w:val="Compact"/>
      </w:pPr>
      <w:r>
        <w:rPr>
          <w:bCs/>
          <w:b/>
        </w:rPr>
        <w:t xml:space="preserve">Titel:</w:t>
      </w:r>
      <w:r>
        <w:t xml:space="preserve"> </w:t>
      </w:r>
      <w:r>
        <w:t xml:space="preserve">Sundheden arbejder fra begyndelsen</w:t>
      </w:r>
    </w:p>
    <w:p>
      <w:pPr>
        <w:numPr>
          <w:ilvl w:val="0"/>
          <w:numId w:val="1218"/>
        </w:numPr>
        <w:pStyle w:val="Compact"/>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18"/>
        </w:numPr>
        <w:pStyle w:val="Compact"/>
      </w:pPr>
      <w:r>
        <w:rPr>
          <w:bCs/>
          <w:b/>
        </w:rPr>
        <w:t xml:space="preserve">Invitation:</w:t>
      </w:r>
      <w:r>
        <w:t xml:space="preserve"> </w:t>
      </w:r>
      <w:r>
        <w:t xml:space="preserve">Hvilken gave bærer det stadie du er i lige nu — også hvis det føles ufærdigt?</w:t>
      </w:r>
    </w:p>
    <w:bookmarkEnd w:id="194"/>
    <w:bookmarkStart w:id="195" w:name="den-relationelle-bro"/>
    <w:p>
      <w:pPr>
        <w:pStyle w:val="Heading3"/>
      </w:pPr>
      <w:r>
        <w:t xml:space="preserve">Den relationelle bro</w:t>
      </w:r>
    </w:p>
    <w:p>
      <w:pPr>
        <w:numPr>
          <w:ilvl w:val="0"/>
          <w:numId w:val="1219"/>
        </w:numPr>
        <w:pStyle w:val="Compact"/>
      </w:pPr>
      <w:r>
        <w:rPr>
          <w:bCs/>
          <w:b/>
        </w:rPr>
        <w:t xml:space="preserve">Titel:</w:t>
      </w:r>
      <w:r>
        <w:t xml:space="preserve"> </w:t>
      </w:r>
      <w:r>
        <w:t xml:space="preserve">Den relationelle bro</w:t>
      </w:r>
    </w:p>
    <w:p>
      <w:pPr>
        <w:numPr>
          <w:ilvl w:val="0"/>
          <w:numId w:val="1219"/>
        </w:numPr>
        <w:pStyle w:val="Compact"/>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19"/>
        </w:numPr>
        <w:pStyle w:val="Compact"/>
      </w:pPr>
      <w:r>
        <w:rPr>
          <w:bCs/>
          <w:b/>
        </w:rPr>
        <w:t xml:space="preserve">Invitation:</w:t>
      </w:r>
      <w:r>
        <w:t xml:space="preserve"> </w:t>
      </w:r>
      <w:r>
        <w:t xml:space="preserve">Bemærk én relation i dag, der er en port til noget større end relationen selv.</w:t>
      </w:r>
    </w:p>
    <w:bookmarkEnd w:id="195"/>
    <w:bookmarkStart w:id="196" w:name="udmattelsens-visdom"/>
    <w:p>
      <w:pPr>
        <w:pStyle w:val="Heading3"/>
      </w:pPr>
      <w:r>
        <w:t xml:space="preserve">Udmattelsens visdom</w:t>
      </w:r>
    </w:p>
    <w:p>
      <w:pPr>
        <w:numPr>
          <w:ilvl w:val="0"/>
          <w:numId w:val="1220"/>
        </w:numPr>
        <w:pStyle w:val="Compact"/>
      </w:pPr>
      <w:r>
        <w:rPr>
          <w:bCs/>
          <w:b/>
        </w:rPr>
        <w:t xml:space="preserve">Titel:</w:t>
      </w:r>
      <w:r>
        <w:t xml:space="preserve"> </w:t>
      </w:r>
      <w:r>
        <w:t xml:space="preserve">Udmattelsens visdom</w:t>
      </w:r>
    </w:p>
    <w:p>
      <w:pPr>
        <w:numPr>
          <w:ilvl w:val="0"/>
          <w:numId w:val="1220"/>
        </w:numPr>
        <w:pStyle w:val="Compact"/>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20"/>
        </w:numPr>
        <w:pStyle w:val="Compact"/>
      </w:pPr>
      <w:r>
        <w:rPr>
          <w:bCs/>
          <w:b/>
        </w:rPr>
        <w:t xml:space="preserve">Invitation:</w:t>
      </w:r>
      <w:r>
        <w:t xml:space="preserve"> </w:t>
      </w:r>
      <w:r>
        <w:t xml:space="preserve">Hvor i dig er noget ved at blive trygt udmattet? Lad det være velkomment.</w:t>
      </w:r>
    </w:p>
    <w:bookmarkEnd w:id="196"/>
    <w:bookmarkStart w:id="197" w:name="hele-dit-væsen-kender-vejen"/>
    <w:p>
      <w:pPr>
        <w:pStyle w:val="Heading3"/>
      </w:pPr>
      <w:r>
        <w:t xml:space="preserve">Hele dit væsen kender vejen</w:t>
      </w:r>
    </w:p>
    <w:p>
      <w:pPr>
        <w:numPr>
          <w:ilvl w:val="0"/>
          <w:numId w:val="1221"/>
        </w:numPr>
        <w:pStyle w:val="Compact"/>
      </w:pPr>
      <w:r>
        <w:rPr>
          <w:bCs/>
          <w:b/>
        </w:rPr>
        <w:t xml:space="preserve">Titel:</w:t>
      </w:r>
      <w:r>
        <w:t xml:space="preserve"> </w:t>
      </w:r>
      <w:r>
        <w:t xml:space="preserve">Hele dit væsen kender vejen</w:t>
      </w:r>
    </w:p>
    <w:p>
      <w:pPr>
        <w:numPr>
          <w:ilvl w:val="0"/>
          <w:numId w:val="1221"/>
        </w:numPr>
        <w:pStyle w:val="Compact"/>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21"/>
        </w:numPr>
        <w:pStyle w:val="Compact"/>
      </w:pPr>
      <w:r>
        <w:rPr>
          <w:bCs/>
          <w:b/>
        </w:rPr>
        <w:t xml:space="preserve">Invitation:</w:t>
      </w:r>
      <w:r>
        <w:t xml:space="preserve"> </w:t>
      </w:r>
      <w:r>
        <w:t xml:space="preserve">Hvor kan du i dag stole lidt mere på, at processen ved bedre end planen?</w:t>
      </w:r>
    </w:p>
    <w:bookmarkEnd w:id="197"/>
    <w:bookmarkStart w:id="198" w:name="søgens-paradoks"/>
    <w:p>
      <w:pPr>
        <w:pStyle w:val="Heading3"/>
      </w:pPr>
      <w:r>
        <w:t xml:space="preserve">Søgens paradoks</w:t>
      </w:r>
    </w:p>
    <w:p>
      <w:pPr>
        <w:numPr>
          <w:ilvl w:val="0"/>
          <w:numId w:val="1222"/>
        </w:numPr>
        <w:pStyle w:val="Compact"/>
      </w:pPr>
      <w:r>
        <w:rPr>
          <w:bCs/>
          <w:b/>
        </w:rPr>
        <w:t xml:space="preserve">Titel:</w:t>
      </w:r>
      <w:r>
        <w:t xml:space="preserve"> </w:t>
      </w:r>
      <w:r>
        <w:t xml:space="preserve">Søgens paradoks</w:t>
      </w:r>
    </w:p>
    <w:p>
      <w:pPr>
        <w:numPr>
          <w:ilvl w:val="0"/>
          <w:numId w:val="1222"/>
        </w:numPr>
        <w:pStyle w:val="Compact"/>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22"/>
        </w:numPr>
        <w:pStyle w:val="Compact"/>
      </w:pPr>
      <w:r>
        <w:rPr>
          <w:bCs/>
          <w:b/>
        </w:rPr>
        <w:t xml:space="preserve">Invitation:</w:t>
      </w:r>
      <w:r>
        <w:t xml:space="preserve"> </w:t>
      </w:r>
      <w:r>
        <w:t xml:space="preserve">Hvor i dit liv er du blevet træt af at søge? Lad trætheden være velkommen.</w:t>
      </w:r>
    </w:p>
    <w:bookmarkEnd w:id="198"/>
    <w:bookmarkStart w:id="199" w:name="de-første-mellemrum"/>
    <w:p>
      <w:pPr>
        <w:pStyle w:val="Heading3"/>
      </w:pPr>
      <w:r>
        <w:t xml:space="preserve">De første mellemrum</w:t>
      </w:r>
    </w:p>
    <w:p>
      <w:pPr>
        <w:numPr>
          <w:ilvl w:val="0"/>
          <w:numId w:val="1223"/>
        </w:numPr>
        <w:pStyle w:val="Compact"/>
      </w:pPr>
      <w:r>
        <w:rPr>
          <w:bCs/>
          <w:b/>
        </w:rPr>
        <w:t xml:space="preserve">Titel:</w:t>
      </w:r>
      <w:r>
        <w:t xml:space="preserve"> </w:t>
      </w:r>
      <w:r>
        <w:t xml:space="preserve">De første mellemrum</w:t>
      </w:r>
    </w:p>
    <w:p>
      <w:pPr>
        <w:numPr>
          <w:ilvl w:val="0"/>
          <w:numId w:val="1223"/>
        </w:numPr>
        <w:pStyle w:val="Compact"/>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23"/>
        </w:numPr>
        <w:pStyle w:val="Compact"/>
      </w:pPr>
      <w:r>
        <w:rPr>
          <w:bCs/>
          <w:b/>
        </w:rPr>
        <w:t xml:space="preserve">Invitation:</w:t>
      </w:r>
      <w:r>
        <w:t xml:space="preserve"> </w:t>
      </w:r>
      <w:r>
        <w:t xml:space="preserve">Mød én ubehagelig pause i dag uden at fylde den. Bliv siddende i den, til den begynder at få sin egen kvalitet.</w:t>
      </w:r>
    </w:p>
    <w:bookmarkEnd w:id="199"/>
    <w:bookmarkStart w:id="200" w:name="den-thorakale-respiration"/>
    <w:p>
      <w:pPr>
        <w:pStyle w:val="Heading3"/>
      </w:pPr>
      <w:r>
        <w:t xml:space="preserve">Den thorakale respiration</w:t>
      </w:r>
    </w:p>
    <w:p>
      <w:pPr>
        <w:numPr>
          <w:ilvl w:val="0"/>
          <w:numId w:val="1224"/>
        </w:numPr>
        <w:pStyle w:val="Compact"/>
      </w:pPr>
      <w:r>
        <w:rPr>
          <w:bCs/>
          <w:b/>
        </w:rPr>
        <w:t xml:space="preserve">Titel:</w:t>
      </w:r>
      <w:r>
        <w:t xml:space="preserve"> </w:t>
      </w:r>
      <w:r>
        <w:t xml:space="preserve">Den thorakale respiration</w:t>
      </w:r>
    </w:p>
    <w:p>
      <w:pPr>
        <w:numPr>
          <w:ilvl w:val="0"/>
          <w:numId w:val="1224"/>
        </w:numPr>
        <w:pStyle w:val="Compact"/>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24"/>
        </w:numPr>
        <w:pStyle w:val="Compact"/>
      </w:pPr>
      <w:r>
        <w:rPr>
          <w:bCs/>
          <w:b/>
        </w:rPr>
        <w:t xml:space="preserve">Invitation:</w:t>
      </w:r>
      <w:r>
        <w:t xml:space="preserve"> </w:t>
      </w:r>
      <w:r>
        <w:t xml:space="preserve">Mærk i dag hvor dybt din vejrtrækning kommer ned. Pres ikke — bare bemærk den højde, den hviler i.</w:t>
      </w:r>
    </w:p>
    <w:bookmarkEnd w:id="200"/>
    <w:bookmarkStart w:id="201" w:name="rem-lignende-tilstande"/>
    <w:p>
      <w:pPr>
        <w:pStyle w:val="Heading3"/>
      </w:pPr>
      <w:r>
        <w:t xml:space="preserve">REM-lignende tilstande</w:t>
      </w:r>
    </w:p>
    <w:p>
      <w:pPr>
        <w:numPr>
          <w:ilvl w:val="0"/>
          <w:numId w:val="1225"/>
        </w:numPr>
        <w:pStyle w:val="Compact"/>
      </w:pPr>
      <w:r>
        <w:rPr>
          <w:bCs/>
          <w:b/>
        </w:rPr>
        <w:t xml:space="preserve">Titel:</w:t>
      </w:r>
      <w:r>
        <w:t xml:space="preserve"> </w:t>
      </w:r>
      <w:r>
        <w:t xml:space="preserve">REM-lignende tilstande</w:t>
      </w:r>
    </w:p>
    <w:p>
      <w:pPr>
        <w:numPr>
          <w:ilvl w:val="0"/>
          <w:numId w:val="1225"/>
        </w:numPr>
        <w:pStyle w:val="Compact"/>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25"/>
        </w:numPr>
        <w:pStyle w:val="Compact"/>
      </w:pPr>
      <w:r>
        <w:rPr>
          <w:bCs/>
          <w:b/>
        </w:rPr>
        <w:t xml:space="preserve">Invitation:</w:t>
      </w:r>
      <w:r>
        <w:t xml:space="preserve"> </w:t>
      </w:r>
      <w:r>
        <w:t xml:space="preserve">Hvis du oplever en sådan tilstand i dag — i meditation, i en pause, mellem to ting — så lad den være. Den ved hvad den gør.</w:t>
      </w:r>
    </w:p>
    <w:bookmarkEnd w:id="201"/>
    <w:bookmarkStart w:id="202" w:name="den-relationelle-pause"/>
    <w:p>
      <w:pPr>
        <w:pStyle w:val="Heading3"/>
      </w:pPr>
      <w:r>
        <w:t xml:space="preserve">Den relationelle pause</w:t>
      </w:r>
    </w:p>
    <w:p>
      <w:pPr>
        <w:numPr>
          <w:ilvl w:val="0"/>
          <w:numId w:val="1226"/>
        </w:numPr>
        <w:pStyle w:val="Compact"/>
      </w:pPr>
      <w:r>
        <w:rPr>
          <w:bCs/>
          <w:b/>
        </w:rPr>
        <w:t xml:space="preserve">Titel:</w:t>
      </w:r>
      <w:r>
        <w:t xml:space="preserve"> </w:t>
      </w:r>
      <w:r>
        <w:t xml:space="preserve">Den relationelle pause</w:t>
      </w:r>
    </w:p>
    <w:p>
      <w:pPr>
        <w:numPr>
          <w:ilvl w:val="0"/>
          <w:numId w:val="1226"/>
        </w:numPr>
        <w:pStyle w:val="Compact"/>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26"/>
        </w:numPr>
        <w:pStyle w:val="Compact"/>
      </w:pPr>
      <w:r>
        <w:rPr>
          <w:bCs/>
          <w:b/>
        </w:rPr>
        <w:t xml:space="preserve">Invitation:</w:t>
      </w:r>
      <w:r>
        <w:t xml:space="preserve"> </w:t>
      </w:r>
      <w:r>
        <w:t xml:space="preserve">Sid i en delt pause med en anden i dag — uden at have noget at sige. Mærk, hvordan I sammen bærer den.</w:t>
      </w:r>
    </w:p>
    <w:bookmarkEnd w:id="202"/>
    <w:bookmarkStart w:id="203" w:name="fra-fascination-til-synkronisering"/>
    <w:p>
      <w:pPr>
        <w:pStyle w:val="Heading3"/>
      </w:pPr>
      <w:r>
        <w:t xml:space="preserve">Fra fascination til synkronisering</w:t>
      </w:r>
    </w:p>
    <w:p>
      <w:pPr>
        <w:numPr>
          <w:ilvl w:val="0"/>
          <w:numId w:val="1227"/>
        </w:numPr>
        <w:pStyle w:val="Compact"/>
      </w:pPr>
      <w:r>
        <w:rPr>
          <w:bCs/>
          <w:b/>
        </w:rPr>
        <w:t xml:space="preserve">Titel:</w:t>
      </w:r>
      <w:r>
        <w:t xml:space="preserve"> </w:t>
      </w:r>
      <w:r>
        <w:t xml:space="preserve">Fra fascination til synkronisering</w:t>
      </w:r>
    </w:p>
    <w:p>
      <w:pPr>
        <w:numPr>
          <w:ilvl w:val="0"/>
          <w:numId w:val="1227"/>
        </w:numPr>
        <w:pStyle w:val="Compact"/>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27"/>
        </w:numPr>
        <w:pStyle w:val="Compact"/>
      </w:pPr>
      <w:r>
        <w:rPr>
          <w:bCs/>
          <w:b/>
        </w:rPr>
        <w:t xml:space="preserve">Invitation:</w:t>
      </w:r>
      <w:r>
        <w:t xml:space="preserve"> </w:t>
      </w:r>
      <w:r>
        <w:t xml:space="preserve">Hvor i dag bevæger du dig fra at se på noget — til at være med i det? Mærk skiftet.</w:t>
      </w:r>
    </w:p>
    <w:bookmarkEnd w:id="203"/>
    <w:bookmarkStart w:id="204" w:name="det-instinktive-niveau"/>
    <w:p>
      <w:pPr>
        <w:pStyle w:val="Heading3"/>
      </w:pPr>
      <w:r>
        <w:t xml:space="preserve">Det instinktive niveau</w:t>
      </w:r>
    </w:p>
    <w:p>
      <w:pPr>
        <w:numPr>
          <w:ilvl w:val="0"/>
          <w:numId w:val="1228"/>
        </w:numPr>
        <w:pStyle w:val="Compact"/>
      </w:pPr>
      <w:r>
        <w:rPr>
          <w:bCs/>
          <w:b/>
        </w:rPr>
        <w:t xml:space="preserve">Titel:</w:t>
      </w:r>
      <w:r>
        <w:t xml:space="preserve"> </w:t>
      </w:r>
      <w:r>
        <w:t xml:space="preserve">Det instinktive niveau</w:t>
      </w:r>
    </w:p>
    <w:p>
      <w:pPr>
        <w:numPr>
          <w:ilvl w:val="0"/>
          <w:numId w:val="1228"/>
        </w:numPr>
        <w:pStyle w:val="Compact"/>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28"/>
        </w:numPr>
        <w:pStyle w:val="Compact"/>
      </w:pPr>
      <w:r>
        <w:rPr>
          <w:bCs/>
          <w:b/>
        </w:rPr>
        <w:t xml:space="preserve">Invitation:</w:t>
      </w:r>
      <w:r>
        <w:t xml:space="preserve"> </w:t>
      </w:r>
      <w:r>
        <w:t xml:space="preserve">Lyt én gang i dag til en meget hurtig fornemmelse — den der kommer før tanken. Følg den.</w:t>
      </w:r>
    </w:p>
    <w:bookmarkEnd w:id="204"/>
    <w:bookmarkStart w:id="205" w:name="nådens-øjeblikke"/>
    <w:p>
      <w:pPr>
        <w:pStyle w:val="Heading3"/>
      </w:pPr>
      <w:r>
        <w:t xml:space="preserve">Nådens øjeblikke</w:t>
      </w:r>
    </w:p>
    <w:p>
      <w:pPr>
        <w:numPr>
          <w:ilvl w:val="0"/>
          <w:numId w:val="1229"/>
        </w:numPr>
        <w:pStyle w:val="Compact"/>
      </w:pPr>
      <w:r>
        <w:rPr>
          <w:bCs/>
          <w:b/>
        </w:rPr>
        <w:t xml:space="preserve">Titel:</w:t>
      </w:r>
      <w:r>
        <w:t xml:space="preserve"> </w:t>
      </w:r>
      <w:r>
        <w:t xml:space="preserve">Nådens øjeblikke</w:t>
      </w:r>
    </w:p>
    <w:p>
      <w:pPr>
        <w:numPr>
          <w:ilvl w:val="0"/>
          <w:numId w:val="1229"/>
        </w:numPr>
        <w:pStyle w:val="Compact"/>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29"/>
        </w:numPr>
        <w:pStyle w:val="Compact"/>
      </w:pPr>
      <w:r>
        <w:rPr>
          <w:bCs/>
          <w:b/>
        </w:rPr>
        <w:t xml:space="preserve">Invitation:</w:t>
      </w:r>
      <w:r>
        <w:t xml:space="preserve"> </w:t>
      </w:r>
      <w:r>
        <w:t xml:space="preserve">Vær åben for nåden i dag. Den banker måske svagt på et helt almindeligt sted.</w:t>
      </w:r>
    </w:p>
    <w:bookmarkEnd w:id="205"/>
    <w:bookmarkStart w:id="206" w:name="tilbagevenden-fra-femte-stadie"/>
    <w:p>
      <w:pPr>
        <w:pStyle w:val="Heading3"/>
      </w:pPr>
      <w:r>
        <w:t xml:space="preserve">Tilbagevenden fra femte stadie</w:t>
      </w:r>
    </w:p>
    <w:p>
      <w:pPr>
        <w:numPr>
          <w:ilvl w:val="0"/>
          <w:numId w:val="1230"/>
        </w:numPr>
        <w:pStyle w:val="Compact"/>
      </w:pPr>
      <w:r>
        <w:rPr>
          <w:bCs/>
          <w:b/>
        </w:rPr>
        <w:t xml:space="preserve">Titel:</w:t>
      </w:r>
      <w:r>
        <w:t xml:space="preserve"> </w:t>
      </w:r>
      <w:r>
        <w:t xml:space="preserve">Tilbagevenden fra femte stadie</w:t>
      </w:r>
    </w:p>
    <w:p>
      <w:pPr>
        <w:numPr>
          <w:ilvl w:val="0"/>
          <w:numId w:val="1230"/>
        </w:numPr>
        <w:pStyle w:val="Compact"/>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30"/>
        </w:numPr>
        <w:pStyle w:val="Compact"/>
      </w:pPr>
      <w:r>
        <w:rPr>
          <w:bCs/>
          <w:b/>
        </w:rPr>
        <w:t xml:space="preserve">Invitation:</w:t>
      </w:r>
      <w:r>
        <w:t xml:space="preserve"> </w:t>
      </w:r>
      <w:r>
        <w:t xml:space="preserve">Bring én indsigt fra et stille øjeblik tilbage til en konkret handling i dag. Lad indsigten finde krop.</w:t>
      </w:r>
    </w:p>
    <w:bookmarkEnd w:id="206"/>
    <w:bookmarkStart w:id="207" w:name="spiralens-fortsatte-arbejde"/>
    <w:p>
      <w:pPr>
        <w:pStyle w:val="Heading3"/>
      </w:pPr>
      <w:r>
        <w:t xml:space="preserve">Spiralens fortsatte arbejde</w:t>
      </w:r>
    </w:p>
    <w:p>
      <w:pPr>
        <w:numPr>
          <w:ilvl w:val="0"/>
          <w:numId w:val="1231"/>
        </w:numPr>
        <w:pStyle w:val="Compact"/>
      </w:pPr>
      <w:r>
        <w:rPr>
          <w:bCs/>
          <w:b/>
        </w:rPr>
        <w:t xml:space="preserve">Titel:</w:t>
      </w:r>
      <w:r>
        <w:t xml:space="preserve"> </w:t>
      </w:r>
      <w:r>
        <w:t xml:space="preserve">Spiralens fortsatte arbejde</w:t>
      </w:r>
    </w:p>
    <w:p>
      <w:pPr>
        <w:numPr>
          <w:ilvl w:val="0"/>
          <w:numId w:val="1231"/>
        </w:numPr>
        <w:pStyle w:val="Compact"/>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31"/>
        </w:numPr>
        <w:pStyle w:val="Compact"/>
      </w:pPr>
      <w:r>
        <w:rPr>
          <w:bCs/>
          <w:b/>
        </w:rPr>
        <w:t xml:space="preserve">Invitation:</w:t>
      </w:r>
      <w:r>
        <w:t xml:space="preserve"> </w:t>
      </w:r>
      <w:r>
        <w:t xml:space="preserve">Hvilket stadie banker på i dag — uventet, gammelt eller helt nyt? Mød det som en gammel ven.</w:t>
      </w:r>
    </w:p>
    <w:bookmarkEnd w:id="207"/>
    <w:bookmarkEnd w:id="208"/>
    <w:bookmarkEnd w:id="209"/>
    <w:bookmarkStart w:id="232" w:name="litteraturliste"/>
    <w:p>
      <w:pPr>
        <w:pStyle w:val="Heading1"/>
      </w:pPr>
      <w:r>
        <w:t xml:space="preserve">Litteraturliste</w:t>
      </w:r>
    </w:p>
    <w:bookmarkStart w:id="210" w:name="james-jealous-d.o."/>
    <w:p>
      <w:pPr>
        <w:pStyle w:val="Heading3"/>
      </w:pPr>
      <w:r>
        <w:t xml:space="preserve">James Jealous, D.O.</w:t>
      </w:r>
    </w:p>
    <w:p>
      <w:pPr>
        <w:numPr>
          <w:ilvl w:val="0"/>
          <w:numId w:val="1232"/>
        </w:numPr>
        <w:pStyle w:val="Compact"/>
      </w:pPr>
      <w:r>
        <w:rPr>
          <w:bCs/>
          <w:b/>
        </w:rPr>
        <w:t xml:space="preserve">Audio Lectures</w:t>
      </w:r>
      <w:r>
        <w:t xml:space="preserve"> </w:t>
      </w:r>
      <w:r>
        <w:t xml:space="preserve">— © 2000-2025 Marnee Jealous Long – All Rights Reserved</w:t>
      </w:r>
    </w:p>
    <w:p>
      <w:pPr>
        <w:numPr>
          <w:ilvl w:val="0"/>
          <w:numId w:val="1232"/>
        </w:numPr>
        <w:pStyle w:val="Compact"/>
      </w:pPr>
      <w:r>
        <w:rPr>
          <w:bCs/>
          <w:b/>
        </w:rPr>
        <w:t xml:space="preserve">Healing and the Natural World</w:t>
      </w:r>
      <w:r>
        <w:t xml:space="preserve"> </w:t>
      </w:r>
      <w:r>
        <w:t xml:space="preserve">(1997)</w:t>
      </w:r>
    </w:p>
    <w:bookmarkEnd w:id="210"/>
    <w:bookmarkStart w:id="211" w:name="william-garner-sutherland-d.o."/>
    <w:p>
      <w:pPr>
        <w:pStyle w:val="Heading3"/>
      </w:pPr>
      <w:r>
        <w:t xml:space="preserve">William Garner Sutherland, D.O.</w:t>
      </w:r>
    </w:p>
    <w:p>
      <w:pPr>
        <w:numPr>
          <w:ilvl w:val="0"/>
          <w:numId w:val="1233"/>
        </w:numPr>
        <w:pStyle w:val="Compact"/>
      </w:pPr>
      <w:r>
        <w:rPr>
          <w:bCs/>
          <w:b/>
        </w:rPr>
        <w:t xml:space="preserve">The Cranial Bowl</w:t>
      </w:r>
      <w:r>
        <w:t xml:space="preserve"> </w:t>
      </w:r>
      <w:r>
        <w:t xml:space="preserve">(1939)</w:t>
      </w:r>
    </w:p>
    <w:p>
      <w:pPr>
        <w:numPr>
          <w:ilvl w:val="0"/>
          <w:numId w:val="1233"/>
        </w:numPr>
        <w:pStyle w:val="Compact"/>
      </w:pPr>
      <w:r>
        <w:rPr>
          <w:bCs/>
          <w:b/>
        </w:rPr>
        <w:t xml:space="preserve">Teachings in the Science of Osteopathy</w:t>
      </w:r>
      <w:r>
        <w:t xml:space="preserve"> </w:t>
      </w:r>
      <w:r>
        <w:t xml:space="preserve">(redigeret af Anne L. Wales, 1990, posthumt udgivet)</w:t>
      </w:r>
    </w:p>
    <w:p>
      <w:pPr>
        <w:numPr>
          <w:ilvl w:val="0"/>
          <w:numId w:val="1233"/>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11"/>
    <w:bookmarkStart w:id="212" w:name="erich-blechschmidt-m.d."/>
    <w:p>
      <w:pPr>
        <w:pStyle w:val="Heading3"/>
      </w:pPr>
      <w:r>
        <w:t xml:space="preserve">Erich Blechschmidt, M.D.</w:t>
      </w:r>
    </w:p>
    <w:p>
      <w:pPr>
        <w:numPr>
          <w:ilvl w:val="0"/>
          <w:numId w:val="1234"/>
        </w:numPr>
        <w:pStyle w:val="Compact"/>
      </w:pPr>
      <w:r>
        <w:rPr>
          <w:bCs/>
          <w:b/>
        </w:rPr>
        <w:t xml:space="preserve">The Beginnings of Human Life</w:t>
      </w:r>
      <w:r>
        <w:t xml:space="preserve"> </w:t>
      </w:r>
      <w:r>
        <w:t xml:space="preserve">(1977) — Springer-Verlag</w:t>
      </w:r>
    </w:p>
    <w:p>
      <w:pPr>
        <w:numPr>
          <w:ilvl w:val="0"/>
          <w:numId w:val="1234"/>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34"/>
        </w:numPr>
        <w:pStyle w:val="Compact"/>
      </w:pPr>
      <w:r>
        <w:rPr>
          <w:bCs/>
          <w:b/>
        </w:rPr>
        <w:t xml:space="preserve">Biokinetics and Biodynamics of Human Differentiation</w:t>
      </w:r>
      <w:r>
        <w:t xml:space="preserve"> </w:t>
      </w:r>
      <w:r>
        <w:t xml:space="preserve">(med R.F. Gasser, 1978/2012) — North Atlantic Books</w:t>
      </w:r>
    </w:p>
    <w:bookmarkEnd w:id="212"/>
    <w:bookmarkStart w:id="213" w:name="rollin-e.-becker-d.o."/>
    <w:p>
      <w:pPr>
        <w:pStyle w:val="Heading3"/>
      </w:pPr>
      <w:r>
        <w:t xml:space="preserve">Rollin E. Becker, D.O.</w:t>
      </w:r>
    </w:p>
    <w:p>
      <w:pPr>
        <w:numPr>
          <w:ilvl w:val="0"/>
          <w:numId w:val="1235"/>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35"/>
        </w:numPr>
        <w:pStyle w:val="Compact"/>
      </w:pPr>
      <w:r>
        <w:rPr>
          <w:bCs/>
          <w:b/>
        </w:rPr>
        <w:t xml:space="preserve">The Stillness of Life: The Osteopathic Philosophy of Rollin E. Becker, D.O.</w:t>
      </w:r>
      <w:r>
        <w:t xml:space="preserve"> </w:t>
      </w:r>
      <w:r>
        <w:t xml:space="preserve">(2000, redigeret af Rachel E. Brooks, M.D.) — Stillness Press</w:t>
      </w:r>
    </w:p>
    <w:bookmarkEnd w:id="213"/>
    <w:bookmarkStart w:id="214" w:name="robert-fulford-d.o."/>
    <w:p>
      <w:pPr>
        <w:pStyle w:val="Heading3"/>
      </w:pPr>
      <w:r>
        <w:t xml:space="preserve">Robert Fulford, D.O.</w:t>
      </w:r>
    </w:p>
    <w:p>
      <w:pPr>
        <w:numPr>
          <w:ilvl w:val="0"/>
          <w:numId w:val="1236"/>
        </w:numPr>
        <w:pStyle w:val="Compact"/>
      </w:pPr>
      <w:r>
        <w:rPr>
          <w:bCs/>
          <w:b/>
        </w:rPr>
        <w:t xml:space="preserve">Dr. Fulford’s Touch of Life: The Healing Power of the Natural Life Force</w:t>
      </w:r>
      <w:r>
        <w:t xml:space="preserve"> </w:t>
      </w:r>
      <w:r>
        <w:t xml:space="preserve">(1996, med Gene Stone) — Pocket Books</w:t>
      </w:r>
    </w:p>
    <w:bookmarkEnd w:id="214"/>
    <w:bookmarkStart w:id="215" w:name="charles-ridley-d.a."/>
    <w:p>
      <w:pPr>
        <w:pStyle w:val="Heading3"/>
      </w:pPr>
      <w:r>
        <w:t xml:space="preserve">Charles Ridley, D.A.</w:t>
      </w:r>
    </w:p>
    <w:p>
      <w:pPr>
        <w:numPr>
          <w:ilvl w:val="0"/>
          <w:numId w:val="1237"/>
        </w:numPr>
        <w:pStyle w:val="Compact"/>
      </w:pPr>
      <w:r>
        <w:rPr>
          <w:bCs/>
          <w:b/>
        </w:rPr>
        <w:t xml:space="preserve">Stillness: Biodynamic Cranial Practice and the Evolution of Consciousness</w:t>
      </w:r>
      <w:r>
        <w:t xml:space="preserve"> </w:t>
      </w:r>
      <w:r>
        <w:t xml:space="preserve">(2006) — North Atlantic Books</w:t>
      </w:r>
    </w:p>
    <w:bookmarkEnd w:id="215"/>
    <w:bookmarkStart w:id="216" w:name="michael-kern-d.o.-r.c.s.t."/>
    <w:p>
      <w:pPr>
        <w:pStyle w:val="Heading3"/>
      </w:pPr>
      <w:r>
        <w:t xml:space="preserve">Michael Kern, D.O., R.C.S.T.</w:t>
      </w:r>
    </w:p>
    <w:p>
      <w:pPr>
        <w:numPr>
          <w:ilvl w:val="0"/>
          <w:numId w:val="1238"/>
        </w:numPr>
        <w:pStyle w:val="Compact"/>
      </w:pPr>
      <w:r>
        <w:rPr>
          <w:bCs/>
          <w:b/>
        </w:rPr>
        <w:t xml:space="preserve">Wisdom in the Body: The Craniosacral Approach to Essential Health</w:t>
      </w:r>
      <w:r>
        <w:t xml:space="preserve"> </w:t>
      </w:r>
      <w:r>
        <w:t xml:space="preserve">(1999, revideret 2005) — North Atlantic Books</w:t>
      </w:r>
    </w:p>
    <w:bookmarkEnd w:id="216"/>
    <w:bookmarkStart w:id="217" w:name="franklyn-sills-r.c.s.t."/>
    <w:p>
      <w:pPr>
        <w:pStyle w:val="Heading3"/>
      </w:pPr>
      <w:r>
        <w:t xml:space="preserve">Franklyn Sills, R.C.S.T.</w:t>
      </w:r>
    </w:p>
    <w:p>
      <w:pPr>
        <w:numPr>
          <w:ilvl w:val="0"/>
          <w:numId w:val="1239"/>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39"/>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39"/>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39"/>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17"/>
    <w:bookmarkStart w:id="218" w:name="michael-shea-ph.d."/>
    <w:p>
      <w:pPr>
        <w:pStyle w:val="Heading3"/>
      </w:pPr>
      <w:r>
        <w:t xml:space="preserve">Michael Shea, Ph.D.</w:t>
      </w:r>
    </w:p>
    <w:p>
      <w:pPr>
        <w:numPr>
          <w:ilvl w:val="0"/>
          <w:numId w:val="1240"/>
        </w:numPr>
        <w:pStyle w:val="Compact"/>
      </w:pPr>
      <w:r>
        <w:rPr>
          <w:bCs/>
          <w:b/>
        </w:rPr>
        <w:t xml:space="preserve">Biodynamic Craniosacral Therapy, Volume One</w:t>
      </w:r>
      <w:r>
        <w:t xml:space="preserve"> </w:t>
      </w:r>
      <w:r>
        <w:t xml:space="preserve">(2007) — North Atlantic Books</w:t>
      </w:r>
    </w:p>
    <w:p>
      <w:pPr>
        <w:numPr>
          <w:ilvl w:val="0"/>
          <w:numId w:val="1240"/>
        </w:numPr>
        <w:pStyle w:val="Compact"/>
      </w:pPr>
      <w:r>
        <w:rPr>
          <w:bCs/>
          <w:b/>
        </w:rPr>
        <w:t xml:space="preserve">Biodynamic Craniosacral Therapy, Volume Two</w:t>
      </w:r>
      <w:r>
        <w:t xml:space="preserve"> </w:t>
      </w:r>
      <w:r>
        <w:t xml:space="preserve">(2008) — North Atlantic Books</w:t>
      </w:r>
    </w:p>
    <w:bookmarkEnd w:id="218"/>
    <w:bookmarkStart w:id="219" w:name="francisco-varela"/>
    <w:p>
      <w:pPr>
        <w:pStyle w:val="Heading3"/>
      </w:pPr>
      <w:r>
        <w:t xml:space="preserve">Francisco Varela</w:t>
      </w:r>
    </w:p>
    <w:p>
      <w:pPr>
        <w:numPr>
          <w:ilvl w:val="0"/>
          <w:numId w:val="1241"/>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41"/>
        </w:numPr>
        <w:pStyle w:val="Compact"/>
      </w:pPr>
      <w:r>
        <w:rPr>
          <w:bCs/>
          <w:b/>
        </w:rPr>
        <w:t xml:space="preserve">The Tree of Knowledge: The Biological Roots of Human Understanding</w:t>
      </w:r>
      <w:r>
        <w:t xml:space="preserve"> </w:t>
      </w:r>
      <w:r>
        <w:t xml:space="preserve">(1987, med Humberto Maturana) — Shambhala</w:t>
      </w:r>
    </w:p>
    <w:bookmarkEnd w:id="219"/>
    <w:bookmarkStart w:id="220" w:name="stephen-porges-ph.d."/>
    <w:p>
      <w:pPr>
        <w:pStyle w:val="Heading3"/>
      </w:pPr>
      <w:r>
        <w:t xml:space="preserve">Stephen Porges, Ph.D.</w:t>
      </w:r>
    </w:p>
    <w:p>
      <w:pPr>
        <w:numPr>
          <w:ilvl w:val="0"/>
          <w:numId w:val="1242"/>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42"/>
        </w:numPr>
        <w:pStyle w:val="Compact"/>
      </w:pPr>
      <w:r>
        <w:rPr>
          <w:bCs/>
          <w:b/>
        </w:rPr>
        <w:t xml:space="preserve">The Pocket Guide to the Polyvagal Theory: The Transformative Power of Feeling Safe</w:t>
      </w:r>
      <w:r>
        <w:t xml:space="preserve"> </w:t>
      </w:r>
      <w:r>
        <w:t xml:space="preserve">(2017) — W.W. Norton</w:t>
      </w:r>
    </w:p>
    <w:bookmarkEnd w:id="220"/>
    <w:bookmarkStart w:id="221" w:name="peter-levine-ph.d."/>
    <w:p>
      <w:pPr>
        <w:pStyle w:val="Heading3"/>
      </w:pPr>
      <w:r>
        <w:t xml:space="preserve">Peter Levine, Ph.D.</w:t>
      </w:r>
    </w:p>
    <w:p>
      <w:pPr>
        <w:numPr>
          <w:ilvl w:val="0"/>
          <w:numId w:val="1243"/>
        </w:numPr>
        <w:pStyle w:val="Compact"/>
      </w:pPr>
      <w:r>
        <w:rPr>
          <w:bCs/>
          <w:b/>
        </w:rPr>
        <w:t xml:space="preserve">Waking the Tiger: Healing Trauma</w:t>
      </w:r>
      <w:r>
        <w:t xml:space="preserve"> </w:t>
      </w:r>
      <w:r>
        <w:t xml:space="preserve">(1997) — North Atlantic Books</w:t>
      </w:r>
    </w:p>
    <w:p>
      <w:pPr>
        <w:numPr>
          <w:ilvl w:val="0"/>
          <w:numId w:val="1243"/>
        </w:numPr>
        <w:pStyle w:val="Compact"/>
      </w:pPr>
      <w:r>
        <w:rPr>
          <w:bCs/>
          <w:b/>
        </w:rPr>
        <w:t xml:space="preserve">In an Unspoken Voice: How the Body Releases Trauma and Restores Goodness</w:t>
      </w:r>
      <w:r>
        <w:t xml:space="preserve"> </w:t>
      </w:r>
      <w:r>
        <w:t xml:space="preserve">(2010) — North Atlantic Books</w:t>
      </w:r>
    </w:p>
    <w:p>
      <w:pPr>
        <w:numPr>
          <w:ilvl w:val="0"/>
          <w:numId w:val="1243"/>
        </w:numPr>
        <w:pStyle w:val="Compact"/>
      </w:pPr>
      <w:r>
        <w:rPr>
          <w:bCs/>
          <w:b/>
        </w:rPr>
        <w:t xml:space="preserve">Trauma and Memory: Brain and Body in a Search for the Living Past</w:t>
      </w:r>
      <w:r>
        <w:t xml:space="preserve"> </w:t>
      </w:r>
      <w:r>
        <w:t xml:space="preserve">(2015) — North Atlantic Books</w:t>
      </w:r>
    </w:p>
    <w:bookmarkEnd w:id="221"/>
    <w:bookmarkStart w:id="222" w:name="thomas-hübl"/>
    <w:p>
      <w:pPr>
        <w:pStyle w:val="Heading3"/>
      </w:pPr>
      <w:r>
        <w:t xml:space="preserve">Thomas Hübl</w:t>
      </w:r>
    </w:p>
    <w:p>
      <w:pPr>
        <w:numPr>
          <w:ilvl w:val="0"/>
          <w:numId w:val="1244"/>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44"/>
        </w:numPr>
        <w:pStyle w:val="Compact"/>
      </w:pPr>
      <w:r>
        <w:rPr>
          <w:bCs/>
          <w:b/>
        </w:rPr>
        <w:t xml:space="preserve">Attuned: Practicing Interdependence to Heal Our Trauma—and Our World</w:t>
      </w:r>
      <w:r>
        <w:t xml:space="preserve"> </w:t>
      </w:r>
      <w:r>
        <w:t xml:space="preserve">(2023) — Sounds True</w:t>
      </w:r>
    </w:p>
    <w:bookmarkEnd w:id="222"/>
    <w:bookmarkStart w:id="223" w:name="andrew-taylor-still-m.d.-d.o."/>
    <w:p>
      <w:pPr>
        <w:pStyle w:val="Heading3"/>
      </w:pPr>
      <w:r>
        <w:t xml:space="preserve">Andrew Taylor Still, M.D., D.O.</w:t>
      </w:r>
    </w:p>
    <w:p>
      <w:pPr>
        <w:numPr>
          <w:ilvl w:val="0"/>
          <w:numId w:val="1245"/>
        </w:numPr>
        <w:pStyle w:val="Compact"/>
      </w:pPr>
      <w:r>
        <w:rPr>
          <w:bCs/>
          <w:b/>
        </w:rPr>
        <w:t xml:space="preserve">Autobiography of Andrew Taylor Still</w:t>
      </w:r>
      <w:r>
        <w:t xml:space="preserve"> </w:t>
      </w:r>
      <w:r>
        <w:t xml:space="preserve">(1897, genudgivet mange gange)</w:t>
      </w:r>
    </w:p>
    <w:p>
      <w:pPr>
        <w:numPr>
          <w:ilvl w:val="0"/>
          <w:numId w:val="1245"/>
        </w:numPr>
        <w:pStyle w:val="Compact"/>
      </w:pPr>
      <w:r>
        <w:rPr>
          <w:bCs/>
          <w:b/>
        </w:rPr>
        <w:t xml:space="preserve">The Philosophy and Mechanical Principles of Osteopathy</w:t>
      </w:r>
      <w:r>
        <w:t xml:space="preserve"> </w:t>
      </w:r>
      <w:r>
        <w:t xml:space="preserve">(1902)</w:t>
      </w:r>
    </w:p>
    <w:p>
      <w:pPr>
        <w:numPr>
          <w:ilvl w:val="0"/>
          <w:numId w:val="1245"/>
        </w:numPr>
        <w:pStyle w:val="Compact"/>
      </w:pPr>
      <w:r>
        <w:rPr>
          <w:bCs/>
          <w:b/>
        </w:rPr>
        <w:t xml:space="preserve">Osteopathy: Research and Practice</w:t>
      </w:r>
      <w:r>
        <w:t xml:space="preserve"> </w:t>
      </w:r>
      <w:r>
        <w:t xml:space="preserve">(1910)</w:t>
      </w:r>
    </w:p>
    <w:p>
      <w:pPr>
        <w:numPr>
          <w:ilvl w:val="0"/>
          <w:numId w:val="1245"/>
        </w:numPr>
        <w:pStyle w:val="Compact"/>
      </w:pPr>
      <w:r>
        <w:rPr>
          <w:bCs/>
          <w:b/>
        </w:rPr>
        <w:t xml:space="preserve">Philosophy of Osteopathy</w:t>
      </w:r>
      <w:r>
        <w:t xml:space="preserve"> </w:t>
      </w:r>
      <w:r>
        <w:t xml:space="preserve">(1899)</w:t>
      </w:r>
    </w:p>
    <w:bookmarkEnd w:id="223"/>
    <w:bookmarkStart w:id="224" w:name="alain-gehin-d.o."/>
    <w:p>
      <w:pPr>
        <w:pStyle w:val="Heading3"/>
      </w:pPr>
      <w:r>
        <w:t xml:space="preserve">Alain Gehin, D.O.</w:t>
      </w:r>
    </w:p>
    <w:p>
      <w:pPr>
        <w:numPr>
          <w:ilvl w:val="0"/>
          <w:numId w:val="1246"/>
        </w:numPr>
        <w:pStyle w:val="Compact"/>
      </w:pPr>
      <w:r>
        <w:rPr>
          <w:bCs/>
          <w:b/>
        </w:rPr>
        <w:t xml:space="preserve">The Atlas of Manipulative Techniques for the Cranium and the Face</w:t>
      </w:r>
      <w:r>
        <w:t xml:space="preserve"> </w:t>
      </w:r>
      <w:r>
        <w:t xml:space="preserve">(2007, med François Ricard) — Elsevier</w:t>
      </w:r>
    </w:p>
    <w:p>
      <w:pPr>
        <w:numPr>
          <w:ilvl w:val="0"/>
          <w:numId w:val="1246"/>
        </w:numPr>
        <w:pStyle w:val="Compact"/>
      </w:pPr>
      <w:r>
        <w:rPr>
          <w:bCs/>
          <w:b/>
        </w:rPr>
        <w:t xml:space="preserve">Cranial Osteopathic Biomechanics, Pathomechanics and Diagnostics for Practitioners</w:t>
      </w:r>
      <w:r>
        <w:t xml:space="preserve"> </w:t>
      </w:r>
      <w:r>
        <w:t xml:space="preserve">(2007) — Churchill Livingstone</w:t>
      </w:r>
    </w:p>
    <w:bookmarkEnd w:id="224"/>
    <w:bookmarkStart w:id="225" w:name="thomas-myers"/>
    <w:p>
      <w:pPr>
        <w:pStyle w:val="Heading3"/>
      </w:pPr>
      <w:r>
        <w:t xml:space="preserve">Thomas Myers</w:t>
      </w:r>
    </w:p>
    <w:p>
      <w:pPr>
        <w:numPr>
          <w:ilvl w:val="0"/>
          <w:numId w:val="1247"/>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47"/>
        </w:numPr>
        <w:pStyle w:val="Compact"/>
      </w:pPr>
      <w:r>
        <w:rPr>
          <w:bCs/>
          <w:b/>
        </w:rPr>
        <w:t xml:space="preserve">BodyReading: Visual Assessment and the Anatomy Trains</w:t>
      </w:r>
      <w:r>
        <w:t xml:space="preserve"> </w:t>
      </w:r>
      <w:r>
        <w:t xml:space="preserve">(2010) — DVDs og undervisningsmateriale</w:t>
      </w:r>
    </w:p>
    <w:bookmarkEnd w:id="225"/>
    <w:bookmarkStart w:id="226" w:name="giovanni-maciocia"/>
    <w:p>
      <w:pPr>
        <w:pStyle w:val="Heading3"/>
      </w:pPr>
      <w:r>
        <w:t xml:space="preserve">Giovanni Maciocia</w:t>
      </w:r>
    </w:p>
    <w:p>
      <w:pPr>
        <w:numPr>
          <w:ilvl w:val="0"/>
          <w:numId w:val="1248"/>
        </w:numPr>
        <w:pStyle w:val="Compact"/>
      </w:pPr>
      <w:r>
        <w:rPr>
          <w:bCs/>
          <w:b/>
        </w:rPr>
        <w:t xml:space="preserve">The Foundations of Chinese Medicine: A Comprehensive Text</w:t>
      </w:r>
      <w:r>
        <w:t xml:space="preserve"> </w:t>
      </w:r>
      <w:r>
        <w:t xml:space="preserve">(1st edition 1989, 3rd edition 2015) — Elsevier</w:t>
      </w:r>
    </w:p>
    <w:p>
      <w:pPr>
        <w:numPr>
          <w:ilvl w:val="0"/>
          <w:numId w:val="1248"/>
        </w:numPr>
        <w:pStyle w:val="Compact"/>
      </w:pPr>
      <w:r>
        <w:rPr>
          <w:bCs/>
          <w:b/>
        </w:rPr>
        <w:t xml:space="preserve">The Practice of Chinese Medicine</w:t>
      </w:r>
      <w:r>
        <w:t xml:space="preserve"> </w:t>
      </w:r>
      <w:r>
        <w:t xml:space="preserve">(1st edition 1994, 2nd edition 2007) — Churchill Livingstone</w:t>
      </w:r>
    </w:p>
    <w:p>
      <w:pPr>
        <w:numPr>
          <w:ilvl w:val="0"/>
          <w:numId w:val="1248"/>
        </w:numPr>
        <w:pStyle w:val="Compact"/>
      </w:pPr>
      <w:r>
        <w:rPr>
          <w:bCs/>
          <w:b/>
        </w:rPr>
        <w:t xml:space="preserve">The Psyche in Chinese Medicine</w:t>
      </w:r>
      <w:r>
        <w:t xml:space="preserve"> </w:t>
      </w:r>
      <w:r>
        <w:t xml:space="preserve">(2009) — Churchill Livingstone</w:t>
      </w:r>
    </w:p>
    <w:bookmarkEnd w:id="226"/>
    <w:bookmarkStart w:id="227" w:name="jin-shin-jyutsu"/>
    <w:p>
      <w:pPr>
        <w:pStyle w:val="Heading3"/>
      </w:pPr>
      <w:r>
        <w:t xml:space="preserve">Jin Shin Jyutsu</w:t>
      </w:r>
    </w:p>
    <w:p>
      <w:pPr>
        <w:numPr>
          <w:ilvl w:val="0"/>
          <w:numId w:val="1249"/>
        </w:numPr>
        <w:pStyle w:val="Compact"/>
      </w:pPr>
      <w:r>
        <w:t xml:space="preserve">Mary Burmeister — bragte Jin Shin Jyutsu til Vesten</w:t>
      </w:r>
    </w:p>
    <w:p>
      <w:pPr>
        <w:numPr>
          <w:ilvl w:val="1"/>
          <w:numId w:val="1250"/>
        </w:numPr>
        <w:pStyle w:val="Compact"/>
      </w:pPr>
      <w:r>
        <w:rPr>
          <w:bCs/>
          <w:b/>
        </w:rPr>
        <w:t xml:space="preserve">Jin Shin Jyutsu: Getting to Know (Help) Myself</w:t>
      </w:r>
      <w:r>
        <w:t xml:space="preserve"> </w:t>
      </w:r>
      <w:r>
        <w:t xml:space="preserve">(1985) — selvudgivet</w:t>
      </w:r>
    </w:p>
    <w:p>
      <w:pPr>
        <w:numPr>
          <w:ilvl w:val="1"/>
          <w:numId w:val="1250"/>
        </w:numPr>
        <w:pStyle w:val="Compact"/>
      </w:pPr>
      <w:r>
        <w:rPr>
          <w:bCs/>
          <w:b/>
        </w:rPr>
        <w:t xml:space="preserve">Introducing Jin Shin Jyutsu Is</w:t>
      </w:r>
      <w:r>
        <w:t xml:space="preserve"> </w:t>
      </w:r>
      <w:r>
        <w:t xml:space="preserve">(Books 1-3) — selvudgivet</w:t>
      </w:r>
    </w:p>
    <w:p>
      <w:pPr>
        <w:numPr>
          <w:ilvl w:val="0"/>
          <w:numId w:val="1249"/>
        </w:numPr>
        <w:pStyle w:val="Compact"/>
      </w:pPr>
      <w:r>
        <w:t xml:space="preserve">Alice Burmeister &amp; Tom Monte</w:t>
      </w:r>
    </w:p>
    <w:p>
      <w:pPr>
        <w:numPr>
          <w:ilvl w:val="1"/>
          <w:numId w:val="1251"/>
        </w:numPr>
        <w:pStyle w:val="Compact"/>
      </w:pPr>
      <w:r>
        <w:rPr>
          <w:bCs/>
          <w:b/>
        </w:rPr>
        <w:t xml:space="preserve">The Touch of Healing: Energizing the Body, Mind, and Spirit with Jin Shin Jyutsu</w:t>
      </w:r>
      <w:r>
        <w:t xml:space="preserve"> </w:t>
      </w:r>
      <w:r>
        <w:t xml:space="preserve">(1997) — Bantam Books</w:t>
      </w:r>
    </w:p>
    <w:bookmarkEnd w:id="227"/>
    <w:bookmarkStart w:id="228" w:name="the-web-that-has-no-weaver"/>
    <w:p>
      <w:pPr>
        <w:pStyle w:val="Heading3"/>
      </w:pPr>
      <w:r>
        <w:t xml:space="preserve">The Web That Has No Weaver</w:t>
      </w:r>
    </w:p>
    <w:p>
      <w:pPr>
        <w:numPr>
          <w:ilvl w:val="0"/>
          <w:numId w:val="1252"/>
        </w:numPr>
        <w:pStyle w:val="Compact"/>
      </w:pPr>
      <w:r>
        <w:t xml:space="preserve">Ted J. Kaptchuk, O.M.D.</w:t>
      </w:r>
    </w:p>
    <w:p>
      <w:pPr>
        <w:numPr>
          <w:ilvl w:val="1"/>
          <w:numId w:val="1253"/>
        </w:numPr>
        <w:pStyle w:val="Compact"/>
      </w:pPr>
      <w:r>
        <w:rPr>
          <w:bCs/>
          <w:b/>
        </w:rPr>
        <w:t xml:space="preserve">The Web That Has No Weaver: Understanding Chinese Medicine</w:t>
      </w:r>
      <w:r>
        <w:t xml:space="preserve"> </w:t>
      </w:r>
      <w:r>
        <w:t xml:space="preserve">(1st edition 1983, 2nd edition 2000) — McGraw-Hill</w:t>
      </w:r>
    </w:p>
    <w:bookmarkEnd w:id="228"/>
    <w:bookmarkStart w:id="229" w:name="robert-schleip-ph.d."/>
    <w:p>
      <w:pPr>
        <w:pStyle w:val="Heading3"/>
      </w:pPr>
      <w:r>
        <w:t xml:space="preserve">Robert Schleip, Ph.D.</w:t>
      </w:r>
    </w:p>
    <w:p>
      <w:pPr>
        <w:numPr>
          <w:ilvl w:val="0"/>
          <w:numId w:val="1254"/>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54"/>
        </w:numPr>
        <w:pStyle w:val="Compact"/>
      </w:pPr>
      <w:r>
        <w:rPr>
          <w:bCs/>
          <w:b/>
        </w:rPr>
        <w:t xml:space="preserve">Fascia in Sport and Movement</w:t>
      </w:r>
      <w:r>
        <w:t xml:space="preserve"> </w:t>
      </w:r>
      <w:r>
        <w:t xml:space="preserve">(2015, 2nd edition 2021) — Handspring Publishing</w:t>
      </w:r>
    </w:p>
    <w:bookmarkEnd w:id="229"/>
    <w:bookmarkStart w:id="230" w:name="jean-pierre-barral-d.o."/>
    <w:p>
      <w:pPr>
        <w:pStyle w:val="Heading3"/>
      </w:pPr>
      <w:r>
        <w:t xml:space="preserve">Jean-Pierre Barral, D.O.</w:t>
      </w:r>
    </w:p>
    <w:p>
      <w:pPr>
        <w:numPr>
          <w:ilvl w:val="0"/>
          <w:numId w:val="1255"/>
        </w:numPr>
        <w:pStyle w:val="Compact"/>
      </w:pPr>
      <w:r>
        <w:rPr>
          <w:bCs/>
          <w:b/>
        </w:rPr>
        <w:t xml:space="preserve">Visceral Manipulation</w:t>
      </w:r>
      <w:r>
        <w:t xml:space="preserve"> </w:t>
      </w:r>
      <w:r>
        <w:t xml:space="preserve">(1988, med Pierre Mercier) — Eastland Press</w:t>
      </w:r>
    </w:p>
    <w:p>
      <w:pPr>
        <w:numPr>
          <w:ilvl w:val="0"/>
          <w:numId w:val="1255"/>
        </w:numPr>
        <w:pStyle w:val="Compact"/>
      </w:pPr>
      <w:r>
        <w:rPr>
          <w:bCs/>
          <w:b/>
        </w:rPr>
        <w:t xml:space="preserve">Manual Thermal Evaluation</w:t>
      </w:r>
      <w:r>
        <w:t xml:space="preserve"> </w:t>
      </w:r>
      <w:r>
        <w:t xml:space="preserve">(2005) — North Atlantic Books</w:t>
      </w:r>
    </w:p>
    <w:p>
      <w:pPr>
        <w:numPr>
          <w:ilvl w:val="0"/>
          <w:numId w:val="1255"/>
        </w:numPr>
        <w:pStyle w:val="Compact"/>
      </w:pPr>
      <w:r>
        <w:rPr>
          <w:bCs/>
          <w:b/>
        </w:rPr>
        <w:t xml:space="preserve">The Thorax</w:t>
      </w:r>
      <w:r>
        <w:t xml:space="preserve"> </w:t>
      </w:r>
      <w:r>
        <w:t xml:space="preserve">(1991) — Eastland Press</w:t>
      </w:r>
    </w:p>
    <w:bookmarkEnd w:id="230"/>
    <w:bookmarkStart w:id="231" w:name="james-l.-oschman-ph.d."/>
    <w:p>
      <w:pPr>
        <w:pStyle w:val="Heading3"/>
      </w:pPr>
      <w:r>
        <w:t xml:space="preserve">James L. Oschman, Ph.D.</w:t>
      </w:r>
    </w:p>
    <w:p>
      <w:pPr>
        <w:numPr>
          <w:ilvl w:val="0"/>
          <w:numId w:val="1256"/>
        </w:numPr>
        <w:pStyle w:val="Compact"/>
      </w:pPr>
      <w:r>
        <w:rPr>
          <w:bCs/>
          <w:b/>
        </w:rPr>
        <w:t xml:space="preserve">Energy Medicine: The Scientific Basis</w:t>
      </w:r>
      <w:r>
        <w:t xml:space="preserve"> </w:t>
      </w:r>
      <w:r>
        <w:t xml:space="preserve">(1st edition 2000, 2nd edition 2015) — Churchill Livingstone</w:t>
      </w:r>
    </w:p>
    <w:p>
      <w:pPr>
        <w:numPr>
          <w:ilvl w:val="0"/>
          <w:numId w:val="1256"/>
        </w:numPr>
        <w:pStyle w:val="Compact"/>
      </w:pPr>
      <w:r>
        <w:rPr>
          <w:bCs/>
          <w:b/>
        </w:rPr>
        <w:t xml:space="preserve">Energy Medicine in Therapeutics and Human Performance</w:t>
      </w:r>
      <w:r>
        <w:t xml:space="preserve"> </w:t>
      </w:r>
      <w:r>
        <w:t xml:space="preserve">(2003) — Butterworth-Heinemann</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2026-05-10T15:24:21Z</dcterms:created>
  <dcterms:modified xsi:type="dcterms:W3CDTF">2026-05-10T15:24:21Z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