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Management Policy</w:t>
      </w:r>
    </w:p>
    <w:p>
      <w:pPr>
        <w:pStyle w:val="Heading2"/>
      </w:pPr>
      <w:r>
        <w:t>Purpose</w:t>
      </w:r>
    </w:p>
    <w:p>
      <w:r>
        <w:t>This policy defines how vulnerabilities in code, dependencies, and deployment configuration are identified and remediated.</w:t>
      </w:r>
    </w:p>
    <w:p>
      <w:pPr>
        <w:pStyle w:val="Heading2"/>
      </w:pPr>
      <w:r>
        <w:t>Sources of vulnerability detection</w:t>
      </w:r>
    </w:p>
    <w:p>
      <w:pPr>
        <w:pStyle w:val="ListBullet"/>
      </w:pPr>
      <w:r>
        <w:t>GitHub Dependabot alerts and security updates where enabled</w:t>
      </w:r>
    </w:p>
    <w:p>
      <w:pPr>
        <w:pStyle w:val="ListBullet"/>
      </w:pPr>
      <w:r>
        <w:t>GitHub secret scanning where enabled</w:t>
      </w:r>
    </w:p>
    <w:p>
      <w:pPr>
        <w:pStyle w:val="ListBullet"/>
      </w:pPr>
      <w:r>
        <w:t>CI-based application security tools such as bandit and pip-audit</w:t>
      </w:r>
    </w:p>
    <w:p>
      <w:pPr>
        <w:pStyle w:val="ListBullet"/>
      </w:pPr>
      <w:r>
        <w:t>Manual code review and issue triage</w:t>
      </w:r>
    </w:p>
    <w:p>
      <w:pPr>
        <w:pStyle w:val="ListBullet"/>
      </w:pPr>
      <w:r>
        <w:t>Reports from external users, maintainers, or platform providers</w:t>
      </w:r>
    </w:p>
    <w:p>
      <w:pPr>
        <w:pStyle w:val="Heading2"/>
      </w:pPr>
      <w:r>
        <w:t>Observed implementation signals</w:t>
      </w:r>
    </w:p>
    <w:p>
      <w:pPr>
        <w:pStyle w:val="ListBullet"/>
      </w:pPr>
      <w:r>
        <w:t>louspringer/chatbot-llm uses Dependabot for Python and GitHub Actions updates and has GitHub secret scanning and push protection enabled.</w:t>
      </w:r>
    </w:p>
    <w:p>
      <w:pPr>
        <w:pStyle w:val="ListBullet"/>
      </w:pPr>
      <w:r>
        <w:t>nkllon/composable-ai-advisors runs bandit and pip-audit in CI.</w:t>
      </w:r>
    </w:p>
    <w:p>
      <w:pPr>
        <w:pStyle w:val="ListBullet"/>
      </w:pPr>
      <w:r>
        <w:t>nkllon/gorgonaut runs CI and container parity checks, but repository-level GitHub security features reviewed in this turn are disabled.</w:t>
      </w:r>
    </w:p>
    <w:p>
      <w:pPr>
        <w:pStyle w:val="ListBullet"/>
      </w:pPr>
      <w:r>
        <w:t>louspringer/chatbot-llm includes tests and tooling oriented toward security scanner integration.</w:t>
      </w:r>
    </w:p>
    <w:p>
      <w:pPr>
        <w:pStyle w:val="Heading2"/>
      </w:pPr>
      <w:r>
        <w:t>Triage model</w:t>
      </w:r>
    </w:p>
    <w:p>
      <w:pPr>
        <w:pStyle w:val="ListBullet"/>
      </w:pPr>
      <w:r>
        <w:t>Critical: active exploitation, credential exposure, or direct compromise risk</w:t>
      </w:r>
    </w:p>
    <w:p>
      <w:pPr>
        <w:pStyle w:val="ListBullet"/>
      </w:pPr>
      <w:r>
        <w:t>High: remotely exploitable flaws, high-severity dependency vulnerabilities, or material authentication weaknesses</w:t>
      </w:r>
    </w:p>
    <w:p>
      <w:pPr>
        <w:pStyle w:val="ListBullet"/>
      </w:pPr>
      <w:r>
        <w:t>Medium: important but non-critical code or dependency issues without immediate compromise evidence</w:t>
      </w:r>
    </w:p>
    <w:p>
      <w:pPr>
        <w:pStyle w:val="ListBullet"/>
      </w:pPr>
      <w:r>
        <w:t>Low: hygiene issues, minor exposures, or documentation-only gaps</w:t>
      </w:r>
    </w:p>
    <w:p>
      <w:pPr>
        <w:pStyle w:val="Heading2"/>
      </w:pPr>
      <w:r>
        <w:t>Remediation targets</w:t>
      </w:r>
    </w:p>
    <w:p>
      <w:pPr>
        <w:pStyle w:val="ListBullet"/>
      </w:pPr>
      <w:r>
        <w:t>Critical: immediate triage and containment, with remediation as quickly as possible</w:t>
      </w:r>
    </w:p>
    <w:p>
      <w:pPr>
        <w:pStyle w:val="ListBullet"/>
      </w:pPr>
      <w:r>
        <w:t>High: target remediation within 7 calendar days where practical</w:t>
      </w:r>
    </w:p>
    <w:p>
      <w:pPr>
        <w:pStyle w:val="ListBullet"/>
      </w:pPr>
      <w:r>
        <w:t>Medium: target remediation within 30 calendar days</w:t>
      </w:r>
    </w:p>
    <w:p>
      <w:pPr>
        <w:pStyle w:val="ListBullet"/>
      </w:pPr>
      <w:r>
        <w:t>Low: resolve in the normal maintenance cycle</w:t>
      </w:r>
    </w:p>
    <w:p>
      <w:pPr>
        <w:pStyle w:val="Heading2"/>
      </w:pPr>
      <w:r>
        <w:t>Change validation</w:t>
      </w:r>
    </w:p>
    <w:p>
      <w:pPr>
        <w:pStyle w:val="ListBullet"/>
      </w:pPr>
      <w:r>
        <w:t>Patches must be validated through CI and targeted testing before release.</w:t>
      </w:r>
    </w:p>
    <w:p>
      <w:pPr>
        <w:pStyle w:val="ListBullet"/>
      </w:pPr>
      <w:r>
        <w:t>Security-relevant dependency updates must be reviewed for compatibility and regression risk.</w:t>
      </w:r>
    </w:p>
    <w:p>
      <w:pPr>
        <w:pStyle w:val="Heading2"/>
      </w:pPr>
      <w:r>
        <w:t>Exceptions</w:t>
      </w:r>
    </w:p>
    <w:p>
      <w:pPr>
        <w:pStyle w:val="ListBullet"/>
      </w:pPr>
      <w:r>
        <w:t>If remediation is delayed due to compatibility, platform, or maintainer capacity constraints, the risk and compensating controls must be documented in the repository issue tracker or project notes.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