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Secrets Management Policy</w:t>
      </w:r>
    </w:p>
    <w:p>
      <w:pPr>
        <w:pStyle w:val="Heading2"/>
      </w:pPr>
      <w:r>
        <w:t>Purpose</w:t>
      </w:r>
    </w:p>
    <w:p>
      <w:r>
        <w:t>This policy defines how secrets are created, stored, accessed, rotated, and removed.</w:t>
      </w:r>
    </w:p>
    <w:p>
      <w:pPr>
        <w:pStyle w:val="Heading2"/>
      </w:pPr>
      <w:r>
        <w:t>Approved secret handling methods</w:t>
      </w:r>
    </w:p>
    <w:p>
      <w:pPr>
        <w:pStyle w:val="ListBullet"/>
      </w:pPr>
      <w:r>
        <w:t>GitHub repository or environment secrets for CI and deployment variables.</w:t>
      </w:r>
    </w:p>
    <w:p>
      <w:pPr>
        <w:pStyle w:val="ListBullet"/>
      </w:pPr>
      <w:r>
        <w:t>Cloud secret stores such as GCP Secret Manager and Azure Key Vault.</w:t>
      </w:r>
    </w:p>
    <w:p>
      <w:pPr>
        <w:pStyle w:val="ListBullet"/>
      </w:pPr>
      <w:r>
        <w:t>Local secure secret tooling such as 1Password for development workflows.</w:t>
      </w:r>
    </w:p>
    <w:p>
      <w:pPr>
        <w:pStyle w:val="ListBullet"/>
      </w:pPr>
      <w:r>
        <w:t>Runtime environment variables populated from an approved secret store.</w:t>
      </w:r>
    </w:p>
    <w:p>
      <w:pPr>
        <w:pStyle w:val="Heading2"/>
      </w:pPr>
      <w:r>
        <w:t>Prohibited practices</w:t>
      </w:r>
    </w:p>
    <w:p>
      <w:pPr>
        <w:pStyle w:val="ListBullet"/>
      </w:pPr>
      <w:r>
        <w:t>Committing plaintext secrets, access tokens, private keys, or production credentials to version control.</w:t>
      </w:r>
    </w:p>
    <w:p>
      <w:pPr>
        <w:pStyle w:val="ListBullet"/>
      </w:pPr>
      <w:r>
        <w:t>Embedding secrets in container images.</w:t>
      </w:r>
    </w:p>
    <w:p>
      <w:pPr>
        <w:pStyle w:val="ListBullet"/>
      </w:pPr>
      <w:r>
        <w:t>Sharing credentials through chat, issue comments, or documentation intended for public distribution.</w:t>
      </w:r>
    </w:p>
    <w:p>
      <w:pPr>
        <w:pStyle w:val="Heading2"/>
      </w:pPr>
      <w:r>
        <w:t>Observed implementation signals</w:t>
      </w:r>
    </w:p>
    <w:p>
      <w:pPr>
        <w:pStyle w:val="ListBullet"/>
      </w:pPr>
      <w:r>
        <w:t>nkllon/sharepoint-mcp deploys Cloud Run with secrets populated from GCP Secret Manager.</w:t>
      </w:r>
    </w:p>
    <w:p>
      <w:pPr>
        <w:pStyle w:val="ListBullet"/>
      </w:pPr>
      <w:r>
        <w:t>louspringer/chatbot-llm contains Azure Key Vault integration code and templates for moving bot, Snowflake, Cosmos DB, and encryption secrets into Key Vault.</w:t>
      </w:r>
    </w:p>
    <w:p>
      <w:pPr>
        <w:pStyle w:val="ListBullet"/>
      </w:pPr>
      <w:r>
        <w:t>louspringer/chatbot-llm local testing guidance explicitly states that .env files must not be committed and that 1Password is used for secrets.</w:t>
      </w:r>
    </w:p>
    <w:p>
      <w:pPr>
        <w:pStyle w:val="ListBullet"/>
      </w:pPr>
      <w:r>
        <w:t>Reviewed repositories commonly ignore .env, local.settings.json, key material, and logs in .gitignore.</w:t>
      </w:r>
    </w:p>
    <w:p>
      <w:pPr>
        <w:pStyle w:val="Heading2"/>
      </w:pPr>
      <w:r>
        <w:t>Secret lifecycle requirements</w:t>
      </w:r>
    </w:p>
    <w:p>
      <w:pPr>
        <w:pStyle w:val="ListBullet"/>
      </w:pPr>
      <w:r>
        <w:t>Secrets must be created with sufficient entropy and unique values per environment.</w:t>
      </w:r>
    </w:p>
    <w:p>
      <w:pPr>
        <w:pStyle w:val="ListBullet"/>
      </w:pPr>
      <w:r>
        <w:t>Secrets must be stored only in approved secret stores or secure local developer tooling.</w:t>
      </w:r>
    </w:p>
    <w:p>
      <w:pPr>
        <w:pStyle w:val="ListBullet"/>
      </w:pPr>
      <w:r>
        <w:t>Secrets must be rotated after suspected exposure, personnel change, or major integration change.</w:t>
      </w:r>
    </w:p>
    <w:p>
      <w:pPr>
        <w:pStyle w:val="ListBullet"/>
      </w:pPr>
      <w:r>
        <w:t>Long-lived credentials must be replaced with managed identity or short-lived credentials where supported.</w:t>
      </w:r>
    </w:p>
    <w:p>
      <w:pPr>
        <w:pStyle w:val="Heading2"/>
      </w:pPr>
      <w:r>
        <w:t>Rotation expectations</w:t>
      </w:r>
    </w:p>
    <w:p>
      <w:pPr>
        <w:pStyle w:val="ListBullet"/>
      </w:pPr>
      <w:r>
        <w:t>High-risk integration secrets must be rotated at least annually, and sooner when supported by the provider or incident response requirements.</w:t>
      </w:r>
    </w:p>
    <w:p>
      <w:pPr>
        <w:pStyle w:val="ListBullet"/>
      </w:pPr>
      <w:r>
        <w:t>Emergency rotation must be initiated immediately upon suspected exposure.</w:t>
      </w:r>
    </w:p>
    <w:p>
      <w:pPr>
        <w:pStyle w:val="ListBullet"/>
      </w:pPr>
      <w:r>
        <w:t>GitHub Actions workflows that require secrets must use repository or environment secrets rather than storing sensitive values in workflow files.</w:t>
      </w:r>
    </w:p>
    <w:p>
      <w:pPr>
        <w:pStyle w:val="Heading2"/>
      </w:pPr>
      <w:r>
        <w:t>Validation</w:t>
      </w:r>
    </w:p>
    <w:p>
      <w:pPr>
        <w:pStyle w:val="ListBullet"/>
      </w:pPr>
      <w:r>
        <w:t>Secret values must be tested in non-production environments before production rollout.</w:t>
      </w:r>
    </w:p>
    <w:p>
      <w:pPr>
        <w:pStyle w:val="ListBullet"/>
      </w:pPr>
      <w:r>
        <w:t>Repository scanning, manual review, and GitHub secret scanning features must be used to reduce accidental secret exposure.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