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 xml:space="preserve">Progress Report </w:t>
      </w:r>
      <w:r w:rsidR="002D071C">
        <w:t xml:space="preserve">II </w:t>
      </w:r>
      <w:r>
        <w:t>–</w:t>
      </w:r>
      <w:r w:rsidR="002D071C">
        <w:t xml:space="preserve"> </w:t>
      </w:r>
      <w:r w:rsidR="00D87E00">
        <w:t xml:space="preserve">Batch </w:t>
      </w:r>
      <w:r w:rsidR="00D7591B">
        <w:t>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>– CMPUT 401 – Winter 2013 – BioMembranes</w:t>
      </w:r>
    </w:p>
    <w:p w:rsidR="00665F44" w:rsidRDefault="00665F44" w:rsidP="00665F44">
      <w:pPr>
        <w:pStyle w:val="Heading1"/>
      </w:pPr>
      <w:r>
        <w:t>Sprint Backlog</w:t>
      </w:r>
    </w:p>
    <w:p w:rsidR="00665F44" w:rsidRPr="00B31DD3" w:rsidRDefault="00D87E00" w:rsidP="00665F4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Items which were not completed and deferred to the next sprint are shown </w:t>
      </w:r>
      <w:r w:rsidRPr="00D87E00">
        <w:rPr>
          <w:i/>
          <w:color w:val="FF0000"/>
          <w:sz w:val="24"/>
          <w:szCs w:val="24"/>
        </w:rPr>
        <w:t>italicized and in red</w:t>
      </w:r>
      <w:r>
        <w:rPr>
          <w:i/>
          <w:sz w:val="24"/>
          <w:szCs w:val="24"/>
        </w:rPr>
        <w:t>.</w:t>
      </w:r>
      <w:r w:rsidR="00B31DD3">
        <w:rPr>
          <w:i/>
          <w:sz w:val="24"/>
          <w:szCs w:val="24"/>
        </w:rPr>
        <w:t xml:space="preserve"> </w:t>
      </w:r>
      <w:r w:rsidR="00B31DD3">
        <w:rPr>
          <w:sz w:val="24"/>
          <w:szCs w:val="24"/>
        </w:rPr>
        <w:t xml:space="preserve">Items which were completed but belong to future sprints are shown </w:t>
      </w:r>
      <w:r w:rsidR="00B31DD3" w:rsidRPr="00B31DD3">
        <w:rPr>
          <w:i/>
          <w:color w:val="00B050"/>
          <w:sz w:val="24"/>
          <w:szCs w:val="24"/>
        </w:rPr>
        <w:t>italicized and in green</w:t>
      </w:r>
      <w:r w:rsidR="00B31DD3">
        <w:rPr>
          <w:i/>
          <w:sz w:val="24"/>
          <w:szCs w:val="24"/>
        </w:rPr>
        <w:t>.</w:t>
      </w:r>
    </w:p>
    <w:p w:rsidR="00AD0FB4" w:rsidRDefault="00AD0FB4" w:rsidP="00665F44">
      <w:pPr>
        <w:rPr>
          <w:b/>
          <w:sz w:val="24"/>
          <w:szCs w:val="24"/>
        </w:rPr>
      </w:pPr>
      <w:r w:rsidRPr="00AD0FB4">
        <w:rPr>
          <w:b/>
          <w:sz w:val="24"/>
          <w:szCs w:val="24"/>
        </w:rPr>
        <w:t>Items from previous sprint(s):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3094"/>
        <w:gridCol w:w="2357"/>
        <w:gridCol w:w="2459"/>
        <w:gridCol w:w="2138"/>
      </w:tblGrid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b/>
                <w:sz w:val="24"/>
                <w:szCs w:val="24"/>
              </w:rPr>
            </w:pPr>
            <w:r w:rsidRPr="00AD0FB4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b/>
                <w:sz w:val="24"/>
                <w:szCs w:val="24"/>
              </w:rPr>
            </w:pPr>
            <w:r w:rsidRPr="00AD0FB4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b/>
                <w:sz w:val="24"/>
                <w:szCs w:val="24"/>
              </w:rPr>
            </w:pPr>
            <w:r w:rsidRPr="00AD0FB4"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138" w:type="dxa"/>
          </w:tcPr>
          <w:p w:rsidR="00AD0FB4" w:rsidRPr="00AD0FB4" w:rsidRDefault="00AD0FB4" w:rsidP="00A365CE">
            <w:pPr>
              <w:rPr>
                <w:b/>
                <w:sz w:val="24"/>
                <w:szCs w:val="24"/>
              </w:rPr>
            </w:pPr>
            <w:r w:rsidRPr="00AD0FB4">
              <w:rPr>
                <w:b/>
                <w:sz w:val="24"/>
                <w:szCs w:val="24"/>
              </w:rPr>
              <w:t>Completed By</w:t>
            </w:r>
          </w:p>
        </w:tc>
      </w:tr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Web – Upload Form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Richard</w:t>
            </w:r>
          </w:p>
        </w:tc>
        <w:tc>
          <w:tcPr>
            <w:tcW w:w="2138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</w:tr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i/>
                <w:color w:val="FF0000"/>
                <w:sz w:val="24"/>
                <w:szCs w:val="24"/>
              </w:rPr>
            </w:pPr>
            <w:r w:rsidRPr="00AD0FB4">
              <w:rPr>
                <w:i/>
                <w:color w:val="FF0000"/>
                <w:sz w:val="24"/>
                <w:szCs w:val="24"/>
              </w:rPr>
              <w:t>Web – Display Results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i/>
                <w:color w:val="FF0000"/>
                <w:sz w:val="24"/>
                <w:szCs w:val="24"/>
              </w:rPr>
            </w:pPr>
            <w:r w:rsidRPr="00AD0FB4">
              <w:rPr>
                <w:i/>
                <w:color w:val="FF0000"/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i/>
                <w:color w:val="FF0000"/>
                <w:sz w:val="24"/>
                <w:szCs w:val="24"/>
              </w:rPr>
            </w:pPr>
            <w:r w:rsidRPr="00AD0FB4">
              <w:rPr>
                <w:i/>
                <w:color w:val="FF0000"/>
                <w:sz w:val="24"/>
                <w:szCs w:val="24"/>
              </w:rPr>
              <w:t>James</w:t>
            </w:r>
          </w:p>
        </w:tc>
        <w:tc>
          <w:tcPr>
            <w:tcW w:w="2138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</w:p>
        </w:tc>
      </w:tr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Local GUI – Load Images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Richard</w:t>
            </w:r>
          </w:p>
        </w:tc>
        <w:tc>
          <w:tcPr>
            <w:tcW w:w="2138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 w:rsidRPr="00AD0FB4">
              <w:rPr>
                <w:sz w:val="24"/>
                <w:szCs w:val="24"/>
              </w:rPr>
              <w:t>Local GUI – Call Backend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138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i/>
                <w:color w:val="FF0000"/>
                <w:sz w:val="24"/>
                <w:szCs w:val="24"/>
              </w:rPr>
            </w:pPr>
            <w:r w:rsidRPr="00AD0FB4">
              <w:rPr>
                <w:i/>
                <w:color w:val="FF0000"/>
                <w:sz w:val="24"/>
                <w:szCs w:val="24"/>
              </w:rPr>
              <w:t>Local GUI – Display Results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i/>
                <w:color w:val="FF0000"/>
                <w:sz w:val="24"/>
                <w:szCs w:val="24"/>
              </w:rPr>
            </w:pPr>
            <w:r w:rsidRPr="00AD0FB4">
              <w:rPr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i/>
                <w:color w:val="FF0000"/>
                <w:sz w:val="24"/>
                <w:szCs w:val="24"/>
              </w:rPr>
            </w:pPr>
            <w:r w:rsidRPr="00AD0FB4">
              <w:rPr>
                <w:i/>
                <w:color w:val="FF0000"/>
                <w:sz w:val="24"/>
                <w:szCs w:val="24"/>
              </w:rPr>
              <w:t>Richard</w:t>
            </w:r>
          </w:p>
        </w:tc>
        <w:tc>
          <w:tcPr>
            <w:tcW w:w="2138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</w:p>
        </w:tc>
      </w:tr>
      <w:tr w:rsidR="00AD0FB4" w:rsidRPr="00AD0FB4" w:rsidTr="00A365CE">
        <w:tc>
          <w:tcPr>
            <w:tcW w:w="3094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Tests (Part 1)</w:t>
            </w:r>
          </w:p>
        </w:tc>
        <w:tc>
          <w:tcPr>
            <w:tcW w:w="2357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:rsidR="00AD0FB4" w:rsidRPr="00AD0FB4" w:rsidRDefault="00AD0FB4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138" w:type="dxa"/>
          </w:tcPr>
          <w:p w:rsidR="00AD0FB4" w:rsidRPr="00AD0FB4" w:rsidRDefault="0077653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</w:tbl>
    <w:p w:rsidR="00AD0FB4" w:rsidRDefault="00AD0FB4" w:rsidP="00665F44">
      <w:pPr>
        <w:rPr>
          <w:b/>
          <w:sz w:val="24"/>
          <w:szCs w:val="24"/>
        </w:rPr>
      </w:pPr>
    </w:p>
    <w:p w:rsidR="00AD0FB4" w:rsidRPr="00AD0FB4" w:rsidRDefault="00AD0FB4" w:rsidP="00665F44">
      <w:pPr>
        <w:rPr>
          <w:b/>
          <w:color w:val="FF0000"/>
          <w:sz w:val="24"/>
          <w:szCs w:val="24"/>
        </w:rPr>
      </w:pPr>
      <w:r w:rsidRPr="00AD0FB4">
        <w:rPr>
          <w:b/>
          <w:sz w:val="24"/>
          <w:szCs w:val="24"/>
        </w:rPr>
        <w:t>Items in current sprint: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3096"/>
        <w:gridCol w:w="2359"/>
        <w:gridCol w:w="2453"/>
        <w:gridCol w:w="2140"/>
      </w:tblGrid>
      <w:tr w:rsidR="00AD0FB4" w:rsidTr="00AD0FB4">
        <w:tc>
          <w:tcPr>
            <w:tcW w:w="3096" w:type="dxa"/>
          </w:tcPr>
          <w:p w:rsidR="00AD0FB4" w:rsidRPr="00F64021" w:rsidRDefault="00AD0FB4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359" w:type="dxa"/>
          </w:tcPr>
          <w:p w:rsidR="00AD0FB4" w:rsidRPr="00F64021" w:rsidRDefault="00AD0FB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453" w:type="dxa"/>
          </w:tcPr>
          <w:p w:rsidR="00AD0FB4" w:rsidRPr="00F64021" w:rsidRDefault="00AD0FB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140" w:type="dxa"/>
          </w:tcPr>
          <w:p w:rsidR="00AD0FB4" w:rsidRDefault="00AD0FB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AD0FB4" w:rsidTr="00AD0FB4">
        <w:tc>
          <w:tcPr>
            <w:tcW w:w="3096" w:type="dxa"/>
          </w:tcPr>
          <w:p w:rsidR="00AD0FB4" w:rsidRPr="00D87E00" w:rsidRDefault="00AD0FB4" w:rsidP="00F64021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Backend – Batch Processing</w:t>
            </w:r>
          </w:p>
        </w:tc>
        <w:tc>
          <w:tcPr>
            <w:tcW w:w="2359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53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Glen, Cameron</w:t>
            </w:r>
          </w:p>
        </w:tc>
        <w:tc>
          <w:tcPr>
            <w:tcW w:w="2140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Omar</w:t>
            </w:r>
          </w:p>
        </w:tc>
      </w:tr>
      <w:tr w:rsidR="00AD0FB4" w:rsidTr="00AD0FB4">
        <w:tc>
          <w:tcPr>
            <w:tcW w:w="3096" w:type="dxa"/>
          </w:tcPr>
          <w:p w:rsidR="00AD0FB4" w:rsidRPr="00D87E00" w:rsidRDefault="00AD0FB4" w:rsidP="00F64021">
            <w:pPr>
              <w:rPr>
                <w:i/>
                <w:color w:val="FF0000"/>
                <w:sz w:val="24"/>
                <w:szCs w:val="24"/>
              </w:rPr>
            </w:pPr>
            <w:r w:rsidRPr="00D87E00">
              <w:rPr>
                <w:i/>
                <w:color w:val="FF0000"/>
                <w:sz w:val="24"/>
                <w:szCs w:val="24"/>
              </w:rPr>
              <w:t>Web – Batch Processing View</w:t>
            </w:r>
          </w:p>
        </w:tc>
        <w:tc>
          <w:tcPr>
            <w:tcW w:w="2359" w:type="dxa"/>
          </w:tcPr>
          <w:p w:rsidR="00AD0FB4" w:rsidRPr="00D87E00" w:rsidRDefault="00AD0FB4" w:rsidP="00665F44">
            <w:pPr>
              <w:rPr>
                <w:i/>
                <w:color w:val="FF0000"/>
                <w:sz w:val="24"/>
                <w:szCs w:val="24"/>
              </w:rPr>
            </w:pPr>
            <w:r w:rsidRPr="00D87E00">
              <w:rPr>
                <w:i/>
                <w:color w:val="FF0000"/>
                <w:sz w:val="24"/>
                <w:szCs w:val="24"/>
              </w:rPr>
              <w:t>8</w:t>
            </w:r>
          </w:p>
        </w:tc>
        <w:tc>
          <w:tcPr>
            <w:tcW w:w="2453" w:type="dxa"/>
          </w:tcPr>
          <w:p w:rsidR="00AD0FB4" w:rsidRPr="00D87E00" w:rsidRDefault="00AD0FB4" w:rsidP="00665F44">
            <w:pPr>
              <w:rPr>
                <w:i/>
                <w:color w:val="FF0000"/>
                <w:sz w:val="24"/>
                <w:szCs w:val="24"/>
              </w:rPr>
            </w:pPr>
            <w:r w:rsidRPr="00D87E00">
              <w:rPr>
                <w:i/>
                <w:color w:val="FF0000"/>
                <w:sz w:val="24"/>
                <w:szCs w:val="24"/>
              </w:rPr>
              <w:t>James, Richard</w:t>
            </w:r>
          </w:p>
        </w:tc>
        <w:tc>
          <w:tcPr>
            <w:tcW w:w="2140" w:type="dxa"/>
          </w:tcPr>
          <w:p w:rsidR="00AD0FB4" w:rsidRPr="00D87E00" w:rsidRDefault="00AD0FB4" w:rsidP="00665F44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AD0FB4" w:rsidTr="00AD0FB4">
        <w:tc>
          <w:tcPr>
            <w:tcW w:w="3096" w:type="dxa"/>
          </w:tcPr>
          <w:p w:rsidR="00AD0FB4" w:rsidRPr="00D87E00" w:rsidRDefault="00AD0FB4" w:rsidP="00F64021">
            <w:pPr>
              <w:rPr>
                <w:i/>
                <w:color w:val="FF0000"/>
                <w:sz w:val="24"/>
                <w:szCs w:val="24"/>
              </w:rPr>
            </w:pPr>
            <w:r w:rsidRPr="00D87E00">
              <w:rPr>
                <w:i/>
                <w:color w:val="FF0000"/>
                <w:sz w:val="24"/>
                <w:szCs w:val="24"/>
              </w:rPr>
              <w:t>GUI – Batch Processing</w:t>
            </w:r>
          </w:p>
        </w:tc>
        <w:tc>
          <w:tcPr>
            <w:tcW w:w="2359" w:type="dxa"/>
          </w:tcPr>
          <w:p w:rsidR="00AD0FB4" w:rsidRPr="00D87E00" w:rsidRDefault="00AD0FB4" w:rsidP="00665F44">
            <w:pPr>
              <w:rPr>
                <w:i/>
                <w:color w:val="FF0000"/>
                <w:sz w:val="24"/>
                <w:szCs w:val="24"/>
              </w:rPr>
            </w:pPr>
            <w:r w:rsidRPr="00D87E00">
              <w:rPr>
                <w:i/>
                <w:color w:val="FF0000"/>
                <w:sz w:val="24"/>
                <w:szCs w:val="24"/>
              </w:rPr>
              <w:t>8</w:t>
            </w:r>
          </w:p>
        </w:tc>
        <w:tc>
          <w:tcPr>
            <w:tcW w:w="2453" w:type="dxa"/>
          </w:tcPr>
          <w:p w:rsidR="00AD0FB4" w:rsidRPr="00D87E00" w:rsidRDefault="00AD0FB4" w:rsidP="00665F44">
            <w:pPr>
              <w:rPr>
                <w:i/>
                <w:color w:val="FF0000"/>
                <w:sz w:val="24"/>
                <w:szCs w:val="24"/>
              </w:rPr>
            </w:pPr>
            <w:r w:rsidRPr="00D87E00">
              <w:rPr>
                <w:i/>
                <w:color w:val="FF0000"/>
                <w:sz w:val="24"/>
                <w:szCs w:val="24"/>
              </w:rPr>
              <w:t>Omar, Nick</w:t>
            </w:r>
          </w:p>
        </w:tc>
        <w:tc>
          <w:tcPr>
            <w:tcW w:w="2140" w:type="dxa"/>
          </w:tcPr>
          <w:p w:rsidR="00AD0FB4" w:rsidRPr="00D87E00" w:rsidRDefault="00AD0FB4" w:rsidP="00665F44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AD0FB4" w:rsidTr="00AD0FB4">
        <w:tc>
          <w:tcPr>
            <w:tcW w:w="3096" w:type="dxa"/>
          </w:tcPr>
          <w:p w:rsidR="00AD0FB4" w:rsidRPr="00D87E00" w:rsidRDefault="00AD0FB4" w:rsidP="00F64021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Acceptance Tests Part 2</w:t>
            </w:r>
          </w:p>
        </w:tc>
        <w:tc>
          <w:tcPr>
            <w:tcW w:w="2359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53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Glen</w:t>
            </w:r>
          </w:p>
        </w:tc>
        <w:tc>
          <w:tcPr>
            <w:tcW w:w="2140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Glen</w:t>
            </w:r>
          </w:p>
        </w:tc>
      </w:tr>
      <w:tr w:rsidR="00AD0FB4" w:rsidTr="00AD0FB4">
        <w:tc>
          <w:tcPr>
            <w:tcW w:w="3096" w:type="dxa"/>
          </w:tcPr>
          <w:p w:rsidR="00AD0FB4" w:rsidRPr="00D87E00" w:rsidRDefault="00AD0FB4" w:rsidP="00F64021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Requirements Technical Review – Repair</w:t>
            </w:r>
          </w:p>
        </w:tc>
        <w:tc>
          <w:tcPr>
            <w:tcW w:w="2359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53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Nick, Richard</w:t>
            </w:r>
          </w:p>
        </w:tc>
        <w:tc>
          <w:tcPr>
            <w:tcW w:w="2140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Nick, Richard</w:t>
            </w:r>
          </w:p>
        </w:tc>
      </w:tr>
      <w:tr w:rsidR="00AD0FB4" w:rsidTr="00AD0FB4">
        <w:tc>
          <w:tcPr>
            <w:tcW w:w="3096" w:type="dxa"/>
          </w:tcPr>
          <w:p w:rsidR="00AD0FB4" w:rsidRPr="00D87E00" w:rsidRDefault="00AD0FB4" w:rsidP="00F64021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Update Documents</w:t>
            </w:r>
          </w:p>
        </w:tc>
        <w:tc>
          <w:tcPr>
            <w:tcW w:w="2359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53" w:type="dxa"/>
          </w:tcPr>
          <w:p w:rsidR="00AD0FB4" w:rsidRPr="00D87E00" w:rsidRDefault="00AD0FB4" w:rsidP="00665F44">
            <w:pPr>
              <w:rPr>
                <w:color w:val="000000" w:themeColor="text1"/>
                <w:sz w:val="24"/>
                <w:szCs w:val="24"/>
              </w:rPr>
            </w:pPr>
            <w:r w:rsidRPr="00D87E00">
              <w:rPr>
                <w:color w:val="000000" w:themeColor="text1"/>
                <w:sz w:val="24"/>
                <w:szCs w:val="24"/>
              </w:rPr>
              <w:t>Nick</w:t>
            </w:r>
          </w:p>
        </w:tc>
        <w:tc>
          <w:tcPr>
            <w:tcW w:w="2140" w:type="dxa"/>
          </w:tcPr>
          <w:p w:rsidR="00AD0FB4" w:rsidRPr="00D87E00" w:rsidRDefault="00776539" w:rsidP="00665F4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4A53DE" w:rsidRDefault="004A53DE" w:rsidP="00665F44">
      <w:pPr>
        <w:rPr>
          <w:b/>
          <w:sz w:val="24"/>
          <w:szCs w:val="24"/>
        </w:rPr>
      </w:pPr>
      <w:r>
        <w:rPr>
          <w:b/>
          <w:sz w:val="24"/>
          <w:szCs w:val="24"/>
        </w:rPr>
        <w:t>Items from future sprints: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3096"/>
        <w:gridCol w:w="2359"/>
        <w:gridCol w:w="2453"/>
        <w:gridCol w:w="2140"/>
      </w:tblGrid>
      <w:tr w:rsidR="004A53DE" w:rsidTr="00A365CE">
        <w:tc>
          <w:tcPr>
            <w:tcW w:w="3096" w:type="dxa"/>
          </w:tcPr>
          <w:p w:rsidR="004A53DE" w:rsidRPr="00F64021" w:rsidRDefault="004A53DE" w:rsidP="00A365CE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2359" w:type="dxa"/>
          </w:tcPr>
          <w:p w:rsidR="004A53DE" w:rsidRPr="00F64021" w:rsidRDefault="004A53DE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453" w:type="dxa"/>
          </w:tcPr>
          <w:p w:rsidR="004A53DE" w:rsidRPr="00F64021" w:rsidRDefault="004A53DE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140" w:type="dxa"/>
          </w:tcPr>
          <w:p w:rsidR="004A53DE" w:rsidRDefault="004A53DE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4A53DE" w:rsidTr="00A365CE">
        <w:tc>
          <w:tcPr>
            <w:tcW w:w="3096" w:type="dxa"/>
          </w:tcPr>
          <w:p w:rsidR="004A53DE" w:rsidRPr="00B31DD3" w:rsidRDefault="00B31DD3" w:rsidP="00A365CE">
            <w:pPr>
              <w:rPr>
                <w:i/>
                <w:color w:val="00B050"/>
                <w:sz w:val="24"/>
                <w:szCs w:val="24"/>
              </w:rPr>
            </w:pPr>
            <w:r w:rsidRPr="00B31DD3">
              <w:rPr>
                <w:i/>
                <w:color w:val="00B050"/>
                <w:sz w:val="24"/>
                <w:szCs w:val="24"/>
              </w:rPr>
              <w:t>Backend – Profiling</w:t>
            </w:r>
          </w:p>
        </w:tc>
        <w:tc>
          <w:tcPr>
            <w:tcW w:w="2359" w:type="dxa"/>
          </w:tcPr>
          <w:p w:rsidR="004A53DE" w:rsidRPr="00B31DD3" w:rsidRDefault="00B31DD3" w:rsidP="00A365CE">
            <w:pPr>
              <w:rPr>
                <w:i/>
                <w:color w:val="00B050"/>
                <w:sz w:val="24"/>
                <w:szCs w:val="24"/>
              </w:rPr>
            </w:pPr>
            <w:r w:rsidRPr="00B31DD3">
              <w:rPr>
                <w:i/>
                <w:color w:val="00B050"/>
                <w:sz w:val="24"/>
                <w:szCs w:val="24"/>
              </w:rPr>
              <w:t>5</w:t>
            </w:r>
          </w:p>
        </w:tc>
        <w:tc>
          <w:tcPr>
            <w:tcW w:w="2453" w:type="dxa"/>
          </w:tcPr>
          <w:p w:rsidR="004A53DE" w:rsidRPr="00B31DD3" w:rsidRDefault="00B31DD3" w:rsidP="00A365CE">
            <w:pPr>
              <w:rPr>
                <w:i/>
                <w:color w:val="00B050"/>
                <w:sz w:val="24"/>
                <w:szCs w:val="24"/>
              </w:rPr>
            </w:pPr>
            <w:r w:rsidRPr="00B31DD3">
              <w:rPr>
                <w:i/>
                <w:color w:val="00B050"/>
                <w:sz w:val="24"/>
                <w:szCs w:val="24"/>
              </w:rPr>
              <w:t>Omar</w:t>
            </w:r>
          </w:p>
        </w:tc>
        <w:tc>
          <w:tcPr>
            <w:tcW w:w="2140" w:type="dxa"/>
          </w:tcPr>
          <w:p w:rsidR="004A53DE" w:rsidRPr="00B31DD3" w:rsidRDefault="00B31DD3" w:rsidP="00A365CE">
            <w:pPr>
              <w:rPr>
                <w:i/>
                <w:color w:val="00B050"/>
                <w:sz w:val="24"/>
                <w:szCs w:val="24"/>
              </w:rPr>
            </w:pPr>
            <w:r w:rsidRPr="00B31DD3">
              <w:rPr>
                <w:i/>
                <w:color w:val="00B050"/>
                <w:sz w:val="24"/>
                <w:szCs w:val="24"/>
              </w:rPr>
              <w:t>Omar</w:t>
            </w:r>
          </w:p>
        </w:tc>
      </w:tr>
    </w:tbl>
    <w:p w:rsidR="004A53DE" w:rsidRDefault="004A53DE" w:rsidP="00665F44">
      <w:pPr>
        <w:rPr>
          <w:b/>
          <w:sz w:val="24"/>
          <w:szCs w:val="24"/>
        </w:rPr>
      </w:pPr>
    </w:p>
    <w:p w:rsidR="00843C91" w:rsidRPr="00843C91" w:rsidRDefault="00843C91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This sprint was expected to contain </w:t>
      </w:r>
      <w:r w:rsidRPr="00843C91">
        <w:rPr>
          <w:b/>
          <w:sz w:val="24"/>
          <w:szCs w:val="24"/>
        </w:rPr>
        <w:t>33</w:t>
      </w:r>
      <w:r>
        <w:rPr>
          <w:sz w:val="24"/>
          <w:szCs w:val="24"/>
        </w:rPr>
        <w:t xml:space="preserve"> story points, but it actually contained </w:t>
      </w:r>
      <w:r>
        <w:rPr>
          <w:b/>
          <w:sz w:val="24"/>
          <w:szCs w:val="24"/>
        </w:rPr>
        <w:t xml:space="preserve">43 </w:t>
      </w:r>
      <w:r>
        <w:rPr>
          <w:sz w:val="24"/>
          <w:szCs w:val="24"/>
        </w:rPr>
        <w:t>due to items deferred to from previous spr</w:t>
      </w:r>
      <w:r w:rsidR="002B10B1">
        <w:rPr>
          <w:sz w:val="24"/>
          <w:szCs w:val="24"/>
        </w:rPr>
        <w:t xml:space="preserve">ints. This means the sprint is </w:t>
      </w:r>
      <w:r w:rsidR="002B10B1">
        <w:rPr>
          <w:b/>
          <w:sz w:val="24"/>
          <w:szCs w:val="24"/>
        </w:rPr>
        <w:t>1.3 times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larger than expected.</w:t>
      </w:r>
    </w:p>
    <w:p w:rsidR="002A6307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Of the </w:t>
      </w:r>
      <w:r w:rsidR="002C0156">
        <w:rPr>
          <w:b/>
          <w:sz w:val="24"/>
          <w:szCs w:val="24"/>
        </w:rPr>
        <w:t>4</w:t>
      </w:r>
      <w:r w:rsidR="004E148A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story points in this sprint, </w:t>
      </w:r>
      <w:r w:rsidR="00B31DD3">
        <w:rPr>
          <w:b/>
          <w:sz w:val="24"/>
          <w:szCs w:val="24"/>
        </w:rPr>
        <w:t>28</w:t>
      </w:r>
      <w:r>
        <w:rPr>
          <w:sz w:val="24"/>
          <w:szCs w:val="24"/>
        </w:rPr>
        <w:t xml:space="preserve"> were completed and </w:t>
      </w:r>
      <w:r w:rsidR="00B31DD3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were not completed. This means that </w:t>
      </w:r>
      <w:r w:rsidR="00441034">
        <w:rPr>
          <w:b/>
          <w:sz w:val="24"/>
          <w:szCs w:val="24"/>
        </w:rPr>
        <w:t>4</w:t>
      </w:r>
      <w:r w:rsidR="00776539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% </w:t>
      </w:r>
      <w:r>
        <w:rPr>
          <w:sz w:val="24"/>
          <w:szCs w:val="24"/>
        </w:rPr>
        <w:t>of the story points were deferred to the</w:t>
      </w:r>
      <w:r w:rsidR="002C0156">
        <w:rPr>
          <w:sz w:val="24"/>
          <w:szCs w:val="24"/>
        </w:rPr>
        <w:t xml:space="preserve"> Completion</w:t>
      </w:r>
      <w:r>
        <w:rPr>
          <w:sz w:val="24"/>
          <w:szCs w:val="24"/>
        </w:rPr>
        <w:t xml:space="preserve"> sprint.</w:t>
      </w:r>
      <w:r w:rsidR="002C0156">
        <w:rPr>
          <w:sz w:val="24"/>
          <w:szCs w:val="24"/>
        </w:rPr>
        <w:t xml:space="preserve"> (Because of time constraints and organization issues, the profiling sprint was canceled and all its tasks have been moved to the Completion sprint.)</w:t>
      </w:r>
    </w:p>
    <w:p w:rsidR="00D3782E" w:rsidRPr="002A6307" w:rsidRDefault="00776539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So far, </w:t>
      </w:r>
      <w:r w:rsidRPr="00776539">
        <w:rPr>
          <w:b/>
          <w:sz w:val="24"/>
          <w:szCs w:val="24"/>
        </w:rPr>
        <w:t>83.5</w:t>
      </w:r>
      <w:r w:rsidR="00D3782E">
        <w:rPr>
          <w:sz w:val="24"/>
          <w:szCs w:val="24"/>
        </w:rPr>
        <w:t xml:space="preserve"> of the </w:t>
      </w:r>
      <w:r w:rsidR="00D3782E" w:rsidRPr="00776539">
        <w:rPr>
          <w:b/>
          <w:sz w:val="24"/>
          <w:szCs w:val="24"/>
        </w:rPr>
        <w:t>170.5</w:t>
      </w:r>
      <w:r w:rsidR="00D3782E">
        <w:rPr>
          <w:sz w:val="24"/>
          <w:szCs w:val="24"/>
        </w:rPr>
        <w:t xml:space="preserve"> planned story points are complete,</w:t>
      </w:r>
      <w:r>
        <w:rPr>
          <w:sz w:val="24"/>
          <w:szCs w:val="24"/>
        </w:rPr>
        <w:t xml:space="preserve"> meaning the project is about </w:t>
      </w:r>
      <w:r w:rsidRPr="00776539">
        <w:rPr>
          <w:b/>
          <w:sz w:val="24"/>
          <w:szCs w:val="24"/>
        </w:rPr>
        <w:t>49</w:t>
      </w:r>
      <w:r w:rsidR="00D3782E" w:rsidRPr="00776539">
        <w:rPr>
          <w:b/>
          <w:sz w:val="24"/>
          <w:szCs w:val="24"/>
        </w:rPr>
        <w:t>%</w:t>
      </w:r>
      <w:r w:rsidR="00D3782E">
        <w:rPr>
          <w:sz w:val="24"/>
          <w:szCs w:val="24"/>
        </w:rPr>
        <w:t xml:space="preserve"> complete.</w:t>
      </w:r>
    </w:p>
    <w:p w:rsidR="00665F44" w:rsidRDefault="00665F44" w:rsidP="00665F44">
      <w:pPr>
        <w:pStyle w:val="Heading1"/>
      </w:pPr>
      <w:r>
        <w:t>Burn-Down Chart</w:t>
      </w:r>
    </w:p>
    <w:p w:rsidR="009F680F" w:rsidRPr="009F680F" w:rsidRDefault="00AD0FB4" w:rsidP="009F680F">
      <w:r>
        <w:rPr>
          <w:noProof/>
          <w:lang w:eastAsia="ko-KR"/>
        </w:rPr>
        <w:drawing>
          <wp:inline distT="0" distB="0" distL="0" distR="0" wp14:anchorId="62D68560" wp14:editId="5FF9FA7F">
            <wp:extent cx="5943600" cy="26790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5F44" w:rsidRDefault="00665F44" w:rsidP="00665F44">
      <w:pPr>
        <w:pStyle w:val="Heading1"/>
      </w:pPr>
      <w:r>
        <w:t xml:space="preserve">Hours </w:t>
      </w:r>
      <w:r w:rsidR="00926130">
        <w:t>Breakdown</w:t>
      </w:r>
    </w:p>
    <w:p w:rsidR="00665F44" w:rsidRDefault="00665F44" w:rsidP="0066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5E285A" w:rsidRDefault="005E285A" w:rsidP="005E285A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28.5 (Backend, </w:t>
            </w:r>
            <w:proofErr w:type="spellStart"/>
            <w:r>
              <w:rPr>
                <w:sz w:val="24"/>
                <w:szCs w:val="24"/>
              </w:rPr>
              <w:t>Midend</w:t>
            </w:r>
            <w:proofErr w:type="spellEnd"/>
            <w:r>
              <w:rPr>
                <w:sz w:val="24"/>
                <w:szCs w:val="24"/>
              </w:rPr>
              <w:t>, Management)</w:t>
            </w:r>
          </w:p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  <w:r w:rsidR="005E285A">
              <w:rPr>
                <w:sz w:val="24"/>
                <w:szCs w:val="24"/>
              </w:rPr>
              <w:t>28.5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4E148A" w:rsidP="004E1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65F44">
              <w:rPr>
                <w:sz w:val="24"/>
                <w:szCs w:val="24"/>
              </w:rPr>
              <w:t xml:space="preserve"> 2 (Repairs</w:t>
            </w:r>
            <w:r>
              <w:rPr>
                <w:sz w:val="24"/>
                <w:szCs w:val="24"/>
              </w:rPr>
              <w:t>)</w:t>
            </w:r>
          </w:p>
          <w:p w:rsidR="005E285A" w:rsidRDefault="005E285A" w:rsidP="004E1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+ 16 (Local GUI Design)</w:t>
            </w:r>
          </w:p>
          <w:p w:rsidR="005E285A" w:rsidRDefault="005E285A" w:rsidP="004E1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+ 21 (Calling Backend)</w:t>
            </w:r>
          </w:p>
          <w:p w:rsidR="004E148A" w:rsidRDefault="004A53DE" w:rsidP="004E148A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</w:t>
            </w:r>
            <w:r w:rsidR="00124E1B">
              <w:rPr>
                <w:sz w:val="24"/>
                <w:szCs w:val="24"/>
              </w:rPr>
              <w:t>.5</w:t>
            </w:r>
            <w:r w:rsidR="004E148A">
              <w:rPr>
                <w:sz w:val="24"/>
                <w:szCs w:val="24"/>
              </w:rPr>
              <w:t xml:space="preserve"> (Progress Report</w:t>
            </w:r>
            <w:r w:rsidR="00124E1B">
              <w:rPr>
                <w:sz w:val="24"/>
                <w:szCs w:val="24"/>
              </w:rPr>
              <w:t xml:space="preserve"> &amp; Documentation</w:t>
            </w:r>
            <w:r w:rsidR="004E148A">
              <w:rPr>
                <w:sz w:val="24"/>
                <w:szCs w:val="24"/>
              </w:rPr>
              <w:t>)</w:t>
            </w:r>
          </w:p>
          <w:p w:rsidR="00665F44" w:rsidRPr="00665F44" w:rsidRDefault="004E148A" w:rsidP="004E14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  <w:r w:rsidR="004A53DE">
              <w:rPr>
                <w:sz w:val="24"/>
                <w:szCs w:val="24"/>
              </w:rPr>
              <w:t>41</w:t>
            </w:r>
            <w:r w:rsidR="00124E1B">
              <w:rPr>
                <w:sz w:val="24"/>
                <w:szCs w:val="24"/>
              </w:rPr>
              <w:t>.5</w:t>
            </w:r>
            <w:r w:rsidR="005E285A">
              <w:rPr>
                <w:sz w:val="24"/>
                <w:szCs w:val="24"/>
              </w:rPr>
              <w:t xml:space="preserve">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665F44" w:rsidRDefault="005E285A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14 (Backend/</w:t>
            </w:r>
            <w:proofErr w:type="spellStart"/>
            <w:r>
              <w:rPr>
                <w:sz w:val="24"/>
                <w:szCs w:val="24"/>
              </w:rPr>
              <w:t>Midend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5E285A" w:rsidRPr="005E285A" w:rsidRDefault="005E285A" w:rsidP="005E28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14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665F44" w:rsidRDefault="005E285A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8 (Misc. Local GUI Tasks)</w:t>
            </w:r>
          </w:p>
          <w:p w:rsidR="005E285A" w:rsidRPr="005E285A" w:rsidRDefault="005E285A" w:rsidP="005E28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8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665F44" w:rsidRDefault="005E285A" w:rsidP="005E285A">
            <w:pPr>
              <w:pBdr>
                <w:bottom w:val="single" w:sz="6" w:space="1" w:color="auto"/>
              </w:pBdr>
              <w:tabs>
                <w:tab w:val="left" w:pos="1056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15 (Web GUI)</w:t>
            </w:r>
          </w:p>
          <w:p w:rsidR="005E285A" w:rsidRPr="005E285A" w:rsidRDefault="005E285A" w:rsidP="005E285A">
            <w:pPr>
              <w:tabs>
                <w:tab w:val="left" w:pos="1056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Total: 15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lastRenderedPageBreak/>
              <w:t>James</w:t>
            </w:r>
          </w:p>
        </w:tc>
        <w:tc>
          <w:tcPr>
            <w:tcW w:w="4788" w:type="dxa"/>
          </w:tcPr>
          <w:p w:rsidR="00665F44" w:rsidRDefault="002C0156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 (Program View)</w:t>
            </w:r>
          </w:p>
          <w:p w:rsidR="002C0156" w:rsidRDefault="002C0156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+ 3 (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 xml:space="preserve"> Refactoring)</w:t>
            </w:r>
          </w:p>
          <w:p w:rsidR="002C0156" w:rsidRDefault="002C0156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+ 5 (</w:t>
            </w:r>
            <w:proofErr w:type="spellStart"/>
            <w:r>
              <w:rPr>
                <w:sz w:val="24"/>
                <w:szCs w:val="24"/>
              </w:rPr>
              <w:t>Django</w:t>
            </w:r>
            <w:proofErr w:type="spellEnd"/>
            <w:r>
              <w:rPr>
                <w:sz w:val="24"/>
                <w:szCs w:val="24"/>
              </w:rPr>
              <w:t xml:space="preserve"> Upload Forms)</w:t>
            </w:r>
          </w:p>
          <w:p w:rsidR="002C0156" w:rsidRDefault="002C0156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 (</w:t>
            </w:r>
            <w:r w:rsidR="004E7DCC">
              <w:rPr>
                <w:sz w:val="24"/>
                <w:szCs w:val="24"/>
              </w:rPr>
              <w:t xml:space="preserve">Data Passing between Views) </w:t>
            </w:r>
          </w:p>
          <w:p w:rsidR="004E7DCC" w:rsidRDefault="004E7DCC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+ 3 (Refactoring Web Code)</w:t>
            </w:r>
          </w:p>
          <w:p w:rsidR="002A6307" w:rsidRPr="00F64021" w:rsidRDefault="004E7DCC" w:rsidP="002A630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16</w:t>
            </w:r>
            <w:r w:rsidR="002A6307">
              <w:rPr>
                <w:sz w:val="24"/>
                <w:szCs w:val="24"/>
              </w:rPr>
              <w:t xml:space="preserve"> hours</w:t>
            </w:r>
          </w:p>
        </w:tc>
      </w:tr>
    </w:tbl>
    <w:p w:rsidR="00665F44" w:rsidRDefault="00441034" w:rsidP="00665F44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 Hours Spent: 122</w:t>
      </w:r>
    </w:p>
    <w:p w:rsidR="00AD0FB4" w:rsidRDefault="00AD0FB4" w:rsidP="00665F4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24 </w:t>
      </w:r>
      <w:r>
        <w:rPr>
          <w:sz w:val="24"/>
          <w:szCs w:val="24"/>
        </w:rPr>
        <w:t xml:space="preserve">story points were completed in </w:t>
      </w:r>
      <w:r>
        <w:rPr>
          <w:b/>
          <w:sz w:val="24"/>
          <w:szCs w:val="24"/>
        </w:rPr>
        <w:t xml:space="preserve">122 </w:t>
      </w:r>
      <w:r>
        <w:rPr>
          <w:sz w:val="24"/>
          <w:szCs w:val="24"/>
        </w:rPr>
        <w:t xml:space="preserve">hours. This means that each story point took </w:t>
      </w:r>
      <w:r>
        <w:rPr>
          <w:b/>
          <w:sz w:val="24"/>
          <w:szCs w:val="24"/>
        </w:rPr>
        <w:t xml:space="preserve">5.1 </w:t>
      </w:r>
      <w:r>
        <w:rPr>
          <w:sz w:val="24"/>
          <w:szCs w:val="24"/>
        </w:rPr>
        <w:t>hours on average to complete, which means story points were completed at about half the rate of the Webpage sprint.</w:t>
      </w:r>
    </w:p>
    <w:p w:rsidR="00776539" w:rsidRDefault="00776539" w:rsidP="00665F44">
      <w:pPr>
        <w:rPr>
          <w:sz w:val="24"/>
          <w:szCs w:val="24"/>
        </w:rPr>
      </w:pPr>
    </w:p>
    <w:p w:rsidR="00776539" w:rsidRDefault="00776539" w:rsidP="00776539">
      <w:pPr>
        <w:pStyle w:val="Heading1"/>
      </w:pPr>
      <w:r>
        <w:t>Contributions p</w:t>
      </w:r>
      <w:r w:rsidR="00926130">
        <w:t>er Member</w:t>
      </w:r>
    </w:p>
    <w:p w:rsidR="00776539" w:rsidRDefault="00776539" w:rsidP="00776539">
      <w:r>
        <w:rPr>
          <w:noProof/>
          <w:lang w:eastAsia="ko-KR"/>
        </w:rPr>
        <w:drawing>
          <wp:inline distT="0" distB="0" distL="0" distR="0" wp14:anchorId="56CF883C" wp14:editId="07442E4E">
            <wp:extent cx="2813005" cy="2915920"/>
            <wp:effectExtent l="0" t="0" r="2603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070440E" wp14:editId="168038DF">
            <wp:extent cx="2804160" cy="2915300"/>
            <wp:effectExtent l="0" t="0" r="1524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LightShading-Accent1"/>
        <w:tblW w:w="5000" w:type="pct"/>
        <w:tblLook w:val="0420" w:firstRow="1" w:lastRow="0" w:firstColumn="0" w:lastColumn="0" w:noHBand="0" w:noVBand="1"/>
      </w:tblPr>
      <w:tblGrid>
        <w:gridCol w:w="2504"/>
        <w:gridCol w:w="3876"/>
        <w:gridCol w:w="3196"/>
      </w:tblGrid>
      <w:tr w:rsidR="00776539" w:rsidRPr="00776539" w:rsidTr="00776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Member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Expected Points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Actual Points</w:t>
            </w:r>
          </w:p>
        </w:tc>
      </w:tr>
      <w:tr w:rsidR="00776539" w:rsidRPr="00776539" w:rsidTr="0077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Cameron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0.5</w:t>
            </w:r>
          </w:p>
        </w:tc>
      </w:tr>
      <w:tr w:rsidR="00776539" w:rsidRPr="00776539" w:rsidTr="00776539">
        <w:trPr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Glen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9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8</w:t>
            </w:r>
          </w:p>
        </w:tc>
      </w:tr>
      <w:tr w:rsidR="00776539" w:rsidRPr="00776539" w:rsidTr="0077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Nick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5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</w:tr>
      <w:tr w:rsidR="00776539" w:rsidRPr="00776539" w:rsidTr="00776539">
        <w:trPr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Richard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1.5</w:t>
            </w:r>
          </w:p>
        </w:tc>
      </w:tr>
      <w:tr w:rsidR="00776539" w:rsidRPr="00776539" w:rsidTr="0077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James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0.5</w:t>
            </w:r>
          </w:p>
        </w:tc>
      </w:tr>
      <w:tr w:rsidR="00776539" w:rsidRPr="00776539" w:rsidTr="00776539">
        <w:trPr>
          <w:trHeight w:val="300"/>
        </w:trPr>
        <w:tc>
          <w:tcPr>
            <w:tcW w:w="1307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Omar</w:t>
            </w:r>
          </w:p>
        </w:tc>
        <w:tc>
          <w:tcPr>
            <w:tcW w:w="2024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4</w:t>
            </w:r>
          </w:p>
        </w:tc>
        <w:tc>
          <w:tcPr>
            <w:tcW w:w="1670" w:type="pct"/>
            <w:noWrap/>
            <w:hideMark/>
          </w:tcPr>
          <w:p w:rsidR="00776539" w:rsidRPr="00776539" w:rsidRDefault="00776539" w:rsidP="00776539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13</w:t>
            </w:r>
          </w:p>
        </w:tc>
      </w:tr>
    </w:tbl>
    <w:p w:rsidR="00926130" w:rsidRDefault="00926130" w:rsidP="00776539"/>
    <w:p w:rsidR="00926130" w:rsidRDefault="00926130" w:rsidP="00926130">
      <w:pPr>
        <w:pStyle w:val="Heading1"/>
      </w:pPr>
      <w:r>
        <w:lastRenderedPageBreak/>
        <w:t>Hours per Member</w:t>
      </w:r>
    </w:p>
    <w:p w:rsidR="00926130" w:rsidRPr="00926130" w:rsidRDefault="00926130" w:rsidP="00926130">
      <w:r>
        <w:rPr>
          <w:noProof/>
          <w:lang w:eastAsia="ko-KR"/>
        </w:rPr>
        <w:drawing>
          <wp:inline distT="0" distB="0" distL="0" distR="0" wp14:anchorId="730F5ED6" wp14:editId="7B31403B">
            <wp:extent cx="2926080" cy="2743200"/>
            <wp:effectExtent l="0" t="0" r="2667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3FBDB690" wp14:editId="7751B050">
            <wp:extent cx="2926080" cy="2743200"/>
            <wp:effectExtent l="0" t="0" r="2667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26130" w:rsidRPr="00926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124E1B"/>
    <w:rsid w:val="00183A05"/>
    <w:rsid w:val="001916E1"/>
    <w:rsid w:val="002A6307"/>
    <w:rsid w:val="002B10B1"/>
    <w:rsid w:val="002C0156"/>
    <w:rsid w:val="002D071C"/>
    <w:rsid w:val="00343D77"/>
    <w:rsid w:val="00441034"/>
    <w:rsid w:val="004A53DE"/>
    <w:rsid w:val="004B2F39"/>
    <w:rsid w:val="004E148A"/>
    <w:rsid w:val="004E7DCC"/>
    <w:rsid w:val="005E285A"/>
    <w:rsid w:val="00665F44"/>
    <w:rsid w:val="00776539"/>
    <w:rsid w:val="00843C91"/>
    <w:rsid w:val="00926130"/>
    <w:rsid w:val="009F680F"/>
    <w:rsid w:val="00AD0FB4"/>
    <w:rsid w:val="00B31DD3"/>
    <w:rsid w:val="00B43CEF"/>
    <w:rsid w:val="00D3782E"/>
    <w:rsid w:val="00D7591B"/>
    <w:rsid w:val="00D87E00"/>
    <w:rsid w:val="00DD543B"/>
    <w:rsid w:val="00E95FA6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7765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7765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141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144</c:v>
                </c:pt>
                <c:pt idx="1">
                  <c:v>115</c:v>
                </c:pt>
                <c:pt idx="2">
                  <c:v>87</c:v>
                </c:pt>
                <c:pt idx="3">
                  <c:v>87</c:v>
                </c:pt>
                <c:pt idx="4">
                  <c:v>87</c:v>
                </c:pt>
                <c:pt idx="5">
                  <c:v>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23424"/>
        <c:axId val="92074752"/>
      </c:lineChart>
      <c:catAx>
        <c:axId val="92023424"/>
        <c:scaling>
          <c:orientation val="minMax"/>
        </c:scaling>
        <c:delete val="0"/>
        <c:axPos val="b"/>
        <c:majorTickMark val="out"/>
        <c:minorTickMark val="none"/>
        <c:tickLblPos val="nextTo"/>
        <c:crossAx val="92074752"/>
        <c:crosses val="autoZero"/>
        <c:auto val="1"/>
        <c:lblAlgn val="ctr"/>
        <c:lblOffset val="100"/>
        <c:noMultiLvlLbl val="0"/>
      </c:catAx>
      <c:valAx>
        <c:axId val="9207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0234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Sheet2!$B$12</c:f>
              <c:strCache>
                <c:ptCount val="1"/>
                <c:pt idx="0">
                  <c:v>Expected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Sheet2!$A$13:$A$18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Sheet2!$B$13:$B$18</c:f>
              <c:numCache>
                <c:formatCode>General</c:formatCode>
                <c:ptCount val="6"/>
                <c:pt idx="0">
                  <c:v>4</c:v>
                </c:pt>
                <c:pt idx="1">
                  <c:v>9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Sheet2!$C$12</c:f>
              <c:strCache>
                <c:ptCount val="1"/>
                <c:pt idx="0">
                  <c:v>Actual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Sheet2!$A$13:$A$18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Sheet2!$C$13:$C$18</c:f>
              <c:numCache>
                <c:formatCode>General</c:formatCode>
                <c:ptCount val="6"/>
                <c:pt idx="0">
                  <c:v>0.5</c:v>
                </c:pt>
                <c:pt idx="1">
                  <c:v>8</c:v>
                </c:pt>
                <c:pt idx="2">
                  <c:v>4</c:v>
                </c:pt>
                <c:pt idx="3">
                  <c:v>1.5</c:v>
                </c:pt>
                <c:pt idx="4">
                  <c:v>0.5</c:v>
                </c:pt>
                <c:pt idx="5">
                  <c:v>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Sheet2!$C$12</c:f>
              <c:strCache>
                <c:ptCount val="1"/>
                <c:pt idx="0">
                  <c:v>Actual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Sheet2!$A$13:$A$18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Sheet2!$C$13:$C$18</c:f>
              <c:numCache>
                <c:formatCode>General</c:formatCode>
                <c:ptCount val="6"/>
                <c:pt idx="0">
                  <c:v>0.5</c:v>
                </c:pt>
                <c:pt idx="1">
                  <c:v>8</c:v>
                </c:pt>
                <c:pt idx="2">
                  <c:v>4</c:v>
                </c:pt>
                <c:pt idx="3">
                  <c:v>1.5</c:v>
                </c:pt>
                <c:pt idx="4">
                  <c:v>0.5</c:v>
                </c:pt>
                <c:pt idx="5">
                  <c:v>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Sheet3!$B$10</c:f>
              <c:strCache>
                <c:ptCount val="1"/>
                <c:pt idx="0">
                  <c:v>Hours per Member</c:v>
                </c:pt>
              </c:strCache>
            </c:strRef>
          </c:tx>
          <c:invertIfNegative val="0"/>
          <c:cat>
            <c:strRef>
              <c:f>Sheet3!$A$11:$A$16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Sheet3!$B$11:$B$16</c:f>
              <c:numCache>
                <c:formatCode>General</c:formatCode>
                <c:ptCount val="6"/>
                <c:pt idx="0">
                  <c:v>15</c:v>
                </c:pt>
                <c:pt idx="1">
                  <c:v>28.5</c:v>
                </c:pt>
                <c:pt idx="2">
                  <c:v>41.5</c:v>
                </c:pt>
                <c:pt idx="3">
                  <c:v>8</c:v>
                </c:pt>
                <c:pt idx="4">
                  <c:v>16</c:v>
                </c:pt>
                <c:pt idx="5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1210368"/>
        <c:axId val="141211904"/>
      </c:barChart>
      <c:catAx>
        <c:axId val="141210368"/>
        <c:scaling>
          <c:orientation val="minMax"/>
        </c:scaling>
        <c:delete val="0"/>
        <c:axPos val="b"/>
        <c:majorTickMark val="out"/>
        <c:minorTickMark val="none"/>
        <c:tickLblPos val="nextTo"/>
        <c:crossAx val="141211904"/>
        <c:crosses val="autoZero"/>
        <c:auto val="1"/>
        <c:lblAlgn val="ctr"/>
        <c:lblOffset val="100"/>
        <c:noMultiLvlLbl val="0"/>
      </c:catAx>
      <c:valAx>
        <c:axId val="141211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210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Sheet3!$B$10</c:f>
              <c:strCache>
                <c:ptCount val="1"/>
                <c:pt idx="0">
                  <c:v>Hours per Member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Sheet3!$A$11:$A$16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Sheet3!$B$11:$B$16</c:f>
              <c:numCache>
                <c:formatCode>General</c:formatCode>
                <c:ptCount val="6"/>
                <c:pt idx="0">
                  <c:v>15</c:v>
                </c:pt>
                <c:pt idx="1">
                  <c:v>28.5</c:v>
                </c:pt>
                <c:pt idx="2">
                  <c:v>41.5</c:v>
                </c:pt>
                <c:pt idx="3">
                  <c:v>8</c:v>
                </c:pt>
                <c:pt idx="4">
                  <c:v>16</c:v>
                </c:pt>
                <c:pt idx="5">
                  <c:v>14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58A4D-A844-43C0-8291-BB931818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11</cp:revision>
  <cp:lastPrinted>2013-03-20T01:54:00Z</cp:lastPrinted>
  <dcterms:created xsi:type="dcterms:W3CDTF">2013-03-20T00:36:00Z</dcterms:created>
  <dcterms:modified xsi:type="dcterms:W3CDTF">2013-03-20T01:54:00Z</dcterms:modified>
</cp:coreProperties>
</file>