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eastAsia="en-US"/>
        </w:rPr>
        <w:id w:val="-1177872590"/>
        <w:docPartObj>
          <w:docPartGallery w:val="Cover Pages"/>
          <w:docPartUnique/>
        </w:docPartObj>
      </w:sdtPr>
      <w:sdtEndPr>
        <w:rPr>
          <w:rFonts w:asciiTheme="minorHAnsi" w:eastAsiaTheme="minorHAnsi" w:hAnsiTheme="minorHAnsi" w:cstheme="minorBidi"/>
          <w:bCs/>
          <w:caps w:val="0"/>
          <w:sz w:val="40"/>
          <w:szCs w:val="40"/>
        </w:rPr>
      </w:sdtEndPr>
      <w:sdtContent>
        <w:tbl>
          <w:tblPr>
            <w:tblW w:w="5000" w:type="pct"/>
            <w:jc w:val="center"/>
            <w:tblLook w:val="04A0" w:firstRow="1" w:lastRow="0" w:firstColumn="1" w:lastColumn="0" w:noHBand="0" w:noVBand="1"/>
          </w:tblPr>
          <w:tblGrid>
            <w:gridCol w:w="9576"/>
          </w:tblGrid>
          <w:tr w:rsidR="00291D05">
            <w:trPr>
              <w:trHeight w:val="2880"/>
              <w:jc w:val="center"/>
            </w:trPr>
            <w:sdt>
              <w:sdtPr>
                <w:rPr>
                  <w:rFonts w:asciiTheme="majorHAnsi" w:eastAsiaTheme="majorEastAsia" w:hAnsiTheme="majorHAnsi" w:cstheme="majorBidi"/>
                  <w:caps/>
                  <w:lang w:val="en-CA" w:eastAsia="en-US"/>
                </w:rPr>
                <w:alias w:val="Company"/>
                <w:id w:val="15524243"/>
                <w:placeholder>
                  <w:docPart w:val="B9CE0F9F26404F09941E44C1C051D515"/>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291D05" w:rsidRDefault="00291D05" w:rsidP="00FE01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CMPUT 401 – </w:t>
                    </w:r>
                    <w:r w:rsidR="00FE0104">
                      <w:rPr>
                        <w:rFonts w:asciiTheme="majorHAnsi" w:eastAsiaTheme="majorEastAsia" w:hAnsiTheme="majorHAnsi" w:cstheme="majorBidi"/>
                        <w:caps/>
                      </w:rPr>
                      <w:t>WINTER</w:t>
                    </w:r>
                    <w:r>
                      <w:rPr>
                        <w:rFonts w:asciiTheme="majorHAnsi" w:eastAsiaTheme="majorEastAsia" w:hAnsiTheme="majorHAnsi" w:cstheme="majorBidi"/>
                        <w:caps/>
                      </w:rPr>
                      <w:t xml:space="preserve"> 2013 – University of Alberta</w:t>
                    </w:r>
                  </w:p>
                </w:tc>
              </w:sdtContent>
            </w:sdt>
          </w:tr>
          <w:tr w:rsidR="00291D05">
            <w:trPr>
              <w:trHeight w:val="1440"/>
              <w:jc w:val="center"/>
            </w:trPr>
            <w:sdt>
              <w:sdtPr>
                <w:rPr>
                  <w:rFonts w:asciiTheme="majorHAnsi" w:eastAsiaTheme="majorEastAsia" w:hAnsiTheme="majorHAnsi" w:cstheme="majorBidi"/>
                  <w:sz w:val="68"/>
                  <w:szCs w:val="68"/>
                </w:rPr>
                <w:alias w:val="Title"/>
                <w:id w:val="15524250"/>
                <w:placeholder>
                  <w:docPart w:val="C05D786FE65041B384BD3D8EDED52D4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91D05" w:rsidRDefault="00291D05" w:rsidP="00291D05">
                    <w:pPr>
                      <w:pStyle w:val="NoSpacing"/>
                      <w:jc w:val="center"/>
                      <w:rPr>
                        <w:rFonts w:asciiTheme="majorHAnsi" w:eastAsiaTheme="majorEastAsia" w:hAnsiTheme="majorHAnsi" w:cstheme="majorBidi"/>
                        <w:sz w:val="80"/>
                        <w:szCs w:val="80"/>
                      </w:rPr>
                    </w:pPr>
                    <w:r w:rsidRPr="00291D05">
                      <w:rPr>
                        <w:rFonts w:asciiTheme="majorHAnsi" w:eastAsiaTheme="majorEastAsia" w:hAnsiTheme="majorHAnsi" w:cstheme="majorBidi"/>
                        <w:sz w:val="68"/>
                        <w:szCs w:val="68"/>
                      </w:rPr>
                      <w:t>Requirements Technical Review</w:t>
                    </w:r>
                  </w:p>
                </w:tc>
              </w:sdtContent>
            </w:sdt>
          </w:tr>
          <w:tr w:rsidR="00291D05">
            <w:trPr>
              <w:trHeight w:val="720"/>
              <w:jc w:val="center"/>
            </w:trPr>
            <w:sdt>
              <w:sdtPr>
                <w:rPr>
                  <w:rFonts w:asciiTheme="majorHAnsi" w:eastAsiaTheme="majorEastAsia" w:hAnsiTheme="majorHAnsi" w:cstheme="majorBidi"/>
                  <w:sz w:val="44"/>
                  <w:szCs w:val="44"/>
                </w:rPr>
                <w:alias w:val="Subtitle"/>
                <w:id w:val="15524255"/>
                <w:placeholder>
                  <w:docPart w:val="E616E96A4DCB47A7AE261691F6FB489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91D05" w:rsidRDefault="00291D05" w:rsidP="00291D0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Findings Report</w:t>
                    </w:r>
                  </w:p>
                </w:tc>
              </w:sdtContent>
            </w:sdt>
          </w:tr>
          <w:tr w:rsidR="00291D05">
            <w:trPr>
              <w:trHeight w:val="360"/>
              <w:jc w:val="center"/>
            </w:trPr>
            <w:tc>
              <w:tcPr>
                <w:tcW w:w="5000" w:type="pct"/>
                <w:vAlign w:val="center"/>
              </w:tcPr>
              <w:p w:rsidR="00291D05" w:rsidRDefault="00291D05">
                <w:pPr>
                  <w:pStyle w:val="NoSpacing"/>
                  <w:jc w:val="center"/>
                  <w:rPr>
                    <w:b/>
                    <w:bCs/>
                  </w:rPr>
                </w:pPr>
              </w:p>
              <w:sdt>
                <w:sdtPr>
                  <w:rPr>
                    <w:b/>
                    <w:bCs/>
                    <w:sz w:val="24"/>
                    <w:szCs w:val="24"/>
                  </w:rPr>
                  <w:alias w:val="Date"/>
                  <w:id w:val="516659546"/>
                  <w:dataBinding w:prefixMappings="xmlns:ns0='http://schemas.microsoft.com/office/2006/coverPageProps'" w:xpath="/ns0:CoverPageProperties[1]/ns0:PublishDate[1]" w:storeItemID="{55AF091B-3C7A-41E3-B477-F2FDAA23CFDA}"/>
                  <w:date w:fullDate="2013-03-01T00:00:00Z">
                    <w:dateFormat w:val="M/d/yyyy"/>
                    <w:lid w:val="en-US"/>
                    <w:storeMappedDataAs w:val="dateTime"/>
                    <w:calendar w:val="gregorian"/>
                  </w:date>
                </w:sdtPr>
                <w:sdtEndPr/>
                <w:sdtContent>
                  <w:p w:rsidR="00291D05" w:rsidRPr="00291D05" w:rsidRDefault="006248B5">
                    <w:pPr>
                      <w:pStyle w:val="NoSpacing"/>
                      <w:jc w:val="center"/>
                      <w:rPr>
                        <w:b/>
                        <w:bCs/>
                        <w:sz w:val="24"/>
                        <w:szCs w:val="24"/>
                      </w:rPr>
                    </w:pPr>
                    <w:r>
                      <w:rPr>
                        <w:b/>
                        <w:bCs/>
                        <w:sz w:val="24"/>
                        <w:szCs w:val="24"/>
                      </w:rPr>
                      <w:t>3/1/2013</w:t>
                    </w:r>
                  </w:p>
                </w:sdtContent>
              </w:sdt>
            </w:tc>
          </w:tr>
        </w:tbl>
        <w:p w:rsidR="00291D05" w:rsidRDefault="00291D05"/>
        <w:p w:rsidR="00291D05" w:rsidRDefault="00291D05"/>
        <w:tbl>
          <w:tblPr>
            <w:tblpPr w:leftFromText="187" w:rightFromText="187" w:horzAnchor="margin" w:tblpXSpec="center" w:tblpYSpec="bottom"/>
            <w:tblW w:w="5000" w:type="pct"/>
            <w:tblLook w:val="04A0" w:firstRow="1" w:lastRow="0" w:firstColumn="1" w:lastColumn="0" w:noHBand="0" w:noVBand="1"/>
          </w:tblPr>
          <w:tblGrid>
            <w:gridCol w:w="9576"/>
          </w:tblGrid>
          <w:tr w:rsidR="00291D05">
            <w:tc>
              <w:tcPr>
                <w:tcW w:w="5000" w:type="pct"/>
              </w:tcPr>
              <w:p w:rsidR="00291D05" w:rsidRPr="00FE0104" w:rsidRDefault="00291D05">
                <w:pPr>
                  <w:pStyle w:val="NoSpacing"/>
                  <w:rPr>
                    <w:sz w:val="20"/>
                  </w:rPr>
                </w:pPr>
              </w:p>
            </w:tc>
          </w:tr>
        </w:tbl>
        <w:p w:rsidR="00291D05" w:rsidRDefault="00291D05" w:rsidP="00FE0104">
          <w:pPr>
            <w:ind w:firstLine="709"/>
            <w:rPr>
              <w:bCs/>
              <w:sz w:val="40"/>
              <w:szCs w:val="40"/>
            </w:rPr>
          </w:pPr>
          <w:r w:rsidRPr="00291D05">
            <w:rPr>
              <w:b/>
              <w:bCs/>
              <w:sz w:val="40"/>
              <w:szCs w:val="40"/>
            </w:rPr>
            <w:t>Reviewing Team</w:t>
          </w:r>
          <w:r w:rsidR="00FE0104">
            <w:rPr>
              <w:b/>
              <w:bCs/>
              <w:sz w:val="40"/>
              <w:szCs w:val="40"/>
            </w:rPr>
            <w:t xml:space="preserve"> #</w:t>
          </w:r>
          <w:r w:rsidRPr="00291D05">
            <w:rPr>
              <w:b/>
              <w:bCs/>
              <w:sz w:val="40"/>
              <w:szCs w:val="40"/>
            </w:rPr>
            <w:t>:</w:t>
          </w:r>
          <w:r>
            <w:rPr>
              <w:bCs/>
              <w:sz w:val="40"/>
              <w:szCs w:val="40"/>
            </w:rPr>
            <w:t xml:space="preserve"> 5 (</w:t>
          </w:r>
          <w:proofErr w:type="spellStart"/>
          <w:r>
            <w:rPr>
              <w:bCs/>
              <w:sz w:val="40"/>
              <w:szCs w:val="40"/>
            </w:rPr>
            <w:t>Biomembranes</w:t>
          </w:r>
          <w:proofErr w:type="spellEnd"/>
          <w:r>
            <w:rPr>
              <w:bCs/>
              <w:sz w:val="40"/>
              <w:szCs w:val="40"/>
            </w:rPr>
            <w:t>)</w:t>
          </w:r>
        </w:p>
        <w:p w:rsidR="00291D05" w:rsidRDefault="00291D05" w:rsidP="00291D05">
          <w:pPr>
            <w:ind w:left="1440" w:hanging="731"/>
            <w:rPr>
              <w:b/>
              <w:bCs/>
              <w:sz w:val="40"/>
              <w:szCs w:val="40"/>
            </w:rPr>
          </w:pPr>
          <w:r w:rsidRPr="00291D05">
            <w:rPr>
              <w:b/>
              <w:bCs/>
              <w:sz w:val="40"/>
              <w:szCs w:val="40"/>
            </w:rPr>
            <w:t xml:space="preserve">Reviewer Names: </w:t>
          </w:r>
          <w:r>
            <w:rPr>
              <w:b/>
              <w:bCs/>
              <w:sz w:val="40"/>
              <w:szCs w:val="40"/>
            </w:rPr>
            <w:t xml:space="preserve"> </w:t>
          </w:r>
        </w:p>
        <w:p w:rsidR="00FE0104" w:rsidRDefault="00291D05" w:rsidP="00291D05">
          <w:pPr>
            <w:ind w:left="1440"/>
            <w:rPr>
              <w:bCs/>
              <w:sz w:val="40"/>
              <w:szCs w:val="40"/>
            </w:rPr>
          </w:pPr>
          <w:r w:rsidRPr="00291D05">
            <w:rPr>
              <w:bCs/>
              <w:sz w:val="40"/>
              <w:szCs w:val="40"/>
            </w:rPr>
            <w:t>Cameron Mann,</w:t>
          </w:r>
          <w:r>
            <w:rPr>
              <w:b/>
              <w:bCs/>
              <w:sz w:val="40"/>
              <w:szCs w:val="40"/>
            </w:rPr>
            <w:t xml:space="preserve"> </w:t>
          </w:r>
          <w:r>
            <w:rPr>
              <w:bCs/>
              <w:sz w:val="40"/>
              <w:szCs w:val="40"/>
            </w:rPr>
            <w:t xml:space="preserve">Glen Nelson,   </w:t>
          </w:r>
        </w:p>
        <w:p w:rsidR="00FE0104" w:rsidRDefault="00291D05" w:rsidP="00291D05">
          <w:pPr>
            <w:ind w:left="1440"/>
            <w:rPr>
              <w:bCs/>
              <w:sz w:val="40"/>
              <w:szCs w:val="40"/>
            </w:rPr>
          </w:pPr>
          <w:r>
            <w:rPr>
              <w:bCs/>
              <w:sz w:val="40"/>
              <w:szCs w:val="40"/>
            </w:rPr>
            <w:t xml:space="preserve">James Wang, Nick Klose, </w:t>
          </w:r>
        </w:p>
        <w:p w:rsidR="00FE0104" w:rsidRPr="00291D05" w:rsidRDefault="00291D05" w:rsidP="00FE0104">
          <w:pPr>
            <w:ind w:left="1440"/>
            <w:rPr>
              <w:bCs/>
              <w:sz w:val="40"/>
              <w:szCs w:val="40"/>
            </w:rPr>
          </w:pPr>
          <w:r>
            <w:rPr>
              <w:bCs/>
              <w:sz w:val="40"/>
              <w:szCs w:val="40"/>
            </w:rPr>
            <w:t xml:space="preserve">Omar </w:t>
          </w:r>
          <w:proofErr w:type="spellStart"/>
          <w:proofErr w:type="gramStart"/>
          <w:r>
            <w:rPr>
              <w:bCs/>
              <w:sz w:val="40"/>
              <w:szCs w:val="40"/>
            </w:rPr>
            <w:t>Qadri</w:t>
          </w:r>
          <w:proofErr w:type="spellEnd"/>
          <w:r>
            <w:rPr>
              <w:bCs/>
              <w:sz w:val="40"/>
              <w:szCs w:val="40"/>
            </w:rPr>
            <w:t>,</w:t>
          </w:r>
          <w:proofErr w:type="gramEnd"/>
          <w:r>
            <w:rPr>
              <w:bCs/>
              <w:sz w:val="40"/>
              <w:szCs w:val="40"/>
            </w:rPr>
            <w:t xml:space="preserve"> </w:t>
          </w:r>
          <w:r w:rsidR="00FE0104">
            <w:rPr>
              <w:bCs/>
              <w:sz w:val="40"/>
              <w:szCs w:val="40"/>
            </w:rPr>
            <w:t xml:space="preserve">and </w:t>
          </w:r>
          <w:r>
            <w:rPr>
              <w:bCs/>
              <w:sz w:val="40"/>
              <w:szCs w:val="40"/>
            </w:rPr>
            <w:t>Richard Leung</w:t>
          </w:r>
          <w:r w:rsidR="00FE0104">
            <w:rPr>
              <w:bCs/>
              <w:sz w:val="40"/>
              <w:szCs w:val="40"/>
            </w:rPr>
            <w:br/>
          </w:r>
        </w:p>
        <w:p w:rsidR="00291D05" w:rsidRDefault="00291D05" w:rsidP="00291D05">
          <w:pPr>
            <w:ind w:firstLine="720"/>
            <w:rPr>
              <w:bCs/>
              <w:sz w:val="40"/>
              <w:szCs w:val="40"/>
            </w:rPr>
          </w:pPr>
          <w:r w:rsidRPr="00291D05">
            <w:rPr>
              <w:b/>
              <w:bCs/>
              <w:sz w:val="40"/>
              <w:szCs w:val="40"/>
            </w:rPr>
            <w:t>Authoring Team</w:t>
          </w:r>
          <w:r w:rsidR="00FE0104">
            <w:rPr>
              <w:b/>
              <w:bCs/>
              <w:sz w:val="40"/>
              <w:szCs w:val="40"/>
            </w:rPr>
            <w:t xml:space="preserve"> #</w:t>
          </w:r>
          <w:r w:rsidRPr="00291D05">
            <w:rPr>
              <w:b/>
              <w:bCs/>
              <w:sz w:val="40"/>
              <w:szCs w:val="40"/>
            </w:rPr>
            <w:t>:</w:t>
          </w:r>
          <w:r>
            <w:rPr>
              <w:bCs/>
              <w:sz w:val="40"/>
              <w:szCs w:val="40"/>
            </w:rPr>
            <w:t xml:space="preserve"> 2 (EPL)</w:t>
          </w:r>
        </w:p>
        <w:p w:rsidR="00291D05" w:rsidRDefault="00291D05" w:rsidP="00291D05">
          <w:pPr>
            <w:ind w:firstLine="720"/>
            <w:rPr>
              <w:rFonts w:asciiTheme="majorHAnsi" w:eastAsiaTheme="majorEastAsia" w:hAnsiTheme="majorHAnsi" w:cstheme="majorBidi"/>
              <w:bCs/>
              <w:sz w:val="40"/>
              <w:szCs w:val="40"/>
            </w:rPr>
          </w:pPr>
          <w:r w:rsidRPr="00291D05">
            <w:rPr>
              <w:b/>
              <w:bCs/>
              <w:sz w:val="40"/>
              <w:szCs w:val="40"/>
            </w:rPr>
            <w:t>Document Name:</w:t>
          </w:r>
          <w:r>
            <w:rPr>
              <w:bCs/>
              <w:sz w:val="40"/>
              <w:szCs w:val="40"/>
            </w:rPr>
            <w:t xml:space="preserve"> Project Requirements Document</w:t>
          </w:r>
        </w:p>
      </w:sdtContent>
    </w:sdt>
    <w:p w:rsidR="00FE0104" w:rsidRDefault="00FE0104" w:rsidP="00FE0104">
      <w:pPr>
        <w:pStyle w:val="Heading1"/>
      </w:pPr>
      <w:r>
        <w:lastRenderedPageBreak/>
        <w:t>Defects, Risk Areas, and Concerns</w:t>
      </w:r>
    </w:p>
    <w:tbl>
      <w:tblPr>
        <w:tblStyle w:val="LightGrid-Accent11"/>
        <w:tblW w:w="9983" w:type="dxa"/>
        <w:tblLayout w:type="fixed"/>
        <w:tblLook w:val="04A0" w:firstRow="1" w:lastRow="0" w:firstColumn="1" w:lastColumn="0" w:noHBand="0" w:noVBand="1"/>
      </w:tblPr>
      <w:tblGrid>
        <w:gridCol w:w="1668"/>
        <w:gridCol w:w="567"/>
        <w:gridCol w:w="1134"/>
        <w:gridCol w:w="1559"/>
        <w:gridCol w:w="5055"/>
      </w:tblGrid>
      <w:tr w:rsidR="004E581E" w:rsidTr="00CD5DA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4E581E" w:rsidRDefault="004E581E" w:rsidP="00FE0104">
            <w:r>
              <w:t>Location</w:t>
            </w:r>
          </w:p>
        </w:tc>
        <w:tc>
          <w:tcPr>
            <w:tcW w:w="567" w:type="dxa"/>
          </w:tcPr>
          <w:p w:rsidR="004E581E" w:rsidRDefault="004E581E" w:rsidP="004E581E">
            <w:pPr>
              <w:jc w:val="center"/>
              <w:cnfStyle w:val="100000000000" w:firstRow="1" w:lastRow="0" w:firstColumn="0" w:lastColumn="0" w:oddVBand="0" w:evenVBand="0" w:oddHBand="0" w:evenHBand="0" w:firstRowFirstColumn="0" w:firstRowLastColumn="0" w:lastRowFirstColumn="0" w:lastRowLastColumn="0"/>
            </w:pPr>
            <w:r>
              <w:t>#</w:t>
            </w:r>
          </w:p>
        </w:tc>
        <w:tc>
          <w:tcPr>
            <w:tcW w:w="1134" w:type="dxa"/>
          </w:tcPr>
          <w:p w:rsidR="004E581E" w:rsidRDefault="004E581E" w:rsidP="00FE0104">
            <w:pPr>
              <w:cnfStyle w:val="100000000000" w:firstRow="1" w:lastRow="0" w:firstColumn="0" w:lastColumn="0" w:oddVBand="0" w:evenVBand="0" w:oddHBand="0" w:evenHBand="0" w:firstRowFirstColumn="0" w:firstRowLastColumn="0" w:lastRowFirstColumn="0" w:lastRowLastColumn="0"/>
            </w:pPr>
            <w:r>
              <w:t>Severity</w:t>
            </w:r>
          </w:p>
        </w:tc>
        <w:tc>
          <w:tcPr>
            <w:tcW w:w="1559" w:type="dxa"/>
          </w:tcPr>
          <w:p w:rsidR="004E581E" w:rsidRDefault="004E581E" w:rsidP="00FE0104">
            <w:pPr>
              <w:cnfStyle w:val="100000000000" w:firstRow="1" w:lastRow="0" w:firstColumn="0" w:lastColumn="0" w:oddVBand="0" w:evenVBand="0" w:oddHBand="0" w:evenHBand="0" w:firstRowFirstColumn="0" w:firstRowLastColumn="0" w:lastRowFirstColumn="0" w:lastRowLastColumn="0"/>
            </w:pPr>
            <w:r>
              <w:t>Discoverer</w:t>
            </w:r>
          </w:p>
        </w:tc>
        <w:tc>
          <w:tcPr>
            <w:tcW w:w="5055" w:type="dxa"/>
          </w:tcPr>
          <w:p w:rsidR="004E581E" w:rsidRDefault="004E581E" w:rsidP="00FE0104">
            <w:pPr>
              <w:cnfStyle w:val="100000000000" w:firstRow="1" w:lastRow="0" w:firstColumn="0" w:lastColumn="0" w:oddVBand="0" w:evenVBand="0" w:oddHBand="0" w:evenHBand="0" w:firstRowFirstColumn="0" w:firstRowLastColumn="0" w:lastRowFirstColumn="0" w:lastRowLastColumn="0"/>
            </w:pPr>
            <w:r>
              <w:t>Description</w:t>
            </w:r>
          </w:p>
        </w:tc>
      </w:tr>
      <w:tr w:rsidR="004E581E"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val="restart"/>
            <w:shd w:val="clear" w:color="auto" w:fill="8DB3E2" w:themeFill="text2" w:themeFillTint="66"/>
          </w:tcPr>
          <w:p w:rsidR="004E581E" w:rsidRDefault="004E581E" w:rsidP="004E581E">
            <w:pPr>
              <w:jc w:val="center"/>
            </w:pPr>
            <w:r>
              <w:t>Overview</w:t>
            </w:r>
          </w:p>
        </w:tc>
        <w:tc>
          <w:tcPr>
            <w:tcW w:w="567" w:type="dxa"/>
          </w:tcPr>
          <w:p w:rsidR="004E581E" w:rsidRDefault="004E581E" w:rsidP="004E581E">
            <w:pPr>
              <w:jc w:val="center"/>
              <w:cnfStyle w:val="000000100000" w:firstRow="0" w:lastRow="0" w:firstColumn="0" w:lastColumn="0" w:oddVBand="0" w:evenVBand="0" w:oddHBand="1" w:evenHBand="0" w:firstRowFirstColumn="0" w:firstRowLastColumn="0" w:lastRowFirstColumn="0" w:lastRowLastColumn="0"/>
            </w:pPr>
            <w:r>
              <w:t>1</w:t>
            </w:r>
          </w:p>
        </w:tc>
        <w:tc>
          <w:tcPr>
            <w:tcW w:w="1134" w:type="dxa"/>
          </w:tcPr>
          <w:p w:rsidR="004E581E" w:rsidRDefault="006E0679" w:rsidP="004E581E">
            <w:pPr>
              <w:jc w:val="center"/>
              <w:cnfStyle w:val="000000100000" w:firstRow="0" w:lastRow="0" w:firstColumn="0" w:lastColumn="0" w:oddVBand="0" w:evenVBand="0" w:oddHBand="1" w:evenHBand="0" w:firstRowFirstColumn="0" w:firstRowLastColumn="0" w:lastRowFirstColumn="0" w:lastRowLastColumn="0"/>
            </w:pPr>
            <w:r>
              <w:t>High</w:t>
            </w:r>
          </w:p>
        </w:tc>
        <w:tc>
          <w:tcPr>
            <w:tcW w:w="1559" w:type="dxa"/>
          </w:tcPr>
          <w:p w:rsidR="004E581E" w:rsidRDefault="000C342A" w:rsidP="000C342A">
            <w:pPr>
              <w:jc w:val="center"/>
              <w:cnfStyle w:val="000000100000" w:firstRow="0" w:lastRow="0" w:firstColumn="0" w:lastColumn="0" w:oddVBand="0" w:evenVBand="0" w:oddHBand="1" w:evenHBand="0" w:firstRowFirstColumn="0" w:firstRowLastColumn="0" w:lastRowFirstColumn="0" w:lastRowLastColumn="0"/>
            </w:pPr>
            <w:r>
              <w:rPr>
                <w:b/>
              </w:rPr>
              <w:t>Cameron/</w:t>
            </w:r>
            <w:r>
              <w:rPr>
                <w:b/>
              </w:rPr>
              <w:br/>
            </w:r>
            <w:r w:rsidR="004E581E">
              <w:t>Omar/Nick</w:t>
            </w:r>
          </w:p>
        </w:tc>
        <w:tc>
          <w:tcPr>
            <w:tcW w:w="5055" w:type="dxa"/>
          </w:tcPr>
          <w:p w:rsidR="004E581E" w:rsidRDefault="004E581E" w:rsidP="00FE0104">
            <w:pPr>
              <w:cnfStyle w:val="000000100000" w:firstRow="0" w:lastRow="0" w:firstColumn="0" w:lastColumn="0" w:oddVBand="0" w:evenVBand="0" w:oddHBand="1" w:evenHBand="0" w:firstRowFirstColumn="0" w:firstRowLastColumn="0" w:lastRowFirstColumn="0" w:lastRowLastColumn="0"/>
            </w:pPr>
            <w:r w:rsidRPr="004E581E">
              <w:t>You mention the website will be built for the three most popular modern web browsers. However, a large portion (probably around 10%) of visitors to your website will be using other browsers such as Safari, Opera, and older versions of IE. Ensuring the website is fully accessible from other browsers is probably worth the time investment.</w:t>
            </w:r>
          </w:p>
        </w:tc>
      </w:tr>
      <w:tr w:rsidR="004E581E"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4E581E" w:rsidRDefault="004E581E" w:rsidP="00FE0104"/>
        </w:tc>
        <w:tc>
          <w:tcPr>
            <w:tcW w:w="567" w:type="dxa"/>
          </w:tcPr>
          <w:p w:rsidR="004E581E" w:rsidRDefault="004E581E" w:rsidP="004E581E">
            <w:pPr>
              <w:jc w:val="center"/>
              <w:cnfStyle w:val="000000010000" w:firstRow="0" w:lastRow="0" w:firstColumn="0" w:lastColumn="0" w:oddVBand="0" w:evenVBand="0" w:oddHBand="0" w:evenHBand="1" w:firstRowFirstColumn="0" w:firstRowLastColumn="0" w:lastRowFirstColumn="0" w:lastRowLastColumn="0"/>
            </w:pPr>
            <w:r>
              <w:t>2</w:t>
            </w:r>
          </w:p>
        </w:tc>
        <w:tc>
          <w:tcPr>
            <w:tcW w:w="1134" w:type="dxa"/>
          </w:tcPr>
          <w:p w:rsidR="004E581E"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4E581E" w:rsidRDefault="004E581E" w:rsidP="004E581E">
            <w:pPr>
              <w:jc w:val="center"/>
              <w:cnfStyle w:val="000000010000" w:firstRow="0" w:lastRow="0" w:firstColumn="0" w:lastColumn="0" w:oddVBand="0" w:evenVBand="0" w:oddHBand="0" w:evenHBand="1" w:firstRowFirstColumn="0" w:firstRowLastColumn="0" w:lastRowFirstColumn="0" w:lastRowLastColumn="0"/>
            </w:pPr>
            <w:r>
              <w:t>Glen</w:t>
            </w:r>
          </w:p>
        </w:tc>
        <w:tc>
          <w:tcPr>
            <w:tcW w:w="5055" w:type="dxa"/>
          </w:tcPr>
          <w:p w:rsidR="004E581E" w:rsidRDefault="004E581E" w:rsidP="00FE0104">
            <w:pPr>
              <w:cnfStyle w:val="000000010000" w:firstRow="0" w:lastRow="0" w:firstColumn="0" w:lastColumn="0" w:oddVBand="0" w:evenVBand="0" w:oddHBand="0" w:evenHBand="1" w:firstRowFirstColumn="0" w:firstRowLastColumn="0" w:lastRowFirstColumn="0" w:lastRowLastColumn="0"/>
            </w:pPr>
            <w:r>
              <w:t xml:space="preserve">It sounds as if the EPL Game and </w:t>
            </w:r>
            <w:proofErr w:type="spellStart"/>
            <w:r>
              <w:t>Timemap</w:t>
            </w:r>
            <w:proofErr w:type="spellEnd"/>
            <w:r>
              <w:t xml:space="preserve"> have different accounts. If this is the case it would be very annoying.</w:t>
            </w:r>
          </w:p>
        </w:tc>
      </w:tr>
      <w:tr w:rsidR="004E581E"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4E581E" w:rsidRDefault="004E581E" w:rsidP="00FE0104"/>
        </w:tc>
        <w:tc>
          <w:tcPr>
            <w:tcW w:w="567" w:type="dxa"/>
          </w:tcPr>
          <w:p w:rsidR="004E581E" w:rsidRDefault="004E581E" w:rsidP="004E581E">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tcPr>
          <w:p w:rsidR="004E581E"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4E581E" w:rsidRDefault="004E581E" w:rsidP="004E581E">
            <w:pPr>
              <w:jc w:val="center"/>
              <w:cnfStyle w:val="000000100000" w:firstRow="0" w:lastRow="0" w:firstColumn="0" w:lastColumn="0" w:oddVBand="0" w:evenVBand="0" w:oddHBand="1" w:evenHBand="0" w:firstRowFirstColumn="0" w:firstRowLastColumn="0" w:lastRowFirstColumn="0" w:lastRowLastColumn="0"/>
            </w:pPr>
            <w:r>
              <w:t>Cameron</w:t>
            </w:r>
          </w:p>
        </w:tc>
        <w:tc>
          <w:tcPr>
            <w:tcW w:w="5055" w:type="dxa"/>
          </w:tcPr>
          <w:p w:rsidR="004E581E" w:rsidRDefault="004E581E" w:rsidP="00FE0104">
            <w:pPr>
              <w:cnfStyle w:val="000000100000" w:firstRow="0" w:lastRow="0" w:firstColumn="0" w:lastColumn="0" w:oddVBand="0" w:evenVBand="0" w:oddHBand="1" w:evenHBand="0" w:firstRowFirstColumn="0" w:firstRowLastColumn="0" w:lastRowFirstColumn="0" w:lastRowLastColumn="0"/>
            </w:pPr>
            <w:r>
              <w:t>Are the general public and people interested in the EPL and Edmonton’s history really the same thing?</w:t>
            </w:r>
          </w:p>
        </w:tc>
      </w:tr>
      <w:tr w:rsidR="004E581E"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4E581E" w:rsidRDefault="004E581E" w:rsidP="00FE0104"/>
        </w:tc>
        <w:tc>
          <w:tcPr>
            <w:tcW w:w="567" w:type="dxa"/>
          </w:tcPr>
          <w:p w:rsidR="004E581E" w:rsidRDefault="004E581E" w:rsidP="004E581E">
            <w:pPr>
              <w:jc w:val="center"/>
              <w:cnfStyle w:val="000000010000" w:firstRow="0" w:lastRow="0" w:firstColumn="0" w:lastColumn="0" w:oddVBand="0" w:evenVBand="0" w:oddHBand="0" w:evenHBand="1" w:firstRowFirstColumn="0" w:firstRowLastColumn="0" w:lastRowFirstColumn="0" w:lastRowLastColumn="0"/>
            </w:pPr>
            <w:r>
              <w:t>4</w:t>
            </w:r>
          </w:p>
        </w:tc>
        <w:tc>
          <w:tcPr>
            <w:tcW w:w="1134" w:type="dxa"/>
          </w:tcPr>
          <w:p w:rsidR="004E581E" w:rsidRDefault="006E0679" w:rsidP="004E581E">
            <w:pPr>
              <w:jc w:val="center"/>
              <w:cnfStyle w:val="000000010000" w:firstRow="0" w:lastRow="0" w:firstColumn="0" w:lastColumn="0" w:oddVBand="0" w:evenVBand="0" w:oddHBand="0" w:evenHBand="1" w:firstRowFirstColumn="0" w:firstRowLastColumn="0" w:lastRowFirstColumn="0" w:lastRowLastColumn="0"/>
            </w:pPr>
            <w:r>
              <w:t>Low</w:t>
            </w:r>
          </w:p>
        </w:tc>
        <w:tc>
          <w:tcPr>
            <w:tcW w:w="1559" w:type="dxa"/>
          </w:tcPr>
          <w:p w:rsidR="004E581E" w:rsidRDefault="004E581E" w:rsidP="004E581E">
            <w:pPr>
              <w:jc w:val="center"/>
              <w:cnfStyle w:val="000000010000" w:firstRow="0" w:lastRow="0" w:firstColumn="0" w:lastColumn="0" w:oddVBand="0" w:evenVBand="0" w:oddHBand="0" w:evenHBand="1" w:firstRowFirstColumn="0" w:firstRowLastColumn="0" w:lastRowFirstColumn="0" w:lastRowLastColumn="0"/>
            </w:pPr>
            <w:r>
              <w:t>Richard</w:t>
            </w:r>
          </w:p>
        </w:tc>
        <w:tc>
          <w:tcPr>
            <w:tcW w:w="5055" w:type="dxa"/>
          </w:tcPr>
          <w:p w:rsidR="004E581E" w:rsidRDefault="004E581E" w:rsidP="00FE0104">
            <w:pPr>
              <w:cnfStyle w:val="000000010000" w:firstRow="0" w:lastRow="0" w:firstColumn="0" w:lastColumn="0" w:oddVBand="0" w:evenVBand="0" w:oddHBand="0" w:evenHBand="1" w:firstRowFirstColumn="0" w:firstRowLastColumn="0" w:lastRowFirstColumn="0" w:lastRowLastColumn="0"/>
            </w:pPr>
            <w:r>
              <w:t>“The EPL” vs. “EPL”</w:t>
            </w:r>
          </w:p>
        </w:tc>
      </w:tr>
      <w:tr w:rsidR="004E581E"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4E581E" w:rsidRDefault="004E581E" w:rsidP="00FE0104"/>
        </w:tc>
        <w:tc>
          <w:tcPr>
            <w:tcW w:w="567" w:type="dxa"/>
          </w:tcPr>
          <w:p w:rsidR="004E581E" w:rsidRDefault="004E581E" w:rsidP="004E581E">
            <w:pPr>
              <w:jc w:val="center"/>
              <w:cnfStyle w:val="000000100000" w:firstRow="0" w:lastRow="0" w:firstColumn="0" w:lastColumn="0" w:oddVBand="0" w:evenVBand="0" w:oddHBand="1" w:evenHBand="0" w:firstRowFirstColumn="0" w:firstRowLastColumn="0" w:lastRowFirstColumn="0" w:lastRowLastColumn="0"/>
            </w:pPr>
            <w:r>
              <w:t>5</w:t>
            </w:r>
          </w:p>
        </w:tc>
        <w:tc>
          <w:tcPr>
            <w:tcW w:w="1134" w:type="dxa"/>
          </w:tcPr>
          <w:p w:rsidR="004E581E" w:rsidRDefault="006E0679" w:rsidP="004E581E">
            <w:pPr>
              <w:jc w:val="center"/>
              <w:cnfStyle w:val="000000100000" w:firstRow="0" w:lastRow="0" w:firstColumn="0" w:lastColumn="0" w:oddVBand="0" w:evenVBand="0" w:oddHBand="1" w:evenHBand="0" w:firstRowFirstColumn="0" w:firstRowLastColumn="0" w:lastRowFirstColumn="0" w:lastRowLastColumn="0"/>
            </w:pPr>
            <w:r>
              <w:t>Low</w:t>
            </w:r>
          </w:p>
        </w:tc>
        <w:tc>
          <w:tcPr>
            <w:tcW w:w="1559" w:type="dxa"/>
          </w:tcPr>
          <w:p w:rsidR="004E581E" w:rsidRDefault="004E581E" w:rsidP="004E581E">
            <w:pPr>
              <w:jc w:val="center"/>
              <w:cnfStyle w:val="000000100000" w:firstRow="0" w:lastRow="0" w:firstColumn="0" w:lastColumn="0" w:oddVBand="0" w:evenVBand="0" w:oddHBand="1" w:evenHBand="0" w:firstRowFirstColumn="0" w:firstRowLastColumn="0" w:lastRowFirstColumn="0" w:lastRowLastColumn="0"/>
            </w:pPr>
            <w:r>
              <w:t>Richard</w:t>
            </w:r>
          </w:p>
        </w:tc>
        <w:tc>
          <w:tcPr>
            <w:tcW w:w="5055" w:type="dxa"/>
          </w:tcPr>
          <w:p w:rsidR="004E581E" w:rsidRDefault="004E581E" w:rsidP="00FE0104">
            <w:pPr>
              <w:cnfStyle w:val="000000100000" w:firstRow="0" w:lastRow="0" w:firstColumn="0" w:lastColumn="0" w:oddVBand="0" w:evenVBand="0" w:oddHBand="1" w:evenHBand="0" w:firstRowFirstColumn="0" w:firstRowLastColumn="0" w:lastRowFirstColumn="0" w:lastRowLastColumn="0"/>
            </w:pPr>
            <w:r>
              <w:t>…that “existed” at that time…</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val="restart"/>
            <w:shd w:val="clear" w:color="auto" w:fill="8DB3E2" w:themeFill="text2" w:themeFillTint="66"/>
          </w:tcPr>
          <w:p w:rsidR="003A4D63" w:rsidRDefault="003A4D63" w:rsidP="00FE0104">
            <w:r>
              <w:t>Requirements</w:t>
            </w:r>
          </w:p>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6</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3A4D63" w:rsidRDefault="000C342A" w:rsidP="000C342A">
            <w:pPr>
              <w:jc w:val="center"/>
              <w:cnfStyle w:val="000000010000" w:firstRow="0" w:lastRow="0" w:firstColumn="0" w:lastColumn="0" w:oddVBand="0" w:evenVBand="0" w:oddHBand="0" w:evenHBand="1" w:firstRowFirstColumn="0" w:firstRowLastColumn="0" w:lastRowFirstColumn="0" w:lastRowLastColumn="0"/>
            </w:pPr>
            <w:r>
              <w:rPr>
                <w:b/>
              </w:rPr>
              <w:t>James/</w:t>
            </w:r>
            <w:r w:rsidR="003A4D63">
              <w:t>Glen/</w:t>
            </w:r>
            <w:r>
              <w:br/>
            </w:r>
            <w:r w:rsidR="003A4D63">
              <w:t>Cameron/Nick</w:t>
            </w:r>
          </w:p>
        </w:tc>
        <w:tc>
          <w:tcPr>
            <w:tcW w:w="5055" w:type="dxa"/>
          </w:tcPr>
          <w:p w:rsidR="003A4D63" w:rsidRDefault="003A4D63" w:rsidP="004E581E">
            <w:pPr>
              <w:cnfStyle w:val="000000010000" w:firstRow="0" w:lastRow="0" w:firstColumn="0" w:lastColumn="0" w:oddVBand="0" w:evenVBand="0" w:oddHBand="0" w:evenHBand="1" w:firstRowFirstColumn="0" w:firstRowLastColumn="0" w:lastRowFirstColumn="0" w:lastRowLastColumn="0"/>
            </w:pPr>
            <w:r>
              <w:t>TM. 1.1 is missing a step – there doesn’t seem to be any indication to the uploading user that their content has been rejected or approved.</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7</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High</w:t>
            </w:r>
          </w:p>
        </w:tc>
        <w:tc>
          <w:tcPr>
            <w:tcW w:w="1559" w:type="dxa"/>
          </w:tcPr>
          <w:p w:rsidR="003A4D63" w:rsidRDefault="000C342A" w:rsidP="000C342A">
            <w:pPr>
              <w:jc w:val="center"/>
              <w:cnfStyle w:val="000000100000" w:firstRow="0" w:lastRow="0" w:firstColumn="0" w:lastColumn="0" w:oddVBand="0" w:evenVBand="0" w:oddHBand="1" w:evenHBand="0" w:firstRowFirstColumn="0" w:firstRowLastColumn="0" w:lastRowFirstColumn="0" w:lastRowLastColumn="0"/>
            </w:pPr>
            <w:r>
              <w:rPr>
                <w:b/>
              </w:rPr>
              <w:t>Cameron/</w:t>
            </w:r>
            <w:r>
              <w:rPr>
                <w:b/>
              </w:rPr>
              <w:br/>
            </w:r>
            <w:r w:rsidR="003A4D63">
              <w:t>Omar/James</w:t>
            </w:r>
          </w:p>
        </w:tc>
        <w:tc>
          <w:tcPr>
            <w:tcW w:w="5055" w:type="dxa"/>
          </w:tcPr>
          <w:p w:rsidR="003A4D63" w:rsidRDefault="003A4D63" w:rsidP="00FE0104">
            <w:pPr>
              <w:cnfStyle w:val="000000100000" w:firstRow="0" w:lastRow="0" w:firstColumn="0" w:lastColumn="0" w:oddVBand="0" w:evenVBand="0" w:oddHBand="1" w:evenHBand="0" w:firstRowFirstColumn="0" w:firstRowLastColumn="0" w:lastRowFirstColumn="0" w:lastRowLastColumn="0"/>
            </w:pPr>
            <w:r>
              <w:t>TM. 1.4: How is the ban enforced? What’s to stop the spammer from re-registering?</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8</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Glen</w:t>
            </w:r>
          </w:p>
        </w:tc>
        <w:tc>
          <w:tcPr>
            <w:tcW w:w="5055" w:type="dxa"/>
          </w:tcPr>
          <w:p w:rsidR="003A4D63" w:rsidRDefault="003A4D63" w:rsidP="00FE0104">
            <w:pPr>
              <w:cnfStyle w:val="000000010000" w:firstRow="0" w:lastRow="0" w:firstColumn="0" w:lastColumn="0" w:oddVBand="0" w:evenVBand="0" w:oddHBand="0" w:evenHBand="1" w:firstRowFirstColumn="0" w:firstRowLastColumn="0" w:lastRowFirstColumn="0" w:lastRowLastColumn="0"/>
            </w:pPr>
            <w:r>
              <w:t xml:space="preserve">TM. 2.1: Why no </w:t>
            </w:r>
            <w:proofErr w:type="spellStart"/>
            <w:r>
              <w:t>captcha</w:t>
            </w:r>
            <w:proofErr w:type="spellEnd"/>
            <w:r>
              <w:t>? It would decrease the amount of spam coming in and wouldn’t be difficult to add.</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9</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High</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Nick</w:t>
            </w:r>
          </w:p>
        </w:tc>
        <w:tc>
          <w:tcPr>
            <w:tcW w:w="5055" w:type="dxa"/>
          </w:tcPr>
          <w:p w:rsidR="003A4D63" w:rsidRDefault="003A4D63" w:rsidP="00FE0104">
            <w:pPr>
              <w:cnfStyle w:val="000000100000" w:firstRow="0" w:lastRow="0" w:firstColumn="0" w:lastColumn="0" w:oddVBand="0" w:evenVBand="0" w:oddHBand="1" w:evenHBand="0" w:firstRowFirstColumn="0" w:firstRowLastColumn="0" w:lastRowFirstColumn="0" w:lastRowLastColumn="0"/>
            </w:pPr>
            <w:r>
              <w:t xml:space="preserve">TM. 2.1: </w:t>
            </w:r>
            <w:r w:rsidRPr="004E581E">
              <w:t>What restrictions are there on usernames and passwords? How long can they be? Are spaces and symbols allowed? Will there be a simple password strength check? What about security questions? Will the game opt-in option be checked by default?</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10</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3A4D63" w:rsidRDefault="003A4D63" w:rsidP="00FE0104">
            <w:pPr>
              <w:cnfStyle w:val="000000010000" w:firstRow="0" w:lastRow="0" w:firstColumn="0" w:lastColumn="0" w:oddVBand="0" w:evenVBand="0" w:oddHBand="0" w:evenHBand="1" w:firstRowFirstColumn="0" w:firstRowLastColumn="0" w:lastRowFirstColumn="0" w:lastRowLastColumn="0"/>
            </w:pPr>
            <w:r>
              <w:t>HYQ. 2.5: For the post-registration option, what if the name differs? Also, there seems to be a lot of types of accounts and links between them in general.</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11</w:t>
            </w:r>
          </w:p>
        </w:tc>
        <w:tc>
          <w:tcPr>
            <w:tcW w:w="1134" w:type="dxa"/>
          </w:tcPr>
          <w:p w:rsidR="003A4D63" w:rsidRDefault="006E0679" w:rsidP="006F417A">
            <w:pPr>
              <w:jc w:val="center"/>
              <w:cnfStyle w:val="000000100000" w:firstRow="0" w:lastRow="0" w:firstColumn="0" w:lastColumn="0" w:oddVBand="0" w:evenVBand="0" w:oddHBand="1" w:evenHBand="0" w:firstRowFirstColumn="0" w:firstRowLastColumn="0" w:lastRowFirstColumn="0" w:lastRowLastColumn="0"/>
            </w:pPr>
            <w:r>
              <w:t>High</w:t>
            </w:r>
          </w:p>
        </w:tc>
        <w:tc>
          <w:tcPr>
            <w:tcW w:w="1559" w:type="dxa"/>
          </w:tcPr>
          <w:p w:rsidR="003A4D63" w:rsidRDefault="000C342A" w:rsidP="000C342A">
            <w:pPr>
              <w:jc w:val="center"/>
              <w:cnfStyle w:val="000000100000" w:firstRow="0" w:lastRow="0" w:firstColumn="0" w:lastColumn="0" w:oddVBand="0" w:evenVBand="0" w:oddHBand="1" w:evenHBand="0" w:firstRowFirstColumn="0" w:firstRowLastColumn="0" w:lastRowFirstColumn="0" w:lastRowLastColumn="0"/>
            </w:pPr>
            <w:r>
              <w:rPr>
                <w:b/>
              </w:rPr>
              <w:t>James/</w:t>
            </w:r>
            <w:r w:rsidR="003A4D63">
              <w:t>Omar</w:t>
            </w:r>
          </w:p>
        </w:tc>
        <w:tc>
          <w:tcPr>
            <w:tcW w:w="5055" w:type="dxa"/>
          </w:tcPr>
          <w:p w:rsidR="003A4D63" w:rsidRDefault="003A4D63" w:rsidP="00FE0104">
            <w:pPr>
              <w:cnfStyle w:val="000000100000" w:firstRow="0" w:lastRow="0" w:firstColumn="0" w:lastColumn="0" w:oddVBand="0" w:evenVBand="0" w:oddHBand="1" w:evenHBand="0" w:firstRowFirstColumn="0" w:firstRowLastColumn="0" w:lastRowFirstColumn="0" w:lastRowLastColumn="0"/>
            </w:pPr>
            <w:r>
              <w:t xml:space="preserve">TM. 2.6: Choice for text formats seems a bit limited, i.e. no formatted text type (e.g. rtf, doc, </w:t>
            </w:r>
            <w:proofErr w:type="spellStart"/>
            <w:r>
              <w:t>odt</w:t>
            </w:r>
            <w:proofErr w:type="spellEnd"/>
            <w:r>
              <w:t xml:space="preserve">, </w:t>
            </w:r>
            <w:proofErr w:type="gramStart"/>
            <w:r>
              <w:t>markdown</w:t>
            </w:r>
            <w:proofErr w:type="gramEnd"/>
            <w:r>
              <w:t>).</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12</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Nick</w:t>
            </w:r>
          </w:p>
        </w:tc>
        <w:tc>
          <w:tcPr>
            <w:tcW w:w="5055" w:type="dxa"/>
          </w:tcPr>
          <w:p w:rsidR="003A4D63" w:rsidRDefault="003A4D63" w:rsidP="00FE0104">
            <w:pPr>
              <w:cnfStyle w:val="000000010000" w:firstRow="0" w:lastRow="0" w:firstColumn="0" w:lastColumn="0" w:oddVBand="0" w:evenVBand="0" w:oddHBand="0" w:evenHBand="1" w:firstRowFirstColumn="0" w:firstRowLastColumn="0" w:lastRowFirstColumn="0" w:lastRowLastColumn="0"/>
            </w:pPr>
            <w:r>
              <w:t>TM. 2.6: How large can the files be? Will there be any MIME checking or file validation?</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13</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High</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Glen</w:t>
            </w:r>
          </w:p>
        </w:tc>
        <w:tc>
          <w:tcPr>
            <w:tcW w:w="5055" w:type="dxa"/>
          </w:tcPr>
          <w:p w:rsidR="003A4D63" w:rsidRDefault="003A4D63" w:rsidP="006F417A">
            <w:pPr>
              <w:cnfStyle w:val="000000100000" w:firstRow="0" w:lastRow="0" w:firstColumn="0" w:lastColumn="0" w:oddVBand="0" w:evenVBand="0" w:oddHBand="1" w:evenHBand="0" w:firstRowFirstColumn="0" w:firstRowLastColumn="0" w:lastRowFirstColumn="0" w:lastRowLastColumn="0"/>
            </w:pPr>
            <w:r>
              <w:t xml:space="preserve">TM. 3.2: Bookmobile pins aren’t defined, and </w:t>
            </w:r>
            <w:proofErr w:type="gramStart"/>
            <w:r>
              <w:t>it’s</w:t>
            </w:r>
            <w:proofErr w:type="gramEnd"/>
            <w:r>
              <w:t xml:space="preserve"> unclear </w:t>
            </w:r>
            <w:proofErr w:type="spellStart"/>
            <w:r>
              <w:t>whyt</w:t>
            </w:r>
            <w:proofErr w:type="spellEnd"/>
            <w:r>
              <w:t xml:space="preserve"> hey need to be displayed randomly about the map. How are they different than </w:t>
            </w:r>
            <w:proofErr w:type="spellStart"/>
            <w:r>
              <w:t>TimeMap</w:t>
            </w:r>
            <w:proofErr w:type="spellEnd"/>
            <w:r>
              <w:t xml:space="preserve"> Pins?</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14</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Glen</w:t>
            </w:r>
          </w:p>
        </w:tc>
        <w:tc>
          <w:tcPr>
            <w:tcW w:w="5055" w:type="dxa"/>
          </w:tcPr>
          <w:p w:rsidR="003A4D63" w:rsidRDefault="003A4D63" w:rsidP="00FE0104">
            <w:pPr>
              <w:cnfStyle w:val="000000010000" w:firstRow="0" w:lastRow="0" w:firstColumn="0" w:lastColumn="0" w:oddVBand="0" w:evenVBand="0" w:oddHBand="0" w:evenHBand="1" w:firstRowFirstColumn="0" w:firstRowLastColumn="0" w:lastRowFirstColumn="0" w:lastRowLastColumn="0"/>
            </w:pPr>
            <w:r>
              <w:t>TM. 1.3 steps should be found and filled in ASAP.</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15</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High</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Glen</w:t>
            </w:r>
          </w:p>
        </w:tc>
        <w:tc>
          <w:tcPr>
            <w:tcW w:w="5055" w:type="dxa"/>
          </w:tcPr>
          <w:p w:rsidR="003A4D63" w:rsidRDefault="003A4D63" w:rsidP="00FE0104">
            <w:pPr>
              <w:cnfStyle w:val="000000100000" w:firstRow="0" w:lastRow="0" w:firstColumn="0" w:lastColumn="0" w:oddVBand="0" w:evenVBand="0" w:oddHBand="1" w:evenHBand="0" w:firstRowFirstColumn="0" w:firstRowLastColumn="0" w:lastRowFirstColumn="0" w:lastRowLastColumn="0"/>
            </w:pPr>
            <w:r>
              <w:t>HYQ. 1.1 is in an in</w:t>
            </w:r>
            <w:r w:rsidRPr="003E334F">
              <w:t>consistent format compared to say, the registration information earlier. This should be made consistent</w:t>
            </w:r>
            <w:r>
              <w:t>.</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16</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3A4D63" w:rsidRDefault="003A4D63" w:rsidP="003E334F">
            <w:pPr>
              <w:cnfStyle w:val="000000010000" w:firstRow="0" w:lastRow="0" w:firstColumn="0" w:lastColumn="0" w:oddVBand="0" w:evenVBand="0" w:oddHBand="0" w:evenHBand="1" w:firstRowFirstColumn="0" w:firstRowLastColumn="0" w:lastRowFirstColumn="0" w:lastRowLastColumn="0"/>
            </w:pPr>
            <w:r>
              <w:t>HYQ. 1.1: W</w:t>
            </w:r>
            <w:r w:rsidRPr="003E334F">
              <w:t>hat exactly are quest streams &amp; sets &amp; types? There don't seem to be any user groups based on the previous information. What is the scale of point values (0-1, 0-100, arbitrary)?</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17</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High</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Glen</w:t>
            </w:r>
          </w:p>
          <w:p w:rsidR="003A4D63" w:rsidRPr="003A4D63" w:rsidRDefault="003A4D63" w:rsidP="003A4D63">
            <w:pPr>
              <w:jc w:val="center"/>
              <w:cnfStyle w:val="000000100000" w:firstRow="0" w:lastRow="0" w:firstColumn="0" w:lastColumn="0" w:oddVBand="0" w:evenVBand="0" w:oddHBand="1" w:evenHBand="0" w:firstRowFirstColumn="0" w:firstRowLastColumn="0" w:lastRowFirstColumn="0" w:lastRowLastColumn="0"/>
            </w:pPr>
          </w:p>
        </w:tc>
        <w:tc>
          <w:tcPr>
            <w:tcW w:w="5055" w:type="dxa"/>
          </w:tcPr>
          <w:p w:rsidR="003A4D63" w:rsidRPr="003A4D63" w:rsidRDefault="003A4D63" w:rsidP="00FE0104">
            <w:pPr>
              <w:cnfStyle w:val="000000100000" w:firstRow="0" w:lastRow="0" w:firstColumn="0" w:lastColumn="0" w:oddVBand="0" w:evenVBand="0" w:oddHBand="1" w:evenHBand="0" w:firstRowFirstColumn="0" w:firstRowLastColumn="0" w:lastRowFirstColumn="0" w:lastRowLastColumn="0"/>
              <w:rPr>
                <w:u w:val="words"/>
              </w:rPr>
            </w:pPr>
            <w:r w:rsidRPr="003A4D63">
              <w:rPr>
                <w:rFonts w:cs="Arial"/>
                <w:color w:val="000000"/>
              </w:rPr>
              <w:t>HYQ 3 These requirements are all very inconsistent with previous requirements, and at times odd to read. HYQ 3.2 in particular is bad.</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18</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3A4D63" w:rsidRDefault="003A4D63" w:rsidP="00FE0104">
            <w:pPr>
              <w:cnfStyle w:val="000000010000" w:firstRow="0" w:lastRow="0" w:firstColumn="0" w:lastColumn="0" w:oddVBand="0" w:evenVBand="0" w:oddHBand="0" w:evenHBand="1" w:firstRowFirstColumn="0" w:firstRowLastColumn="0" w:lastRowFirstColumn="0" w:lastRowLastColumn="0"/>
            </w:pPr>
            <w:r w:rsidRPr="003A4D63">
              <w:t>HYQ 3.3: will the book be the same for everyone? In that case, the waiting list might get quite long.</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19</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High</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3A4D63" w:rsidRDefault="003A4D63" w:rsidP="003A4D63">
            <w:pPr>
              <w:cnfStyle w:val="000000100000" w:firstRow="0" w:lastRow="0" w:firstColumn="0" w:lastColumn="0" w:oddVBand="0" w:evenVBand="0" w:oddHBand="1" w:evenHBand="0" w:firstRowFirstColumn="0" w:firstRowLastColumn="0" w:lastRowFirstColumn="0" w:lastRowLastColumn="0"/>
            </w:pPr>
            <w:r w:rsidRPr="003A4D63">
              <w:t xml:space="preserve">HYQ 3.5: </w:t>
            </w:r>
            <w:r>
              <w:t>S</w:t>
            </w:r>
            <w:r w:rsidRPr="003A4D63">
              <w:t>o will the library have to give prizes to people who complete unlimited-time quests many years from now?</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20</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3A4D63" w:rsidRDefault="003A4D63" w:rsidP="00FE0104">
            <w:pPr>
              <w:cnfStyle w:val="000000010000" w:firstRow="0" w:lastRow="0" w:firstColumn="0" w:lastColumn="0" w:oddVBand="0" w:evenVBand="0" w:oddHBand="0" w:evenHBand="1" w:firstRowFirstColumn="0" w:firstRowLastColumn="0" w:lastRowFirstColumn="0" w:lastRowLastColumn="0"/>
            </w:pPr>
            <w:r>
              <w:t>TM. 1.3: The usability data is not really relevant for this purpose.</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21</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Glen</w:t>
            </w:r>
          </w:p>
        </w:tc>
        <w:tc>
          <w:tcPr>
            <w:tcW w:w="5055" w:type="dxa"/>
          </w:tcPr>
          <w:p w:rsidR="003A4D63" w:rsidRDefault="003A4D63" w:rsidP="00FE0104">
            <w:pPr>
              <w:cnfStyle w:val="000000100000" w:firstRow="0" w:lastRow="0" w:firstColumn="0" w:lastColumn="0" w:oddVBand="0" w:evenVBand="0" w:oddHBand="1" w:evenHBand="0" w:firstRowFirstColumn="0" w:firstRowLastColumn="0" w:lastRowFirstColumn="0" w:lastRowLastColumn="0"/>
            </w:pPr>
            <w:r>
              <w:t>HYQ. 2.5: Should be listed before HYQ. 2.2, as it gives a better sense of the prerequisites involved, instead of finding requirements later required for an earlier requirement.</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22</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Glen</w:t>
            </w:r>
          </w:p>
        </w:tc>
        <w:tc>
          <w:tcPr>
            <w:tcW w:w="5055" w:type="dxa"/>
          </w:tcPr>
          <w:p w:rsidR="003A4D63" w:rsidRDefault="003A4D63" w:rsidP="00FE0104">
            <w:pPr>
              <w:cnfStyle w:val="000000010000" w:firstRow="0" w:lastRow="0" w:firstColumn="0" w:lastColumn="0" w:oddVBand="0" w:evenVBand="0" w:oddHBand="0" w:evenHBand="1" w:firstRowFirstColumn="0" w:firstRowLastColumn="0" w:lastRowFirstColumn="0" w:lastRowLastColumn="0"/>
            </w:pPr>
            <w:r w:rsidRPr="00F04E94">
              <w:t>TM</w:t>
            </w:r>
            <w:r>
              <w:t>.</w:t>
            </w:r>
            <w:r w:rsidRPr="00F04E94">
              <w:t xml:space="preserve"> 1.5 seems like a poor way to do this, shouldn't you be able to simply navigate to stories you want featured and check a flag</w:t>
            </w:r>
            <w:r>
              <w:t>?</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23</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Omar/James</w:t>
            </w:r>
          </w:p>
        </w:tc>
        <w:tc>
          <w:tcPr>
            <w:tcW w:w="5055" w:type="dxa"/>
          </w:tcPr>
          <w:p w:rsidR="003A4D63" w:rsidRPr="00F04E94" w:rsidRDefault="003A4D63" w:rsidP="00F04E94">
            <w:pPr>
              <w:cnfStyle w:val="000000100000" w:firstRow="0" w:lastRow="0" w:firstColumn="0" w:lastColumn="0" w:oddVBand="0" w:evenVBand="0" w:oddHBand="1" w:evenHBand="0" w:firstRowFirstColumn="0" w:firstRowLastColumn="0" w:lastRowFirstColumn="0" w:lastRowLastColumn="0"/>
            </w:pPr>
            <w:r>
              <w:t xml:space="preserve">TM. 1.5: </w:t>
            </w:r>
            <w:r w:rsidRPr="00F04E94">
              <w:t xml:space="preserve">how does the admin know which stories correspond to which </w:t>
            </w:r>
            <w:r>
              <w:t>ID</w:t>
            </w:r>
            <w:r w:rsidRPr="00F04E94">
              <w:t>s?</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24</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r>
              <w:br/>
              <w:t>Cameron</w:t>
            </w:r>
          </w:p>
        </w:tc>
        <w:tc>
          <w:tcPr>
            <w:tcW w:w="5055" w:type="dxa"/>
          </w:tcPr>
          <w:p w:rsidR="003A4D63" w:rsidRDefault="003A4D63" w:rsidP="00F04E94">
            <w:pPr>
              <w:cnfStyle w:val="000000010000" w:firstRow="0" w:lastRow="0" w:firstColumn="0" w:lastColumn="0" w:oddVBand="0" w:evenVBand="0" w:oddHBand="0" w:evenHBand="1" w:firstRowFirstColumn="0" w:firstRowLastColumn="0" w:lastRowFirstColumn="0" w:lastRowLastColumn="0"/>
            </w:pPr>
            <w:r w:rsidRPr="00B46BC2">
              <w:t>TM</w:t>
            </w:r>
            <w:r>
              <w:t>.</w:t>
            </w:r>
            <w:r w:rsidRPr="00B46BC2">
              <w:t xml:space="preserve"> 1.6</w:t>
            </w:r>
            <w:r>
              <w:t>:</w:t>
            </w:r>
            <w:r w:rsidRPr="00B46BC2">
              <w:t xml:space="preserve"> what kind of notice will be shown to people who have already bookmarked that content?</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25</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Glen</w:t>
            </w:r>
          </w:p>
        </w:tc>
        <w:tc>
          <w:tcPr>
            <w:tcW w:w="5055" w:type="dxa"/>
          </w:tcPr>
          <w:p w:rsidR="003A4D63" w:rsidRPr="00B46BC2" w:rsidRDefault="003A4D63" w:rsidP="00F04E94">
            <w:pPr>
              <w:cnfStyle w:val="000000100000" w:firstRow="0" w:lastRow="0" w:firstColumn="0" w:lastColumn="0" w:oddVBand="0" w:evenVBand="0" w:oddHBand="1" w:evenHBand="0" w:firstRowFirstColumn="0" w:firstRowLastColumn="0" w:lastRowFirstColumn="0" w:lastRowLastColumn="0"/>
            </w:pPr>
            <w:r w:rsidRPr="00B46BC2">
              <w:t>TM</w:t>
            </w:r>
            <w:r>
              <w:t>.</w:t>
            </w:r>
            <w:r w:rsidRPr="00B46BC2">
              <w:t xml:space="preserve"> 2.3</w:t>
            </w:r>
            <w:r>
              <w:t>:</w:t>
            </w:r>
            <w:r w:rsidRPr="00B46BC2">
              <w:t xml:space="preserve"> If they login with a non-Time map account, will they have any access to the game?</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26</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Omar/Nick/</w:t>
            </w:r>
            <w:r>
              <w:br/>
              <w:t>Cameron</w:t>
            </w:r>
          </w:p>
        </w:tc>
        <w:tc>
          <w:tcPr>
            <w:tcW w:w="5055" w:type="dxa"/>
          </w:tcPr>
          <w:p w:rsidR="003A4D63" w:rsidRPr="00B46BC2" w:rsidRDefault="003A4D63" w:rsidP="00B46BC2">
            <w:pPr>
              <w:cnfStyle w:val="000000010000" w:firstRow="0" w:lastRow="0" w:firstColumn="0" w:lastColumn="0" w:oddVBand="0" w:evenVBand="0" w:oddHBand="0" w:evenHBand="1" w:firstRowFirstColumn="0" w:firstRowLastColumn="0" w:lastRowFirstColumn="0" w:lastRowLastColumn="0"/>
            </w:pPr>
            <w:r>
              <w:t xml:space="preserve">TM. 2.3: </w:t>
            </w:r>
            <w:r w:rsidRPr="00B46BC2">
              <w:t>are the accounts synchronized in some way</w:t>
            </w:r>
            <w:r>
              <w:t>?</w:t>
            </w:r>
            <w:r w:rsidRPr="00B46BC2">
              <w:t xml:space="preserve"> </w:t>
            </w:r>
            <w:proofErr w:type="gramStart"/>
            <w:r w:rsidRPr="00B46BC2">
              <w:t>e</w:t>
            </w:r>
            <w:r>
              <w:t>.</w:t>
            </w:r>
            <w:r w:rsidRPr="00B46BC2">
              <w:t>g</w:t>
            </w:r>
            <w:proofErr w:type="gramEnd"/>
            <w:r w:rsidRPr="00B46BC2">
              <w:t xml:space="preserve">. </w:t>
            </w:r>
            <w:r>
              <w:t>C</w:t>
            </w:r>
            <w:r w:rsidRPr="00B46BC2">
              <w:t>an you do part of a quest through one account and the rest through a different type of account?</w:t>
            </w:r>
            <w:r>
              <w:t xml:space="preserve"> </w:t>
            </w:r>
            <w:r w:rsidRPr="00B46BC2">
              <w:t>Is the user allowed to connect their existing accounts to their social media? E.g. tying an existing EPL account to Facebook? Other sites have also offered the use of Google or Twitter as alternatives to Facebook.</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27</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James/Nick</w:t>
            </w:r>
          </w:p>
        </w:tc>
        <w:tc>
          <w:tcPr>
            <w:tcW w:w="5055" w:type="dxa"/>
          </w:tcPr>
          <w:p w:rsidR="003A4D63" w:rsidRDefault="003A4D63" w:rsidP="00B46BC2">
            <w:pPr>
              <w:cnfStyle w:val="000000100000" w:firstRow="0" w:lastRow="0" w:firstColumn="0" w:lastColumn="0" w:oddVBand="0" w:evenVBand="0" w:oddHBand="1" w:evenHBand="0" w:firstRowFirstColumn="0" w:firstRowLastColumn="0" w:lastRowFirstColumn="0" w:lastRowLastColumn="0"/>
            </w:pPr>
            <w:r w:rsidRPr="00B46BC2">
              <w:t>Will there be a "forgot password" link?</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28</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Glen</w:t>
            </w:r>
          </w:p>
        </w:tc>
        <w:tc>
          <w:tcPr>
            <w:tcW w:w="5055" w:type="dxa"/>
          </w:tcPr>
          <w:p w:rsidR="003A4D63" w:rsidRPr="00B46BC2" w:rsidRDefault="003A4D63" w:rsidP="00B46BC2">
            <w:pPr>
              <w:cnfStyle w:val="000000010000" w:firstRow="0" w:lastRow="0" w:firstColumn="0" w:lastColumn="0" w:oddVBand="0" w:evenVBand="0" w:oddHBand="0" w:evenHBand="1" w:firstRowFirstColumn="0" w:firstRowLastColumn="0" w:lastRowFirstColumn="0" w:lastRowLastColumn="0"/>
            </w:pPr>
            <w:r>
              <w:t xml:space="preserve">TM. 2.5 lists an issue </w:t>
            </w:r>
            <w:r w:rsidRPr="006F417A">
              <w:t>of ability to upload content anonymously, but earlier you listed an account was necessary to upload content (in the introduction).</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29</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3A4D63" w:rsidRDefault="003A4D63" w:rsidP="00B46BC2">
            <w:pPr>
              <w:cnfStyle w:val="000000100000" w:firstRow="0" w:lastRow="0" w:firstColumn="0" w:lastColumn="0" w:oddVBand="0" w:evenVBand="0" w:oddHBand="1" w:evenHBand="0" w:firstRowFirstColumn="0" w:firstRowLastColumn="0" w:lastRowFirstColumn="0" w:lastRowLastColumn="0"/>
            </w:pPr>
            <w:r>
              <w:t>TM. 2.5: Is external content copied over to internal storage?</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30</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James</w:t>
            </w:r>
          </w:p>
        </w:tc>
        <w:tc>
          <w:tcPr>
            <w:tcW w:w="5055" w:type="dxa"/>
          </w:tcPr>
          <w:p w:rsidR="003A4D63" w:rsidRDefault="003A4D63" w:rsidP="00B46BC2">
            <w:pPr>
              <w:cnfStyle w:val="000000010000" w:firstRow="0" w:lastRow="0" w:firstColumn="0" w:lastColumn="0" w:oddVBand="0" w:evenVBand="0" w:oddHBand="0" w:evenHBand="1" w:firstRowFirstColumn="0" w:firstRowLastColumn="0" w:lastRowFirstColumn="0" w:lastRowLastColumn="0"/>
            </w:pPr>
            <w:r>
              <w:t>TM. 2.5: How will the user be notified when their story content has been approved by an administrator?</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31</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Cameron</w:t>
            </w:r>
          </w:p>
        </w:tc>
        <w:tc>
          <w:tcPr>
            <w:tcW w:w="5055" w:type="dxa"/>
          </w:tcPr>
          <w:p w:rsidR="003A4D63" w:rsidRDefault="003A4D63" w:rsidP="00B46BC2">
            <w:pPr>
              <w:cnfStyle w:val="000000100000" w:firstRow="0" w:lastRow="0" w:firstColumn="0" w:lastColumn="0" w:oddVBand="0" w:evenVBand="0" w:oddHBand="1" w:evenHBand="0" w:firstRowFirstColumn="0" w:firstRowLastColumn="0" w:lastRowFirstColumn="0" w:lastRowLastColumn="0"/>
            </w:pPr>
            <w:r>
              <w:t>TM. 2.5: Can you edit uploaded content?</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32</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James</w:t>
            </w:r>
          </w:p>
        </w:tc>
        <w:tc>
          <w:tcPr>
            <w:tcW w:w="5055" w:type="dxa"/>
          </w:tcPr>
          <w:p w:rsidR="003A4D63" w:rsidRDefault="003A4D63" w:rsidP="006F417A">
            <w:pPr>
              <w:cnfStyle w:val="000000010000" w:firstRow="0" w:lastRow="0" w:firstColumn="0" w:lastColumn="0" w:oddVBand="0" w:evenVBand="0" w:oddHBand="0" w:evenHBand="1" w:firstRowFirstColumn="0" w:firstRowLastColumn="0" w:lastRowFirstColumn="0" w:lastRowLastColumn="0"/>
            </w:pPr>
            <w:r w:rsidRPr="006F417A">
              <w:t>TM</w:t>
            </w:r>
            <w:r>
              <w:t>.</w:t>
            </w:r>
            <w:r w:rsidRPr="006F417A">
              <w:t xml:space="preserve"> 1.2</w:t>
            </w:r>
            <w:r>
              <w:t>:</w:t>
            </w:r>
            <w:r w:rsidRPr="006F417A">
              <w:t xml:space="preserve"> Have you considered the possibility of “publishing to this date?” Say the administrator </w:t>
            </w:r>
            <w:r w:rsidRPr="006F417A">
              <w:lastRenderedPageBreak/>
              <w:t>uploads story content and wants the content only to be available to outside users on after Date X.</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33</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Glen</w:t>
            </w:r>
          </w:p>
        </w:tc>
        <w:tc>
          <w:tcPr>
            <w:tcW w:w="5055" w:type="dxa"/>
          </w:tcPr>
          <w:p w:rsidR="003A4D63" w:rsidRPr="006F417A" w:rsidRDefault="003A4D63" w:rsidP="006F417A">
            <w:pPr>
              <w:cnfStyle w:val="000000100000" w:firstRow="0" w:lastRow="0" w:firstColumn="0" w:lastColumn="0" w:oddVBand="0" w:evenVBand="0" w:oddHBand="1" w:evenHBand="0" w:firstRowFirstColumn="0" w:firstRowLastColumn="0" w:lastRowFirstColumn="0" w:lastRowLastColumn="0"/>
            </w:pPr>
            <w:r>
              <w:t>TM. 1.7: Again a settings file; shouldn’t this just be a database field?</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34</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Glen/James</w:t>
            </w:r>
          </w:p>
        </w:tc>
        <w:tc>
          <w:tcPr>
            <w:tcW w:w="5055" w:type="dxa"/>
          </w:tcPr>
          <w:p w:rsidR="003A4D63" w:rsidRDefault="003A4D63" w:rsidP="006F417A">
            <w:pPr>
              <w:cnfStyle w:val="000000010000" w:firstRow="0" w:lastRow="0" w:firstColumn="0" w:lastColumn="0" w:oddVBand="0" w:evenVBand="0" w:oddHBand="0" w:evenHBand="1" w:firstRowFirstColumn="0" w:firstRowLastColumn="0" w:lastRowFirstColumn="0" w:lastRowLastColumn="0"/>
            </w:pPr>
            <w:r>
              <w:t xml:space="preserve">TM. 2.2 </w:t>
            </w:r>
            <w:proofErr w:type="gramStart"/>
            <w:r>
              <w:t>has</w:t>
            </w:r>
            <w:proofErr w:type="gramEnd"/>
            <w:r>
              <w:t xml:space="preserve"> a “current password” field that can be edited, as well “new password” fields. Isn’t this confusing and redundant?</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35</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Cameron</w:t>
            </w:r>
          </w:p>
        </w:tc>
        <w:tc>
          <w:tcPr>
            <w:tcW w:w="5055" w:type="dxa"/>
          </w:tcPr>
          <w:p w:rsidR="003A4D63" w:rsidRDefault="003A4D63" w:rsidP="006F417A">
            <w:pPr>
              <w:cnfStyle w:val="000000100000" w:firstRow="0" w:lastRow="0" w:firstColumn="0" w:lastColumn="0" w:oddVBand="0" w:evenVBand="0" w:oddHBand="1" w:evenHBand="0" w:firstRowFirstColumn="0" w:firstRowLastColumn="0" w:lastRowFirstColumn="0" w:lastRowLastColumn="0"/>
            </w:pPr>
            <w:r>
              <w:t>TM. 2.2: Some sort of restriction on changing your username is usually common. Is it freely editable in this case?</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36</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3A4D63" w:rsidRDefault="003A4D63" w:rsidP="006F417A">
            <w:pPr>
              <w:cnfStyle w:val="000000010000" w:firstRow="0" w:lastRow="0" w:firstColumn="0" w:lastColumn="0" w:oddVBand="0" w:evenVBand="0" w:oddHBand="0" w:evenHBand="1" w:firstRowFirstColumn="0" w:firstRowLastColumn="0" w:lastRowFirstColumn="0" w:lastRowLastColumn="0"/>
            </w:pPr>
            <w:r>
              <w:t>TM. 2.4: Presumably they would have to be signed into their social media account.</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37</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t>TM. 3.2: Response time may be an issue (to add to the issues section).</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38</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Cameron</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t>TM. 3.3: What happens if there is no featured content for the currently visible locations?</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39</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Glen</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t xml:space="preserve">TM. 3.5: If there is random featured </w:t>
            </w:r>
            <w:r w:rsidRPr="005334B7">
              <w:t>content, then I could see someone changing the date, seeing the content vanish, and then changing it back, expecting it to reappear - but it might not.</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40</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James</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rsidRPr="005334B7">
              <w:t>T.M 3.6</w:t>
            </w:r>
            <w:r>
              <w:t>:</w:t>
            </w:r>
            <w:r w:rsidRPr="005334B7">
              <w:t xml:space="preserve"> Who can add/change keywords? (The admin, the content </w:t>
            </w:r>
            <w:proofErr w:type="spellStart"/>
            <w:r w:rsidRPr="005334B7">
              <w:t>uploaders</w:t>
            </w:r>
            <w:proofErr w:type="spellEnd"/>
            <w:r w:rsidRPr="005334B7">
              <w:t>?) Also how will keywords be determined and added? (</w:t>
            </w:r>
            <w:proofErr w:type="spellStart"/>
            <w:proofErr w:type="gramStart"/>
            <w:r w:rsidRPr="005334B7">
              <w:t>ie</w:t>
            </w:r>
            <w:proofErr w:type="spellEnd"/>
            <w:proofErr w:type="gramEnd"/>
            <w:r w:rsidRPr="005334B7">
              <w:t>. User Tagging System or database inverted index?</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41</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Nick</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rsidRPr="005334B7">
              <w:t xml:space="preserve">How exactly will the search work? Can users input multiple keywords? Can they use operators such as AND </w:t>
            </w:r>
            <w:proofErr w:type="spellStart"/>
            <w:r w:rsidRPr="005334B7">
              <w:t>and</w:t>
            </w:r>
            <w:proofErr w:type="spellEnd"/>
            <w:r w:rsidRPr="005334B7">
              <w:t xml:space="preserve"> OR, or enclosing multiple words in quotes?</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42</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t>TM. 3.11: Is there any search interface for the help?</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43</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Cameron</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t>TM. 3.11: Is this general help or specific to the user’s view?</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44</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Cameron</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t>Is there a n</w:t>
            </w:r>
            <w:r w:rsidRPr="003E334F">
              <w:t>otification system for users for when new quests are created?</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45</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Omar/James</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t>HYQ. 2.2: What about users who signed in from the custom or Facebook account?</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46</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Omar/James</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t>HY 2.3: The quest codes can easily be shared online with people who haven’t done the quest.</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47</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t>HYQ 2.4: This requirement may cause some complications (e.g. deleted content)</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48</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Glen/James</w:t>
            </w:r>
          </w:p>
        </w:tc>
        <w:tc>
          <w:tcPr>
            <w:tcW w:w="5055" w:type="dxa"/>
          </w:tcPr>
          <w:p w:rsidR="003A4D63" w:rsidRDefault="003A4D63" w:rsidP="006248B5">
            <w:pPr>
              <w:cnfStyle w:val="000000010000" w:firstRow="0" w:lastRow="0" w:firstColumn="0" w:lastColumn="0" w:oddVBand="0" w:evenVBand="0" w:oddHBand="0" w:evenHBand="1" w:firstRowFirstColumn="0" w:firstRowLastColumn="0" w:lastRowFirstColumn="0" w:lastRowLastColumn="0"/>
            </w:pPr>
            <w:r>
              <w:t xml:space="preserve">HYQ. 2.7: </w:t>
            </w:r>
            <w:proofErr w:type="spellStart"/>
            <w:r>
              <w:t>Timemap</w:t>
            </w:r>
            <w:proofErr w:type="spellEnd"/>
            <w:r>
              <w:t xml:space="preserve"> had integration with a larger number of social media applications. This reduced set seems like it would be jarring.</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49</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James</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rsidRPr="003A4D63">
              <w:t>HYQ, 3.1-3.7</w:t>
            </w:r>
            <w:r>
              <w:t>:</w:t>
            </w:r>
            <w:r w:rsidRPr="003A4D63">
              <w:t xml:space="preserve"> Does not state how quest activities and trivia will track for the Administrators. For instance most popular quests, least complete quest, individual user quest progress</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50</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rsidRPr="003A4D63">
              <w:t xml:space="preserve">HYQ 3.1: how is the system supposed to verify that a </w:t>
            </w:r>
            <w:r w:rsidRPr="003A4D63">
              <w:lastRenderedPageBreak/>
              <w:t>person has visited the location of an old branch?</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51</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rsidRPr="003A4D63">
              <w:t>HYQ 3.2: from what sources are these questions generated?</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52</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3A4D63" w:rsidRDefault="003A4D63" w:rsidP="003A4D63">
            <w:pPr>
              <w:cnfStyle w:val="000000010000" w:firstRow="0" w:lastRow="0" w:firstColumn="0" w:lastColumn="0" w:oddVBand="0" w:evenVBand="0" w:oddHBand="0" w:evenHBand="1" w:firstRowFirstColumn="0" w:firstRowLastColumn="0" w:lastRowFirstColumn="0" w:lastRowLastColumn="0"/>
            </w:pPr>
            <w:r w:rsidRPr="003A4D63">
              <w:t xml:space="preserve">HYQ 3.4: </w:t>
            </w:r>
            <w:r>
              <w:t>W</w:t>
            </w:r>
            <w:r w:rsidRPr="003A4D63">
              <w:t xml:space="preserve">hat about the twitter interaction, or people without </w:t>
            </w:r>
            <w:proofErr w:type="spellStart"/>
            <w:r w:rsidRPr="003A4D63">
              <w:t>facebook</w:t>
            </w:r>
            <w:proofErr w:type="spellEnd"/>
            <w:r w:rsidRPr="003A4D63">
              <w:t xml:space="preserve"> accounts?</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53</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3A4D63" w:rsidRDefault="003A4D63" w:rsidP="003A4D63">
            <w:pPr>
              <w:cnfStyle w:val="000000100000" w:firstRow="0" w:lastRow="0" w:firstColumn="0" w:lastColumn="0" w:oddVBand="0" w:evenVBand="0" w:oddHBand="1" w:evenHBand="0" w:firstRowFirstColumn="0" w:firstRowLastColumn="0" w:lastRowFirstColumn="0" w:lastRowLastColumn="0"/>
            </w:pPr>
            <w:r w:rsidRPr="003A4D63">
              <w:t xml:space="preserve">HYQ 3.7: </w:t>
            </w:r>
            <w:r>
              <w:t>W</w:t>
            </w:r>
            <w:r w:rsidRPr="003A4D63">
              <w:t>hat is the purpose of assigning quests to groups -- is this information ever used?</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54</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Low</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t>TM. 3.4: Perhaps there should be some order to the placement so that it doesn’t change completely every time you visit it.</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55</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Low</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t>TM. 3.8: So the content must necessarily be viewed inline?</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56</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Low</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Richard/Glen</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t>HYQ. 1.2: Lowercase medium, compared to the normally used “Medium”; should also indicate where the Administrator makes these changes, as in previous requirements.</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57</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Low</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t xml:space="preserve">What sort of prizes (virtual or real)? </w:t>
            </w:r>
            <w:r w:rsidRPr="003E334F">
              <w:t>If there are multiple prizes for a certain amount of points, do you get all of them or do you get to pick only one?</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58</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Low</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Nick</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t>HYQ. 2.3: Can the administrator change this code?</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59</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Low</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Richard</w:t>
            </w:r>
          </w:p>
        </w:tc>
        <w:tc>
          <w:tcPr>
            <w:tcW w:w="5055" w:type="dxa"/>
          </w:tcPr>
          <w:p w:rsidR="003A4D63" w:rsidRDefault="003A4D63" w:rsidP="005334B7">
            <w:pPr>
              <w:cnfStyle w:val="000000100000" w:firstRow="0" w:lastRow="0" w:firstColumn="0" w:lastColumn="0" w:oddVBand="0" w:evenVBand="0" w:oddHBand="1" w:evenHBand="0" w:firstRowFirstColumn="0" w:firstRowLastColumn="0" w:lastRowFirstColumn="0" w:lastRowLastColumn="0"/>
            </w:pPr>
            <w:r>
              <w:t>HYQ. 2.6: …allowing the next one to be “viewed” once the…</w:t>
            </w:r>
          </w:p>
        </w:tc>
      </w:tr>
      <w:tr w:rsidR="003A4D63"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60</w:t>
            </w:r>
          </w:p>
        </w:tc>
        <w:tc>
          <w:tcPr>
            <w:tcW w:w="1134" w:type="dxa"/>
          </w:tcPr>
          <w:p w:rsidR="003A4D63" w:rsidRDefault="006E0679" w:rsidP="004E581E">
            <w:pPr>
              <w:jc w:val="center"/>
              <w:cnfStyle w:val="000000010000" w:firstRow="0" w:lastRow="0" w:firstColumn="0" w:lastColumn="0" w:oddVBand="0" w:evenVBand="0" w:oddHBand="0" w:evenHBand="1" w:firstRowFirstColumn="0" w:firstRowLastColumn="0" w:lastRowFirstColumn="0" w:lastRowLastColumn="0"/>
            </w:pPr>
            <w:r>
              <w:t>Low</w:t>
            </w:r>
          </w:p>
        </w:tc>
        <w:tc>
          <w:tcPr>
            <w:tcW w:w="1559" w:type="dxa"/>
          </w:tcPr>
          <w:p w:rsidR="003A4D63" w:rsidRDefault="003A4D63" w:rsidP="004E581E">
            <w:pPr>
              <w:jc w:val="center"/>
              <w:cnfStyle w:val="000000010000" w:firstRow="0" w:lastRow="0" w:firstColumn="0" w:lastColumn="0" w:oddVBand="0" w:evenVBand="0" w:oddHBand="0" w:evenHBand="1" w:firstRowFirstColumn="0" w:firstRowLastColumn="0" w:lastRowFirstColumn="0" w:lastRowLastColumn="0"/>
            </w:pPr>
            <w:r>
              <w:t>Glen</w:t>
            </w:r>
          </w:p>
        </w:tc>
        <w:tc>
          <w:tcPr>
            <w:tcW w:w="5055" w:type="dxa"/>
          </w:tcPr>
          <w:p w:rsidR="003A4D63" w:rsidRDefault="003A4D63" w:rsidP="005334B7">
            <w:pPr>
              <w:cnfStyle w:val="000000010000" w:firstRow="0" w:lastRow="0" w:firstColumn="0" w:lastColumn="0" w:oddVBand="0" w:evenVBand="0" w:oddHBand="0" w:evenHBand="1" w:firstRowFirstColumn="0" w:firstRowLastColumn="0" w:lastRowFirstColumn="0" w:lastRowLastColumn="0"/>
            </w:pPr>
            <w:r w:rsidRPr="003A4D63">
              <w:t xml:space="preserve">HYQ 3.5 to 3.7 </w:t>
            </w:r>
            <w:proofErr w:type="gramStart"/>
            <w:r w:rsidRPr="003A4D63">
              <w:t>seem</w:t>
            </w:r>
            <w:proofErr w:type="gramEnd"/>
            <w:r w:rsidRPr="003A4D63">
              <w:t xml:space="preserve"> to be actually administrative requirements related to quests. Why are they here?</w:t>
            </w:r>
          </w:p>
        </w:tc>
      </w:tr>
      <w:tr w:rsidR="003A4D63"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61</w:t>
            </w:r>
          </w:p>
        </w:tc>
        <w:tc>
          <w:tcPr>
            <w:tcW w:w="1134" w:type="dxa"/>
          </w:tcPr>
          <w:p w:rsidR="003A4D63" w:rsidRDefault="006E0679" w:rsidP="004E581E">
            <w:pPr>
              <w:jc w:val="center"/>
              <w:cnfStyle w:val="000000100000" w:firstRow="0" w:lastRow="0" w:firstColumn="0" w:lastColumn="0" w:oddVBand="0" w:evenVBand="0" w:oddHBand="1" w:evenHBand="0" w:firstRowFirstColumn="0" w:firstRowLastColumn="0" w:lastRowFirstColumn="0" w:lastRowLastColumn="0"/>
            </w:pPr>
            <w:r>
              <w:t>Low</w:t>
            </w:r>
          </w:p>
        </w:tc>
        <w:tc>
          <w:tcPr>
            <w:tcW w:w="1559" w:type="dxa"/>
          </w:tcPr>
          <w:p w:rsidR="003A4D63" w:rsidRDefault="003A4D63"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3A4D63" w:rsidRPr="003A4D63" w:rsidRDefault="003A4D63" w:rsidP="005334B7">
            <w:pPr>
              <w:cnfStyle w:val="000000100000" w:firstRow="0" w:lastRow="0" w:firstColumn="0" w:lastColumn="0" w:oddVBand="0" w:evenVBand="0" w:oddHBand="1" w:evenHBand="0" w:firstRowFirstColumn="0" w:firstRowLastColumn="0" w:lastRowFirstColumn="0" w:lastRowLastColumn="0"/>
            </w:pPr>
            <w:r w:rsidRPr="003A4D63">
              <w:t>HYQ 1.1</w:t>
            </w:r>
            <w:r>
              <w:t>:</w:t>
            </w:r>
            <w:r w:rsidRPr="003A4D63">
              <w:t xml:space="preserve"> (it's -&gt; its), HYQ 2.4 (integration -&gt; integrated), HYQ 2.6 (view -&gt; viewed), SB 6 (model -&gt; modal).</w:t>
            </w:r>
          </w:p>
        </w:tc>
      </w:tr>
      <w:tr w:rsidR="00CD5DA1"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shd w:val="clear" w:color="auto" w:fill="8DB3E2" w:themeFill="text2" w:themeFillTint="66"/>
          </w:tcPr>
          <w:p w:rsidR="00CD5DA1" w:rsidRDefault="00CD5DA1" w:rsidP="00FE0104">
            <w:r>
              <w:t>Intellectual Property</w:t>
            </w:r>
          </w:p>
        </w:tc>
        <w:tc>
          <w:tcPr>
            <w:tcW w:w="567"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62</w:t>
            </w:r>
          </w:p>
        </w:tc>
        <w:tc>
          <w:tcPr>
            <w:tcW w:w="1134" w:type="dxa"/>
          </w:tcPr>
          <w:p w:rsidR="00CD5DA1"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CD5DA1" w:rsidRDefault="000C342A" w:rsidP="000C342A">
            <w:pPr>
              <w:jc w:val="center"/>
              <w:cnfStyle w:val="000000010000" w:firstRow="0" w:lastRow="0" w:firstColumn="0" w:lastColumn="0" w:oddVBand="0" w:evenVBand="0" w:oddHBand="0" w:evenHBand="1" w:firstRowFirstColumn="0" w:firstRowLastColumn="0" w:lastRowFirstColumn="0" w:lastRowLastColumn="0"/>
            </w:pPr>
            <w:r>
              <w:rPr>
                <w:b/>
              </w:rPr>
              <w:t>James/</w:t>
            </w:r>
            <w:r w:rsidR="00CD5DA1">
              <w:t>Glen/</w:t>
            </w:r>
            <w:r>
              <w:br/>
            </w:r>
            <w:r w:rsidR="00CD5DA1">
              <w:t>Omar</w:t>
            </w:r>
            <w:bookmarkStart w:id="0" w:name="_GoBack"/>
            <w:bookmarkEnd w:id="0"/>
          </w:p>
        </w:tc>
        <w:tc>
          <w:tcPr>
            <w:tcW w:w="5055" w:type="dxa"/>
          </w:tcPr>
          <w:p w:rsidR="00CD5DA1" w:rsidRPr="003A4D63" w:rsidRDefault="00CD5DA1" w:rsidP="005334B7">
            <w:pPr>
              <w:cnfStyle w:val="000000010000" w:firstRow="0" w:lastRow="0" w:firstColumn="0" w:lastColumn="0" w:oddVBand="0" w:evenVBand="0" w:oddHBand="0" w:evenHBand="1" w:firstRowFirstColumn="0" w:firstRowLastColumn="0" w:lastRowFirstColumn="0" w:lastRowLastColumn="0"/>
            </w:pPr>
            <w:r w:rsidRPr="00CD5DA1">
              <w:t>Shouldn't you know what the license is by now? This does not seem like it should be blank.</w:t>
            </w:r>
          </w:p>
        </w:tc>
      </w:tr>
      <w:tr w:rsidR="00CD5DA1"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val="restart"/>
            <w:shd w:val="clear" w:color="auto" w:fill="8DB3E2" w:themeFill="text2" w:themeFillTint="66"/>
          </w:tcPr>
          <w:p w:rsidR="00CD5DA1" w:rsidRDefault="00CD5DA1" w:rsidP="00FE0104">
            <w:r>
              <w:t>Glossary</w:t>
            </w:r>
          </w:p>
        </w:tc>
        <w:tc>
          <w:tcPr>
            <w:tcW w:w="567"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63</w:t>
            </w:r>
          </w:p>
        </w:tc>
        <w:tc>
          <w:tcPr>
            <w:tcW w:w="1134" w:type="dxa"/>
          </w:tcPr>
          <w:p w:rsidR="00CD5DA1" w:rsidRDefault="006E0679" w:rsidP="004E581E">
            <w:pPr>
              <w:jc w:val="center"/>
              <w:cnfStyle w:val="000000100000" w:firstRow="0" w:lastRow="0" w:firstColumn="0" w:lastColumn="0" w:oddVBand="0" w:evenVBand="0" w:oddHBand="1" w:evenHBand="0" w:firstRowFirstColumn="0" w:firstRowLastColumn="0" w:lastRowFirstColumn="0" w:lastRowLastColumn="0"/>
            </w:pPr>
            <w:r>
              <w:t>Low</w:t>
            </w:r>
          </w:p>
        </w:tc>
        <w:tc>
          <w:tcPr>
            <w:tcW w:w="1559"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Glen</w:t>
            </w:r>
          </w:p>
        </w:tc>
        <w:tc>
          <w:tcPr>
            <w:tcW w:w="5055" w:type="dxa"/>
          </w:tcPr>
          <w:p w:rsidR="00CD5DA1" w:rsidRPr="00CD5DA1" w:rsidRDefault="00CD5DA1" w:rsidP="005334B7">
            <w:pPr>
              <w:cnfStyle w:val="000000100000" w:firstRow="0" w:lastRow="0" w:firstColumn="0" w:lastColumn="0" w:oddVBand="0" w:evenVBand="0" w:oddHBand="1" w:evenHBand="0" w:firstRowFirstColumn="0" w:firstRowLastColumn="0" w:lastRowFirstColumn="0" w:lastRowLastColumn="0"/>
            </w:pPr>
            <w:r>
              <w:t>Missing seems to be the various "pins" mentioned.</w:t>
            </w:r>
          </w:p>
        </w:tc>
      </w:tr>
      <w:tr w:rsidR="00CD5DA1"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64</w:t>
            </w:r>
          </w:p>
        </w:tc>
        <w:tc>
          <w:tcPr>
            <w:tcW w:w="1134" w:type="dxa"/>
          </w:tcPr>
          <w:p w:rsidR="00CD5DA1" w:rsidRDefault="006E0679" w:rsidP="004E581E">
            <w:pPr>
              <w:jc w:val="center"/>
              <w:cnfStyle w:val="000000010000" w:firstRow="0" w:lastRow="0" w:firstColumn="0" w:lastColumn="0" w:oddVBand="0" w:evenVBand="0" w:oddHBand="0" w:evenHBand="1" w:firstRowFirstColumn="0" w:firstRowLastColumn="0" w:lastRowFirstColumn="0" w:lastRowLastColumn="0"/>
            </w:pPr>
            <w:r>
              <w:t>Low</w:t>
            </w:r>
          </w:p>
        </w:tc>
        <w:tc>
          <w:tcPr>
            <w:tcW w:w="1559"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Omar/Nick</w:t>
            </w:r>
          </w:p>
        </w:tc>
        <w:tc>
          <w:tcPr>
            <w:tcW w:w="5055" w:type="dxa"/>
          </w:tcPr>
          <w:p w:rsidR="00CD5DA1" w:rsidRDefault="00CD5DA1" w:rsidP="005334B7">
            <w:pPr>
              <w:cnfStyle w:val="000000010000" w:firstRow="0" w:lastRow="0" w:firstColumn="0" w:lastColumn="0" w:oddVBand="0" w:evenVBand="0" w:oddHBand="0" w:evenHBand="1" w:firstRowFirstColumn="0" w:firstRowLastColumn="0" w:lastRowFirstColumn="0" w:lastRowLastColumn="0"/>
            </w:pPr>
            <w:r>
              <w:t>You use the word "administrator" in your definition of "administrator", and similar issues exist with the other definitions.</w:t>
            </w:r>
          </w:p>
        </w:tc>
      </w:tr>
      <w:tr w:rsidR="00CD5DA1"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65</w:t>
            </w:r>
          </w:p>
        </w:tc>
        <w:tc>
          <w:tcPr>
            <w:tcW w:w="1134" w:type="dxa"/>
          </w:tcPr>
          <w:p w:rsidR="00CD5DA1" w:rsidRDefault="006E0679" w:rsidP="004E581E">
            <w:pPr>
              <w:jc w:val="center"/>
              <w:cnfStyle w:val="000000100000" w:firstRow="0" w:lastRow="0" w:firstColumn="0" w:lastColumn="0" w:oddVBand="0" w:evenVBand="0" w:oddHBand="1" w:evenHBand="0" w:firstRowFirstColumn="0" w:firstRowLastColumn="0" w:lastRowFirstColumn="0" w:lastRowLastColumn="0"/>
            </w:pPr>
            <w:r>
              <w:t>Low</w:t>
            </w:r>
          </w:p>
        </w:tc>
        <w:tc>
          <w:tcPr>
            <w:tcW w:w="1559"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Omar</w:t>
            </w:r>
          </w:p>
        </w:tc>
        <w:tc>
          <w:tcPr>
            <w:tcW w:w="5055" w:type="dxa"/>
          </w:tcPr>
          <w:p w:rsidR="00CD5DA1" w:rsidRDefault="00CD5DA1" w:rsidP="005334B7">
            <w:pPr>
              <w:cnfStyle w:val="000000100000" w:firstRow="0" w:lastRow="0" w:firstColumn="0" w:lastColumn="0" w:oddVBand="0" w:evenVBand="0" w:oddHBand="1" w:evenHBand="0" w:firstRowFirstColumn="0" w:firstRowLastColumn="0" w:lastRowFirstColumn="0" w:lastRowLastColumn="0"/>
            </w:pPr>
            <w:r>
              <w:t>Quests, quest streams, sets and types.</w:t>
            </w:r>
          </w:p>
        </w:tc>
      </w:tr>
      <w:tr w:rsidR="00CD5DA1"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val="restart"/>
            <w:shd w:val="clear" w:color="auto" w:fill="8DB3E2" w:themeFill="text2" w:themeFillTint="66"/>
          </w:tcPr>
          <w:p w:rsidR="00CD5DA1" w:rsidRDefault="00CD5DA1" w:rsidP="00FE0104">
            <w:r>
              <w:t>Storyboard</w:t>
            </w:r>
          </w:p>
        </w:tc>
        <w:tc>
          <w:tcPr>
            <w:tcW w:w="567"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66</w:t>
            </w:r>
          </w:p>
        </w:tc>
        <w:tc>
          <w:tcPr>
            <w:tcW w:w="1134" w:type="dxa"/>
          </w:tcPr>
          <w:p w:rsidR="00CD5DA1" w:rsidRDefault="006E0679" w:rsidP="004E581E">
            <w:pPr>
              <w:jc w:val="center"/>
              <w:cnfStyle w:val="000000010000" w:firstRow="0" w:lastRow="0" w:firstColumn="0" w:lastColumn="0" w:oddVBand="0" w:evenVBand="0" w:oddHBand="0" w:evenHBand="1" w:firstRowFirstColumn="0" w:firstRowLastColumn="0" w:lastRowFirstColumn="0" w:lastRowLastColumn="0"/>
            </w:pPr>
            <w:r>
              <w:t>High</w:t>
            </w:r>
          </w:p>
        </w:tc>
        <w:tc>
          <w:tcPr>
            <w:tcW w:w="1559"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Nick</w:t>
            </w:r>
          </w:p>
        </w:tc>
        <w:tc>
          <w:tcPr>
            <w:tcW w:w="5055" w:type="dxa"/>
          </w:tcPr>
          <w:p w:rsidR="00CD5DA1" w:rsidRDefault="00CD5DA1" w:rsidP="005334B7">
            <w:pPr>
              <w:cnfStyle w:val="000000010000" w:firstRow="0" w:lastRow="0" w:firstColumn="0" w:lastColumn="0" w:oddVBand="0" w:evenVBand="0" w:oddHBand="0" w:evenHBand="1" w:firstRowFirstColumn="0" w:firstRowLastColumn="0" w:lastRowFirstColumn="0" w:lastRowLastColumn="0"/>
            </w:pPr>
            <w:r w:rsidRPr="00CD5DA1">
              <w:t xml:space="preserve">10 - I like the format of the logout button better here, but the My Account link seems to be missing. I'd recommend adding this and any other relevant links, and keeping this format consistent on all website pages. Users may get lost if </w:t>
            </w:r>
            <w:proofErr w:type="gramStart"/>
            <w:r w:rsidRPr="00CD5DA1">
              <w:t>access methods for these functions is</w:t>
            </w:r>
            <w:proofErr w:type="gramEnd"/>
            <w:r w:rsidRPr="00CD5DA1">
              <w:t xml:space="preserve"> context-dependent.</w:t>
            </w:r>
          </w:p>
        </w:tc>
      </w:tr>
      <w:tr w:rsidR="00CD5DA1"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67</w:t>
            </w:r>
          </w:p>
        </w:tc>
        <w:tc>
          <w:tcPr>
            <w:tcW w:w="1134" w:type="dxa"/>
          </w:tcPr>
          <w:p w:rsidR="00CD5DA1"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James</w:t>
            </w:r>
          </w:p>
        </w:tc>
        <w:tc>
          <w:tcPr>
            <w:tcW w:w="5055" w:type="dxa"/>
          </w:tcPr>
          <w:p w:rsidR="00CD5DA1" w:rsidRPr="00CD5DA1" w:rsidRDefault="00CD5DA1" w:rsidP="005334B7">
            <w:pPr>
              <w:cnfStyle w:val="000000100000" w:firstRow="0" w:lastRow="0" w:firstColumn="0" w:lastColumn="0" w:oddVBand="0" w:evenVBand="0" w:oddHBand="1" w:evenHBand="0" w:firstRowFirstColumn="0" w:firstRowLastColumn="0" w:lastRowFirstColumn="0" w:lastRowLastColumn="0"/>
            </w:pPr>
            <w:r>
              <w:t xml:space="preserve">10 </w:t>
            </w:r>
            <w:proofErr w:type="gramStart"/>
            <w:r w:rsidRPr="00CD5DA1">
              <w:t>has</w:t>
            </w:r>
            <w:proofErr w:type="gramEnd"/>
            <w:r w:rsidRPr="00CD5DA1">
              <w:t xml:space="preserve"> sound cloud embedding so does that mean some files will be potentially hosted externally from 3rd party sites? What happens when the file disappears? What about the rights?</w:t>
            </w:r>
          </w:p>
        </w:tc>
      </w:tr>
      <w:tr w:rsidR="00CD5DA1"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68</w:t>
            </w:r>
          </w:p>
        </w:tc>
        <w:tc>
          <w:tcPr>
            <w:tcW w:w="1134" w:type="dxa"/>
          </w:tcPr>
          <w:p w:rsidR="00CD5DA1"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Nick/Omar</w:t>
            </w:r>
          </w:p>
        </w:tc>
        <w:tc>
          <w:tcPr>
            <w:tcW w:w="5055" w:type="dxa"/>
          </w:tcPr>
          <w:p w:rsidR="00CD5DA1" w:rsidRDefault="00CD5DA1" w:rsidP="005334B7">
            <w:pPr>
              <w:cnfStyle w:val="000000010000" w:firstRow="0" w:lastRow="0" w:firstColumn="0" w:lastColumn="0" w:oddVBand="0" w:evenVBand="0" w:oddHBand="0" w:evenHBand="1" w:firstRowFirstColumn="0" w:firstRowLastColumn="0" w:lastRowFirstColumn="0" w:lastRowLastColumn="0"/>
            </w:pPr>
            <w:r>
              <w:t xml:space="preserve">06: Not all login options are shown. It seems to just be a jumble of fields and buttons. I think you can </w:t>
            </w:r>
            <w:r>
              <w:lastRenderedPageBreak/>
              <w:t>make it more aesthetically pleasing.</w:t>
            </w:r>
          </w:p>
        </w:tc>
      </w:tr>
      <w:tr w:rsidR="00CD5DA1"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69</w:t>
            </w:r>
          </w:p>
        </w:tc>
        <w:tc>
          <w:tcPr>
            <w:tcW w:w="1134" w:type="dxa"/>
          </w:tcPr>
          <w:p w:rsidR="00CD5DA1"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Nick/Omar</w:t>
            </w:r>
          </w:p>
        </w:tc>
        <w:tc>
          <w:tcPr>
            <w:tcW w:w="5055" w:type="dxa"/>
          </w:tcPr>
          <w:p w:rsidR="00CD5DA1" w:rsidRDefault="00CD5DA1" w:rsidP="005334B7">
            <w:pPr>
              <w:cnfStyle w:val="000000100000" w:firstRow="0" w:lastRow="0" w:firstColumn="0" w:lastColumn="0" w:oddVBand="0" w:evenVBand="0" w:oddHBand="1" w:evenHBand="0" w:firstRowFirstColumn="0" w:firstRowLastColumn="0" w:lastRowFirstColumn="0" w:lastRowLastColumn="0"/>
            </w:pPr>
            <w:r>
              <w:t>02:</w:t>
            </w:r>
            <w:r w:rsidRPr="00CD5DA1">
              <w:t xml:space="preserve"> Users may have difficulty identifying that they need to click the gear icon at the top-right to manage their account, log out, etc. These links might be better placed in a persistent header. Also, it is not clear what the icon with two squares is supposed to do.</w:t>
            </w:r>
          </w:p>
        </w:tc>
      </w:tr>
      <w:tr w:rsidR="00CD5DA1"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70</w:t>
            </w:r>
          </w:p>
        </w:tc>
        <w:tc>
          <w:tcPr>
            <w:tcW w:w="1134" w:type="dxa"/>
          </w:tcPr>
          <w:p w:rsidR="00CD5DA1"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Richard</w:t>
            </w:r>
          </w:p>
        </w:tc>
        <w:tc>
          <w:tcPr>
            <w:tcW w:w="5055" w:type="dxa"/>
          </w:tcPr>
          <w:p w:rsidR="00CD5DA1" w:rsidRPr="00CD5DA1" w:rsidRDefault="00CD5DA1" w:rsidP="005334B7">
            <w:pPr>
              <w:cnfStyle w:val="000000010000" w:firstRow="0" w:lastRow="0" w:firstColumn="0" w:lastColumn="0" w:oddVBand="0" w:evenVBand="0" w:oddHBand="0" w:evenHBand="1" w:firstRowFirstColumn="0" w:firstRowLastColumn="0" w:lastRowFirstColumn="0" w:lastRowLastColumn="0"/>
            </w:pPr>
            <w:r>
              <w:t xml:space="preserve">02: </w:t>
            </w:r>
            <w:r w:rsidRPr="00CD5DA1">
              <w:t>Should mention "My Account" leads to #09</w:t>
            </w:r>
          </w:p>
        </w:tc>
      </w:tr>
      <w:tr w:rsidR="00CD5DA1"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71</w:t>
            </w:r>
          </w:p>
        </w:tc>
        <w:tc>
          <w:tcPr>
            <w:tcW w:w="1134" w:type="dxa"/>
          </w:tcPr>
          <w:p w:rsidR="00CD5DA1"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Richard</w:t>
            </w:r>
          </w:p>
        </w:tc>
        <w:tc>
          <w:tcPr>
            <w:tcW w:w="5055" w:type="dxa"/>
          </w:tcPr>
          <w:p w:rsidR="00CD5DA1" w:rsidRDefault="00CD5DA1" w:rsidP="005334B7">
            <w:pPr>
              <w:cnfStyle w:val="000000100000" w:firstRow="0" w:lastRow="0" w:firstColumn="0" w:lastColumn="0" w:oddVBand="0" w:evenVBand="0" w:oddHBand="1" w:evenHBand="0" w:firstRowFirstColumn="0" w:firstRowLastColumn="0" w:lastRowFirstColumn="0" w:lastRowLastColumn="0"/>
            </w:pPr>
            <w:r w:rsidRPr="00CD5DA1">
              <w:t xml:space="preserve">03 Might want to mention what the </w:t>
            </w:r>
            <w:proofErr w:type="spellStart"/>
            <w:r w:rsidRPr="00CD5DA1">
              <w:t>Captcha</w:t>
            </w:r>
            <w:proofErr w:type="spellEnd"/>
            <w:r w:rsidRPr="00CD5DA1">
              <w:t xml:space="preserve"> is</w:t>
            </w:r>
            <w:r>
              <w:t>.</w:t>
            </w:r>
          </w:p>
        </w:tc>
      </w:tr>
      <w:tr w:rsidR="00CD5DA1"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72</w:t>
            </w:r>
          </w:p>
        </w:tc>
        <w:tc>
          <w:tcPr>
            <w:tcW w:w="1134" w:type="dxa"/>
          </w:tcPr>
          <w:p w:rsidR="00CD5DA1"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Richard</w:t>
            </w:r>
          </w:p>
        </w:tc>
        <w:tc>
          <w:tcPr>
            <w:tcW w:w="5055" w:type="dxa"/>
          </w:tcPr>
          <w:p w:rsidR="00CD5DA1" w:rsidRPr="00CD5DA1" w:rsidRDefault="00CD5DA1" w:rsidP="005334B7">
            <w:pPr>
              <w:cnfStyle w:val="000000010000" w:firstRow="0" w:lastRow="0" w:firstColumn="0" w:lastColumn="0" w:oddVBand="0" w:evenVBand="0" w:oddHBand="0" w:evenHBand="1" w:firstRowFirstColumn="0" w:firstRowLastColumn="0" w:lastRowFirstColumn="0" w:lastRowLastColumn="0"/>
            </w:pPr>
            <w:r>
              <w:t>Storyboard #5:</w:t>
            </w:r>
            <w:r w:rsidRPr="00CD5DA1">
              <w:t xml:space="preserve"> ...as well as the "ability" to quickly...; Do the users </w:t>
            </w:r>
            <w:proofErr w:type="gramStart"/>
            <w:r w:rsidRPr="00CD5DA1">
              <w:t>choose</w:t>
            </w:r>
            <w:proofErr w:type="gramEnd"/>
            <w:r w:rsidRPr="00CD5DA1">
              <w:t xml:space="preserve"> what area to put their stories in</w:t>
            </w:r>
            <w:r>
              <w:t>?</w:t>
            </w:r>
          </w:p>
        </w:tc>
      </w:tr>
      <w:tr w:rsidR="00CD5DA1"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73</w:t>
            </w:r>
          </w:p>
        </w:tc>
        <w:tc>
          <w:tcPr>
            <w:tcW w:w="1134" w:type="dxa"/>
          </w:tcPr>
          <w:p w:rsidR="00CD5DA1" w:rsidRDefault="006E0679" w:rsidP="004E581E">
            <w:pPr>
              <w:jc w:val="center"/>
              <w:cnfStyle w:val="000000100000" w:firstRow="0" w:lastRow="0" w:firstColumn="0" w:lastColumn="0" w:oddVBand="0" w:evenVBand="0" w:oddHBand="1" w:evenHBand="0" w:firstRowFirstColumn="0" w:firstRowLastColumn="0" w:lastRowFirstColumn="0" w:lastRowLastColumn="0"/>
            </w:pPr>
            <w:r>
              <w:t>Medium</w:t>
            </w:r>
          </w:p>
        </w:tc>
        <w:tc>
          <w:tcPr>
            <w:tcW w:w="1559"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Glen/Richard</w:t>
            </w:r>
          </w:p>
        </w:tc>
        <w:tc>
          <w:tcPr>
            <w:tcW w:w="5055" w:type="dxa"/>
          </w:tcPr>
          <w:p w:rsidR="00CD5DA1" w:rsidRDefault="00CD5DA1" w:rsidP="00CD5DA1">
            <w:pPr>
              <w:cnfStyle w:val="000000100000" w:firstRow="0" w:lastRow="0" w:firstColumn="0" w:lastColumn="0" w:oddVBand="0" w:evenVBand="0" w:oddHBand="1" w:evenHBand="0" w:firstRowFirstColumn="0" w:firstRowLastColumn="0" w:lastRowFirstColumn="0" w:lastRowLastColumn="0"/>
            </w:pPr>
            <w:r>
              <w:t xml:space="preserve">07 </w:t>
            </w:r>
            <w:proofErr w:type="gramStart"/>
            <w:r>
              <w:t>includes</w:t>
            </w:r>
            <w:proofErr w:type="gramEnd"/>
            <w:r>
              <w:t xml:space="preserve"> a </w:t>
            </w:r>
            <w:proofErr w:type="spellStart"/>
            <w:r>
              <w:t>Captcha</w:t>
            </w:r>
            <w:proofErr w:type="spellEnd"/>
            <w:r>
              <w:t>, which doesn't appear in the requirements above.</w:t>
            </w:r>
          </w:p>
        </w:tc>
      </w:tr>
      <w:tr w:rsidR="00CD5DA1"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74</w:t>
            </w:r>
          </w:p>
        </w:tc>
        <w:tc>
          <w:tcPr>
            <w:tcW w:w="1134" w:type="dxa"/>
          </w:tcPr>
          <w:p w:rsidR="00CD5DA1" w:rsidRDefault="006E0679" w:rsidP="004E581E">
            <w:pPr>
              <w:jc w:val="center"/>
              <w:cnfStyle w:val="000000010000" w:firstRow="0" w:lastRow="0" w:firstColumn="0" w:lastColumn="0" w:oddVBand="0" w:evenVBand="0" w:oddHBand="0" w:evenHBand="1" w:firstRowFirstColumn="0" w:firstRowLastColumn="0" w:lastRowFirstColumn="0" w:lastRowLastColumn="0"/>
            </w:pPr>
            <w:r>
              <w:t>Medium</w:t>
            </w:r>
          </w:p>
        </w:tc>
        <w:tc>
          <w:tcPr>
            <w:tcW w:w="1559"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Omar</w:t>
            </w:r>
          </w:p>
        </w:tc>
        <w:tc>
          <w:tcPr>
            <w:tcW w:w="5055" w:type="dxa"/>
          </w:tcPr>
          <w:p w:rsidR="00CD5DA1" w:rsidRDefault="00CD5DA1" w:rsidP="00CD5DA1">
            <w:pPr>
              <w:cnfStyle w:val="000000010000" w:firstRow="0" w:lastRow="0" w:firstColumn="0" w:lastColumn="0" w:oddVBand="0" w:evenVBand="0" w:oddHBand="0" w:evenHBand="1" w:firstRowFirstColumn="0" w:firstRowLastColumn="0" w:lastRowFirstColumn="0" w:lastRowLastColumn="0"/>
            </w:pPr>
            <w:r>
              <w:t>07: Not all login options are shown.</w:t>
            </w:r>
          </w:p>
        </w:tc>
      </w:tr>
      <w:tr w:rsidR="00CD5DA1"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75</w:t>
            </w:r>
          </w:p>
        </w:tc>
        <w:tc>
          <w:tcPr>
            <w:tcW w:w="1134" w:type="dxa"/>
          </w:tcPr>
          <w:p w:rsidR="00CD5DA1" w:rsidRDefault="006E0679" w:rsidP="004E581E">
            <w:pPr>
              <w:jc w:val="center"/>
              <w:cnfStyle w:val="000000100000" w:firstRow="0" w:lastRow="0" w:firstColumn="0" w:lastColumn="0" w:oddVBand="0" w:evenVBand="0" w:oddHBand="1" w:evenHBand="0" w:firstRowFirstColumn="0" w:firstRowLastColumn="0" w:lastRowFirstColumn="0" w:lastRowLastColumn="0"/>
            </w:pPr>
            <w:r>
              <w:t>Low</w:t>
            </w:r>
          </w:p>
        </w:tc>
        <w:tc>
          <w:tcPr>
            <w:tcW w:w="1559"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Glen</w:t>
            </w:r>
          </w:p>
        </w:tc>
        <w:tc>
          <w:tcPr>
            <w:tcW w:w="5055" w:type="dxa"/>
          </w:tcPr>
          <w:p w:rsidR="00CD5DA1" w:rsidRDefault="00CD5DA1" w:rsidP="00CD5DA1">
            <w:pPr>
              <w:cnfStyle w:val="000000100000" w:firstRow="0" w:lastRow="0" w:firstColumn="0" w:lastColumn="0" w:oddVBand="0" w:evenVBand="0" w:oddHBand="1" w:evenHBand="0" w:firstRowFirstColumn="0" w:firstRowLastColumn="0" w:lastRowFirstColumn="0" w:lastRowLastColumn="0"/>
            </w:pPr>
            <w:r>
              <w:t>The storyboard is supposed to be part of the requirements section of the document.</w:t>
            </w:r>
          </w:p>
        </w:tc>
      </w:tr>
      <w:tr w:rsidR="00CD5DA1"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76</w:t>
            </w:r>
          </w:p>
        </w:tc>
        <w:tc>
          <w:tcPr>
            <w:tcW w:w="1134" w:type="dxa"/>
          </w:tcPr>
          <w:p w:rsidR="00CD5DA1" w:rsidRDefault="006E0679" w:rsidP="004E581E">
            <w:pPr>
              <w:jc w:val="center"/>
              <w:cnfStyle w:val="000000010000" w:firstRow="0" w:lastRow="0" w:firstColumn="0" w:lastColumn="0" w:oddVBand="0" w:evenVBand="0" w:oddHBand="0" w:evenHBand="1" w:firstRowFirstColumn="0" w:firstRowLastColumn="0" w:lastRowFirstColumn="0" w:lastRowLastColumn="0"/>
            </w:pPr>
            <w:r>
              <w:t>Low</w:t>
            </w:r>
          </w:p>
        </w:tc>
        <w:tc>
          <w:tcPr>
            <w:tcW w:w="1559"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Richard</w:t>
            </w:r>
          </w:p>
        </w:tc>
        <w:tc>
          <w:tcPr>
            <w:tcW w:w="5055" w:type="dxa"/>
          </w:tcPr>
          <w:p w:rsidR="00CD5DA1" w:rsidRDefault="00CD5DA1" w:rsidP="00CD5DA1">
            <w:pPr>
              <w:cnfStyle w:val="000000010000" w:firstRow="0" w:lastRow="0" w:firstColumn="0" w:lastColumn="0" w:oddVBand="0" w:evenVBand="0" w:oddHBand="0" w:evenHBand="1" w:firstRowFirstColumn="0" w:firstRowLastColumn="0" w:lastRowFirstColumn="0" w:lastRowLastColumn="0"/>
            </w:pPr>
            <w:r>
              <w:t>Account management should only be accessible when logged into a created account. Description indicates otherwise.</w:t>
            </w:r>
          </w:p>
        </w:tc>
      </w:tr>
      <w:tr w:rsidR="00CD5DA1" w:rsidTr="006E067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77</w:t>
            </w:r>
          </w:p>
        </w:tc>
        <w:tc>
          <w:tcPr>
            <w:tcW w:w="1134" w:type="dxa"/>
          </w:tcPr>
          <w:p w:rsidR="00CD5DA1" w:rsidRDefault="006E0679" w:rsidP="004E581E">
            <w:pPr>
              <w:jc w:val="center"/>
              <w:cnfStyle w:val="000000100000" w:firstRow="0" w:lastRow="0" w:firstColumn="0" w:lastColumn="0" w:oddVBand="0" w:evenVBand="0" w:oddHBand="1" w:evenHBand="0" w:firstRowFirstColumn="0" w:firstRowLastColumn="0" w:lastRowFirstColumn="0" w:lastRowLastColumn="0"/>
            </w:pPr>
            <w:r>
              <w:t>Low</w:t>
            </w:r>
          </w:p>
        </w:tc>
        <w:tc>
          <w:tcPr>
            <w:tcW w:w="1559" w:type="dxa"/>
          </w:tcPr>
          <w:p w:rsidR="00CD5DA1" w:rsidRDefault="00CD5DA1" w:rsidP="004E581E">
            <w:pPr>
              <w:jc w:val="center"/>
              <w:cnfStyle w:val="000000100000" w:firstRow="0" w:lastRow="0" w:firstColumn="0" w:lastColumn="0" w:oddVBand="0" w:evenVBand="0" w:oddHBand="1" w:evenHBand="0" w:firstRowFirstColumn="0" w:firstRowLastColumn="0" w:lastRowFirstColumn="0" w:lastRowLastColumn="0"/>
            </w:pPr>
            <w:r>
              <w:t>Nick</w:t>
            </w:r>
          </w:p>
        </w:tc>
        <w:tc>
          <w:tcPr>
            <w:tcW w:w="5055" w:type="dxa"/>
          </w:tcPr>
          <w:p w:rsidR="00CD5DA1" w:rsidRDefault="00CD5DA1" w:rsidP="00CD5DA1">
            <w:pPr>
              <w:cnfStyle w:val="000000100000" w:firstRow="0" w:lastRow="0" w:firstColumn="0" w:lastColumn="0" w:oddVBand="0" w:evenVBand="0" w:oddHBand="1" w:evenHBand="0" w:firstRowFirstColumn="0" w:firstRowLastColumn="0" w:lastRowFirstColumn="0" w:lastRowLastColumn="0"/>
            </w:pPr>
            <w:r>
              <w:t xml:space="preserve">14 - Will the user be able to later reactivate their account </w:t>
            </w:r>
            <w:proofErr w:type="spellStart"/>
            <w:r>
              <w:t>bby</w:t>
            </w:r>
            <w:proofErr w:type="spellEnd"/>
            <w:r>
              <w:t xml:space="preserve"> contacting the website admin after deleting it?</w:t>
            </w:r>
          </w:p>
        </w:tc>
      </w:tr>
      <w:tr w:rsidR="00CD5DA1" w:rsidTr="006E0679">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shd w:val="clear" w:color="auto" w:fill="8DB3E2" w:themeFill="text2" w:themeFillTint="66"/>
          </w:tcPr>
          <w:p w:rsidR="00CD5DA1" w:rsidRDefault="00CD5DA1" w:rsidP="00FE0104">
            <w:r>
              <w:t>Resources</w:t>
            </w:r>
          </w:p>
        </w:tc>
        <w:tc>
          <w:tcPr>
            <w:tcW w:w="567"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78</w:t>
            </w:r>
          </w:p>
        </w:tc>
        <w:tc>
          <w:tcPr>
            <w:tcW w:w="1134" w:type="dxa"/>
          </w:tcPr>
          <w:p w:rsidR="00CD5DA1" w:rsidRDefault="006E0679" w:rsidP="004E581E">
            <w:pPr>
              <w:jc w:val="center"/>
              <w:cnfStyle w:val="000000010000" w:firstRow="0" w:lastRow="0" w:firstColumn="0" w:lastColumn="0" w:oddVBand="0" w:evenVBand="0" w:oddHBand="0" w:evenHBand="1" w:firstRowFirstColumn="0" w:firstRowLastColumn="0" w:lastRowFirstColumn="0" w:lastRowLastColumn="0"/>
            </w:pPr>
            <w:r>
              <w:t>Low</w:t>
            </w:r>
          </w:p>
        </w:tc>
        <w:tc>
          <w:tcPr>
            <w:tcW w:w="1559" w:type="dxa"/>
          </w:tcPr>
          <w:p w:rsidR="00CD5DA1" w:rsidRDefault="00CD5DA1" w:rsidP="004E581E">
            <w:pPr>
              <w:jc w:val="center"/>
              <w:cnfStyle w:val="000000010000" w:firstRow="0" w:lastRow="0" w:firstColumn="0" w:lastColumn="0" w:oddVBand="0" w:evenVBand="0" w:oddHBand="0" w:evenHBand="1" w:firstRowFirstColumn="0" w:firstRowLastColumn="0" w:lastRowFirstColumn="0" w:lastRowLastColumn="0"/>
            </w:pPr>
            <w:r>
              <w:t>James</w:t>
            </w:r>
          </w:p>
        </w:tc>
        <w:tc>
          <w:tcPr>
            <w:tcW w:w="5055" w:type="dxa"/>
          </w:tcPr>
          <w:p w:rsidR="00CD5DA1" w:rsidRDefault="00CD5DA1" w:rsidP="00CD5DA1">
            <w:pPr>
              <w:cnfStyle w:val="000000010000" w:firstRow="0" w:lastRow="0" w:firstColumn="0" w:lastColumn="0" w:oddVBand="0" w:evenVBand="0" w:oddHBand="0" w:evenHBand="1" w:firstRowFirstColumn="0" w:firstRowLastColumn="0" w:lastRowFirstColumn="0" w:lastRowLastColumn="0"/>
            </w:pPr>
            <w:r w:rsidRPr="00CD5DA1">
              <w:t xml:space="preserve">In Similar Products Giantbomb.com has removed their quest system since their site </w:t>
            </w:r>
            <w:proofErr w:type="spellStart"/>
            <w:r w:rsidRPr="00CD5DA1">
              <w:t>relaunch</w:t>
            </w:r>
            <w:proofErr w:type="spellEnd"/>
            <w:r w:rsidRPr="00CD5DA1">
              <w:t xml:space="preserve"> on February 14, 2013. They have also switched to using the Symfony2 framework instead of </w:t>
            </w:r>
            <w:proofErr w:type="spellStart"/>
            <w:r w:rsidRPr="00CD5DA1">
              <w:t>Django</w:t>
            </w:r>
            <w:proofErr w:type="spellEnd"/>
            <w:r w:rsidRPr="00CD5DA1">
              <w:t xml:space="preserve">. If you still need a reference, ComicVine.com, </w:t>
            </w:r>
            <w:proofErr w:type="spellStart"/>
            <w:r w:rsidRPr="00CD5DA1">
              <w:t>giantbomb’s</w:t>
            </w:r>
            <w:proofErr w:type="spellEnd"/>
            <w:r w:rsidRPr="00CD5DA1">
              <w:t xml:space="preserve"> sister website still has their quest system but they are also going through the same </w:t>
            </w:r>
            <w:proofErr w:type="spellStart"/>
            <w:r w:rsidRPr="00CD5DA1">
              <w:t>relaunching</w:t>
            </w:r>
            <w:proofErr w:type="spellEnd"/>
            <w:r w:rsidRPr="00CD5DA1">
              <w:t xml:space="preserve"> as </w:t>
            </w:r>
            <w:proofErr w:type="spellStart"/>
            <w:r w:rsidRPr="00CD5DA1">
              <w:t>giantbomb</w:t>
            </w:r>
            <w:proofErr w:type="spellEnd"/>
            <w:r w:rsidRPr="00CD5DA1">
              <w:t xml:space="preserve"> in the next couple of weeks.</w:t>
            </w:r>
          </w:p>
        </w:tc>
      </w:tr>
    </w:tbl>
    <w:p w:rsidR="00FE0104" w:rsidRPr="00FE0104" w:rsidRDefault="00FE0104" w:rsidP="00FE0104"/>
    <w:p w:rsidR="00FE0104" w:rsidRDefault="00FE0104">
      <w:pPr>
        <w:rPr>
          <w:rFonts w:asciiTheme="majorHAnsi" w:eastAsiaTheme="majorEastAsia" w:hAnsiTheme="majorHAnsi" w:cstheme="majorBidi"/>
          <w:b/>
          <w:bCs/>
          <w:color w:val="365F91" w:themeColor="accent1" w:themeShade="BF"/>
          <w:sz w:val="28"/>
          <w:szCs w:val="28"/>
        </w:rPr>
      </w:pPr>
      <w:r>
        <w:br w:type="page"/>
      </w:r>
    </w:p>
    <w:p w:rsidR="00291D05" w:rsidRDefault="00FE0104" w:rsidP="00FE0104">
      <w:pPr>
        <w:pStyle w:val="Heading1"/>
      </w:pPr>
      <w:r>
        <w:lastRenderedPageBreak/>
        <w:t>Statistics</w:t>
      </w:r>
    </w:p>
    <w:p w:rsidR="00291D05" w:rsidRDefault="00291D05" w:rsidP="00291D05"/>
    <w:p w:rsidR="00291D05" w:rsidRDefault="00FE0104" w:rsidP="00291D05">
      <w:pPr>
        <w:rPr>
          <w:b/>
          <w:sz w:val="24"/>
          <w:szCs w:val="24"/>
        </w:rPr>
      </w:pPr>
      <w:r>
        <w:rPr>
          <w:b/>
          <w:sz w:val="24"/>
          <w:szCs w:val="24"/>
        </w:rPr>
        <w:t>Number of major findings:</w:t>
      </w:r>
      <w:r w:rsidR="006E0679">
        <w:rPr>
          <w:b/>
          <w:sz w:val="24"/>
          <w:szCs w:val="24"/>
        </w:rPr>
        <w:tab/>
      </w:r>
      <w:r w:rsidR="006E0679">
        <w:rPr>
          <w:b/>
          <w:sz w:val="24"/>
          <w:szCs w:val="24"/>
        </w:rPr>
        <w:tab/>
      </w:r>
      <w:r w:rsidR="006E0679" w:rsidRPr="006E0679">
        <w:rPr>
          <w:sz w:val="24"/>
          <w:szCs w:val="24"/>
        </w:rPr>
        <w:t>18</w:t>
      </w:r>
    </w:p>
    <w:p w:rsidR="00FE0104" w:rsidRPr="006E0679" w:rsidRDefault="00FE0104" w:rsidP="00291D05">
      <w:pPr>
        <w:rPr>
          <w:sz w:val="24"/>
          <w:szCs w:val="24"/>
        </w:rPr>
      </w:pPr>
      <w:r>
        <w:rPr>
          <w:b/>
          <w:sz w:val="24"/>
          <w:szCs w:val="24"/>
        </w:rPr>
        <w:t>Number of moderate findings:</w:t>
      </w:r>
      <w:r w:rsidR="006E0679">
        <w:rPr>
          <w:b/>
          <w:sz w:val="24"/>
          <w:szCs w:val="24"/>
        </w:rPr>
        <w:tab/>
      </w:r>
      <w:r w:rsidR="006E0679">
        <w:rPr>
          <w:sz w:val="24"/>
          <w:szCs w:val="24"/>
        </w:rPr>
        <w:t>43</w:t>
      </w:r>
    </w:p>
    <w:p w:rsidR="00FE0104" w:rsidRDefault="00FE0104" w:rsidP="00291D05">
      <w:pPr>
        <w:rPr>
          <w:b/>
          <w:sz w:val="24"/>
          <w:szCs w:val="24"/>
        </w:rPr>
      </w:pPr>
      <w:r>
        <w:rPr>
          <w:b/>
          <w:sz w:val="24"/>
          <w:szCs w:val="24"/>
        </w:rPr>
        <w:t>Number of minor findings:</w:t>
      </w:r>
      <w:r w:rsidR="006E0679">
        <w:rPr>
          <w:b/>
          <w:sz w:val="24"/>
          <w:szCs w:val="24"/>
        </w:rPr>
        <w:tab/>
      </w:r>
      <w:r w:rsidR="006E0679">
        <w:rPr>
          <w:b/>
          <w:sz w:val="24"/>
          <w:szCs w:val="24"/>
        </w:rPr>
        <w:tab/>
      </w:r>
      <w:r w:rsidR="006E0679" w:rsidRPr="006E0679">
        <w:rPr>
          <w:sz w:val="24"/>
          <w:szCs w:val="24"/>
        </w:rPr>
        <w:t>17</w:t>
      </w:r>
    </w:p>
    <w:p w:rsidR="00FE0104" w:rsidRDefault="00FE0104" w:rsidP="00291D05">
      <w:pPr>
        <w:rPr>
          <w:b/>
          <w:sz w:val="24"/>
          <w:szCs w:val="24"/>
        </w:rPr>
      </w:pPr>
      <w:r>
        <w:rPr>
          <w:b/>
          <w:sz w:val="24"/>
          <w:szCs w:val="24"/>
        </w:rPr>
        <w:t>Person hours of review effort:</w:t>
      </w:r>
      <w:r w:rsidR="006E0679">
        <w:rPr>
          <w:b/>
          <w:sz w:val="24"/>
          <w:szCs w:val="24"/>
        </w:rPr>
        <w:tab/>
      </w:r>
      <w:r w:rsidR="006E0679" w:rsidRPr="006E0679">
        <w:rPr>
          <w:sz w:val="24"/>
          <w:szCs w:val="24"/>
        </w:rPr>
        <w:t>13</w:t>
      </w:r>
    </w:p>
    <w:p w:rsidR="006E0679" w:rsidRPr="006E0679" w:rsidRDefault="006E0679" w:rsidP="00291D05">
      <w:pPr>
        <w:rPr>
          <w:sz w:val="24"/>
          <w:szCs w:val="24"/>
        </w:rPr>
      </w:pPr>
      <w:r>
        <w:rPr>
          <w:sz w:val="24"/>
          <w:szCs w:val="24"/>
        </w:rPr>
        <w:tab/>
        <w:t>(Nick: 5; James: 1; Omar: 2; Richard: 1; Glen: 3; Cameron: 1)</w:t>
      </w:r>
    </w:p>
    <w:sectPr w:rsidR="006E0679" w:rsidRPr="006E0679" w:rsidSect="00291D0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291D05"/>
    <w:rsid w:val="000C342A"/>
    <w:rsid w:val="00291D05"/>
    <w:rsid w:val="003A4D63"/>
    <w:rsid w:val="003E334F"/>
    <w:rsid w:val="004B2F39"/>
    <w:rsid w:val="004E581E"/>
    <w:rsid w:val="005334B7"/>
    <w:rsid w:val="006248B5"/>
    <w:rsid w:val="006905DB"/>
    <w:rsid w:val="006E0679"/>
    <w:rsid w:val="006F417A"/>
    <w:rsid w:val="0073156F"/>
    <w:rsid w:val="00B46BC2"/>
    <w:rsid w:val="00CD5DA1"/>
    <w:rsid w:val="00DD543B"/>
    <w:rsid w:val="00F04E94"/>
    <w:rsid w:val="00FE010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56F"/>
  </w:style>
  <w:style w:type="paragraph" w:styleId="Heading1">
    <w:name w:val="heading 1"/>
    <w:basedOn w:val="Normal"/>
    <w:next w:val="Normal"/>
    <w:link w:val="Heading1Char"/>
    <w:uiPriority w:val="9"/>
    <w:qFormat/>
    <w:rsid w:val="00291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D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D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91D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1D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91D0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91D0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1D05"/>
    <w:rPr>
      <w:rFonts w:eastAsiaTheme="minorEastAsia"/>
      <w:lang w:val="en-US" w:eastAsia="ja-JP"/>
    </w:rPr>
  </w:style>
  <w:style w:type="paragraph" w:styleId="BalloonText">
    <w:name w:val="Balloon Text"/>
    <w:basedOn w:val="Normal"/>
    <w:link w:val="BalloonTextChar"/>
    <w:uiPriority w:val="99"/>
    <w:semiHidden/>
    <w:unhideWhenUsed/>
    <w:rsid w:val="00291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D05"/>
    <w:rPr>
      <w:rFonts w:ascii="Tahoma" w:hAnsi="Tahoma" w:cs="Tahoma"/>
      <w:sz w:val="16"/>
      <w:szCs w:val="16"/>
    </w:rPr>
  </w:style>
  <w:style w:type="table" w:styleId="TableGrid">
    <w:name w:val="Table Grid"/>
    <w:basedOn w:val="TableNormal"/>
    <w:uiPriority w:val="59"/>
    <w:rsid w:val="00FE0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21">
    <w:name w:val="Medium List 21"/>
    <w:basedOn w:val="TableNormal"/>
    <w:uiPriority w:val="66"/>
    <w:rsid w:val="00FE01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FE010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D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D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91D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1D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91D0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91D0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1D05"/>
    <w:rPr>
      <w:rFonts w:eastAsiaTheme="minorEastAsia"/>
      <w:lang w:val="en-US" w:eastAsia="ja-JP"/>
    </w:rPr>
  </w:style>
  <w:style w:type="paragraph" w:styleId="BalloonText">
    <w:name w:val="Balloon Text"/>
    <w:basedOn w:val="Normal"/>
    <w:link w:val="BalloonTextChar"/>
    <w:uiPriority w:val="99"/>
    <w:semiHidden/>
    <w:unhideWhenUsed/>
    <w:rsid w:val="00291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D05"/>
    <w:rPr>
      <w:rFonts w:ascii="Tahoma" w:hAnsi="Tahoma" w:cs="Tahoma"/>
      <w:sz w:val="16"/>
      <w:szCs w:val="16"/>
    </w:rPr>
  </w:style>
  <w:style w:type="table" w:styleId="TableGrid">
    <w:name w:val="Table Grid"/>
    <w:basedOn w:val="TableNormal"/>
    <w:uiPriority w:val="59"/>
    <w:rsid w:val="00FE0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1">
    <w:name w:val="Medium List 2"/>
    <w:basedOn w:val="TableNormal"/>
    <w:uiPriority w:val="66"/>
    <w:rsid w:val="00FE01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1">
    <w:name w:val="Light Grid Accent 1"/>
    <w:basedOn w:val="TableNormal"/>
    <w:uiPriority w:val="62"/>
    <w:rsid w:val="00FE010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CE0F9F26404F09941E44C1C051D515"/>
        <w:category>
          <w:name w:val="General"/>
          <w:gallery w:val="placeholder"/>
        </w:category>
        <w:types>
          <w:type w:val="bbPlcHdr"/>
        </w:types>
        <w:behaviors>
          <w:behavior w:val="content"/>
        </w:behaviors>
        <w:guid w:val="{E33D7C60-4E25-4CE6-990B-E1833FF70002}"/>
      </w:docPartPr>
      <w:docPartBody>
        <w:p w:rsidR="00E171CC" w:rsidRDefault="00E171CC" w:rsidP="00E171CC">
          <w:pPr>
            <w:pStyle w:val="B9CE0F9F26404F09941E44C1C051D515"/>
          </w:pPr>
          <w:r>
            <w:rPr>
              <w:rFonts w:asciiTheme="majorHAnsi" w:eastAsiaTheme="majorEastAsia" w:hAnsiTheme="majorHAnsi" w:cstheme="majorBidi"/>
              <w:caps/>
            </w:rPr>
            <w:t>[Type the company name]</w:t>
          </w:r>
        </w:p>
      </w:docPartBody>
    </w:docPart>
    <w:docPart>
      <w:docPartPr>
        <w:name w:val="C05D786FE65041B384BD3D8EDED52D46"/>
        <w:category>
          <w:name w:val="General"/>
          <w:gallery w:val="placeholder"/>
        </w:category>
        <w:types>
          <w:type w:val="bbPlcHdr"/>
        </w:types>
        <w:behaviors>
          <w:behavior w:val="content"/>
        </w:behaviors>
        <w:guid w:val="{283472D8-31C5-4E68-9E75-F6BEE078DA72}"/>
      </w:docPartPr>
      <w:docPartBody>
        <w:p w:rsidR="00E171CC" w:rsidRDefault="00E171CC" w:rsidP="00E171CC">
          <w:pPr>
            <w:pStyle w:val="C05D786FE65041B384BD3D8EDED52D4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171CC"/>
    <w:rsid w:val="004169E6"/>
    <w:rsid w:val="00E171CC"/>
    <w:rsid w:val="00EA248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CE0F9F26404F09941E44C1C051D515">
    <w:name w:val="B9CE0F9F26404F09941E44C1C051D515"/>
    <w:rsid w:val="00E171CC"/>
  </w:style>
  <w:style w:type="paragraph" w:customStyle="1" w:styleId="C05D786FE65041B384BD3D8EDED52D46">
    <w:name w:val="C05D786FE65041B384BD3D8EDED52D46"/>
    <w:rsid w:val="00E171CC"/>
  </w:style>
  <w:style w:type="paragraph" w:customStyle="1" w:styleId="E616E96A4DCB47A7AE261691F6FB4895">
    <w:name w:val="E616E96A4DCB47A7AE261691F6FB4895"/>
    <w:rsid w:val="00E171CC"/>
  </w:style>
  <w:style w:type="paragraph" w:customStyle="1" w:styleId="620812B0AA0B4728BA6493B09103586C">
    <w:name w:val="620812B0AA0B4728BA6493B09103586C"/>
    <w:rsid w:val="00E171CC"/>
  </w:style>
  <w:style w:type="paragraph" w:customStyle="1" w:styleId="2DA5B29B2BD84B5AB762B17D78CFE0C8">
    <w:name w:val="2DA5B29B2BD84B5AB762B17D78CFE0C8"/>
    <w:rsid w:val="00E171CC"/>
  </w:style>
  <w:style w:type="paragraph" w:customStyle="1" w:styleId="D136139946344F2EB9BCF1C7522C0E18">
    <w:name w:val="D136139946344F2EB9BCF1C7522C0E18"/>
    <w:rsid w:val="00E171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Requirements Technical Review</vt:lpstr>
    </vt:vector>
  </TitlesOfParts>
  <Company>CMPUT 401 – WINTER 2013 – University of Alberta</Company>
  <LinksUpToDate>false</LinksUpToDate>
  <CharactersWithSpaces>11280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Technical Review</dc:title>
  <dc:subject>Findings Report</dc:subject>
  <dc:creator>Nick Klose</dc:creator>
  <cp:lastModifiedBy>Nick Klose</cp:lastModifiedBy>
  <cp:revision>3</cp:revision>
  <dcterms:created xsi:type="dcterms:W3CDTF">2013-02-27T02:08:00Z</dcterms:created>
  <dcterms:modified xsi:type="dcterms:W3CDTF">2013-02-28T01:27:00Z</dcterms:modified>
</cp:coreProperties>
</file>