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FCD" w:rsidRDefault="00A57E9C">
      <w:pPr>
        <w:spacing w:after="0"/>
        <w:ind w:left="-1900" w:right="17561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867156</wp:posOffset>
                </wp:positionH>
                <wp:positionV relativeFrom="page">
                  <wp:posOffset>0</wp:posOffset>
                </wp:positionV>
                <wp:extent cx="10457687" cy="6858000"/>
                <wp:effectExtent l="0" t="0" r="0" b="0"/>
                <wp:wrapTopAndBottom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7687" cy="6858000"/>
                          <a:chOff x="0" y="0"/>
                          <a:chExt cx="10457687" cy="6858000"/>
                        </a:xfrm>
                      </wpg:grpSpPr>
                      <pic:pic xmlns:pic="http://schemas.openxmlformats.org/drawingml/2006/picture">
                        <pic:nvPicPr>
                          <pic:cNvPr id="2036" name="Picture 20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828" y="0"/>
                            <a:ext cx="1041196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246887" y="0"/>
                            <a:ext cx="9963912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3912" h="6858000">
                                <a:moveTo>
                                  <a:pt x="1595895" y="0"/>
                                </a:moveTo>
                                <a:lnTo>
                                  <a:pt x="8368017" y="0"/>
                                </a:lnTo>
                                <a:lnTo>
                                  <a:pt x="8504733" y="130327"/>
                                </a:lnTo>
                                <a:cubicBezTo>
                                  <a:pt x="9406293" y="1031824"/>
                                  <a:pt x="9963912" y="2277212"/>
                                  <a:pt x="9963912" y="3652838"/>
                                </a:cubicBezTo>
                                <a:cubicBezTo>
                                  <a:pt x="9963912" y="4856506"/>
                                  <a:pt x="9536976" y="5960479"/>
                                  <a:pt x="8826271" y="6821589"/>
                                </a:cubicBezTo>
                                <a:lnTo>
                                  <a:pt x="8794724" y="6858000"/>
                                </a:lnTo>
                                <a:lnTo>
                                  <a:pt x="1169188" y="6858000"/>
                                </a:lnTo>
                                <a:lnTo>
                                  <a:pt x="1137641" y="6821589"/>
                                </a:lnTo>
                                <a:cubicBezTo>
                                  <a:pt x="426936" y="5960479"/>
                                  <a:pt x="0" y="4856506"/>
                                  <a:pt x="0" y="3652838"/>
                                </a:cubicBezTo>
                                <a:cubicBezTo>
                                  <a:pt x="0" y="2277212"/>
                                  <a:pt x="557632" y="1031824"/>
                                  <a:pt x="1459179" y="130327"/>
                                </a:cubicBezTo>
                                <a:lnTo>
                                  <a:pt x="159589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EFEFEF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54504" y="0"/>
                            <a:ext cx="9948672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8672" h="6858000">
                                <a:moveTo>
                                  <a:pt x="1593456" y="0"/>
                                </a:moveTo>
                                <a:lnTo>
                                  <a:pt x="8355228" y="0"/>
                                </a:lnTo>
                                <a:lnTo>
                                  <a:pt x="8491728" y="130327"/>
                                </a:lnTo>
                                <a:cubicBezTo>
                                  <a:pt x="9391904" y="1031824"/>
                                  <a:pt x="9948672" y="2277212"/>
                                  <a:pt x="9948672" y="3652838"/>
                                </a:cubicBezTo>
                                <a:cubicBezTo>
                                  <a:pt x="9948672" y="4856506"/>
                                  <a:pt x="9522396" y="5960479"/>
                                  <a:pt x="8812784" y="6821589"/>
                                </a:cubicBezTo>
                                <a:lnTo>
                                  <a:pt x="8781275" y="6858000"/>
                                </a:lnTo>
                                <a:lnTo>
                                  <a:pt x="1167397" y="6858000"/>
                                </a:lnTo>
                                <a:lnTo>
                                  <a:pt x="1135901" y="6821589"/>
                                </a:lnTo>
                                <a:cubicBezTo>
                                  <a:pt x="426288" y="5960479"/>
                                  <a:pt x="0" y="4856506"/>
                                  <a:pt x="0" y="3652838"/>
                                </a:cubicBezTo>
                                <a:cubicBezTo>
                                  <a:pt x="0" y="2277212"/>
                                  <a:pt x="556781" y="1031824"/>
                                  <a:pt x="1456957" y="130327"/>
                                </a:cubicBezTo>
                                <a:lnTo>
                                  <a:pt x="15934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52554" y="2276348"/>
                            <a:ext cx="11850794" cy="96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FCD" w:rsidRDefault="00A57E9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2"/>
                                </w:rPr>
                                <w:t xml:space="preserve">Comparing Neighbourhoods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71409" y="3044281"/>
                            <a:ext cx="11535396" cy="96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FCD" w:rsidRDefault="00A57E9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2"/>
                                </w:rPr>
                                <w:t xml:space="preserve">Toronto and Manhattan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65284" y="3812214"/>
                            <a:ext cx="7349751" cy="96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FCD" w:rsidRDefault="00A57E9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12"/>
                                </w:rPr>
                                <w:t>K-Means Clustering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06564" y="5704396"/>
                            <a:ext cx="191873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FCD" w:rsidRDefault="00A57E9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>Dr Mehmood Syed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674204" y="6036628"/>
                            <a:ext cx="256152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FCD" w:rsidRDefault="00A57E9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66226" y="6026722"/>
                            <a:ext cx="14501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FCD" w:rsidRDefault="00A57E9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20152" y="6036628"/>
                            <a:ext cx="1016247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FCD" w:rsidRDefault="00A57E9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>May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" name="Shape 2106"/>
                        <wps:cNvSpPr/>
                        <wps:spPr>
                          <a:xfrm>
                            <a:off x="2851404" y="5524500"/>
                            <a:ext cx="475488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880" h="27432">
                                <a:moveTo>
                                  <a:pt x="0" y="0"/>
                                </a:moveTo>
                                <a:lnTo>
                                  <a:pt x="4754880" y="0"/>
                                </a:lnTo>
                                <a:lnTo>
                                  <a:pt x="475488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3" style="width:823.44pt;height:540pt;position:absolute;mso-position-horizontal-relative:page;mso-position-horizontal:absolute;margin-left:68.28pt;mso-position-vertical-relative:page;margin-top:0pt;" coordsize="104576,68580">
                <v:shape id="Picture 2036" style="position:absolute;width:104119;height:68580;left:208;top:0;" filled="f">
                  <v:imagedata r:id="rId8"/>
                </v:shape>
                <v:shape id="Shape 11" style="position:absolute;width:99639;height:68580;left:2468;top:0;" coordsize="9963912,6858000" path="m1595895,0l8368017,0l8504733,130327c9406293,1031824,9963912,2277212,9963912,3652838c9963912,4856506,9536976,5960479,8826271,6821589l8794724,6858000l1169188,6858000l1137641,6821589c426936,5960479,0,4856506,0,3652838c0,2277212,557632,1031824,1459179,130327l1595895,0x">
                  <v:stroke weight="0.75pt" endcap="flat" joinstyle="miter" miterlimit="8" on="true" color="#efefef"/>
                  <v:fill on="false" color="#ffffff"/>
                </v:shape>
                <v:shape id="Shape 12" style="position:absolute;width:99486;height:68580;left:2545;top:0;" coordsize="9948672,6858000" path="m1593456,0l8355228,0l8491728,130327c9391904,1031824,9948672,2277212,9948672,3652838c9948672,4856506,9522396,5960479,8812784,6821589l8781275,6858000l1167397,6858000l1135901,6821589c426288,5960479,0,4856506,0,3652838c0,2277212,556781,1031824,1456957,130327l1593456,0x">
                  <v:stroke weight="0pt" endcap="flat" joinstyle="miter" miterlimit="10" on="false" color="#000000" opacity="0"/>
                  <v:fill on="true" color="#ffffff"/>
                </v:shape>
                <v:rect id="Rectangle 13" style="position:absolute;width:118507;height:9641;left:8525;top:22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12"/>
                          </w:rPr>
                          <w:t xml:space="preserve">Comparing Neighbourhoods in </w:t>
                        </w:r>
                      </w:p>
                    </w:txbxContent>
                  </v:textbox>
                </v:rect>
                <v:rect id="Rectangle 14" style="position:absolute;width:115353;height:9641;left:9714;top:30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12"/>
                          </w:rPr>
                          <w:t xml:space="preserve">Toronto and Manhattan Using </w:t>
                        </w:r>
                      </w:p>
                    </w:txbxContent>
                  </v:textbox>
                </v:rect>
                <v:rect id="Rectangle 15" style="position:absolute;width:73497;height:9641;left:24652;top:38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12"/>
                          </w:rPr>
                          <w:t xml:space="preserve">K-Means Clustering</w:t>
                        </w:r>
                      </w:p>
                    </w:txbxContent>
                  </v:textbox>
                </v:rect>
                <v:rect id="Rectangle 16" style="position:absolute;width:19187;height:2580;left:45065;top:57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Dr Mehmood Syed</w:t>
                        </w:r>
                      </w:p>
                    </w:txbxContent>
                  </v:textbox>
                </v:rect>
                <v:rect id="Rectangle 17" style="position:absolute;width:2561;height:2580;left:46742;top:60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18" style="position:absolute;width:1450;height:1713;left:48662;top:6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th</w:t>
                        </w:r>
                      </w:p>
                    </w:txbxContent>
                  </v:textbox>
                </v:rect>
                <v:rect id="Rectangle 19" style="position:absolute;width:10162;height:2580;left:50201;top:60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May 2020</w:t>
                        </w:r>
                      </w:p>
                    </w:txbxContent>
                  </v:textbox>
                </v:rect>
                <v:shape id="Shape 2107" style="position:absolute;width:47548;height:274;left:28514;top:55245;" coordsize="4754880,27432" path="m0,0l4754880,0l4754880,27432l0,27432l0,0">
                  <v:stroke weight="0pt" endcap="flat" joinstyle="miter" miterlimit="10" on="false" color="#000000" opacity="0"/>
                  <v:fill on="true" color="#ed7d31"/>
                </v:shape>
                <w10:wrap type="topAndBottom"/>
              </v:group>
            </w:pict>
          </mc:Fallback>
        </mc:AlternateContent>
      </w:r>
      <w:r>
        <w:br w:type="page"/>
      </w:r>
    </w:p>
    <w:p w:rsidR="00314FCD" w:rsidRDefault="00A57E9C">
      <w:pPr>
        <w:pStyle w:val="Ttulo1"/>
        <w:spacing w:after="1282"/>
        <w:ind w:left="-5"/>
      </w:pPr>
      <w:r>
        <w:lastRenderedPageBreak/>
        <w:t>Introduction</w:t>
      </w:r>
    </w:p>
    <w:p w:rsidR="00352452" w:rsidRPr="00352452" w:rsidRDefault="00352452" w:rsidP="00352452">
      <w:pPr>
        <w:pStyle w:val="Ttulo1"/>
        <w:numPr>
          <w:ilvl w:val="0"/>
          <w:numId w:val="7"/>
        </w:numPr>
        <w:spacing w:after="1282"/>
      </w:pPr>
      <w:r w:rsidRPr="00352452">
        <w:rPr>
          <w:sz w:val="44"/>
        </w:rPr>
        <w:t>Juan Pedro is a 25 year old statistician living in the neighbourhood of St. James Town in Toronto, Canada.</w:t>
      </w:r>
    </w:p>
    <w:p w:rsidR="00352452" w:rsidRPr="00352452" w:rsidRDefault="00352452" w:rsidP="00352452">
      <w:pPr>
        <w:pStyle w:val="Ttulo1"/>
        <w:numPr>
          <w:ilvl w:val="0"/>
          <w:numId w:val="7"/>
        </w:numPr>
        <w:spacing w:after="1282"/>
      </w:pPr>
      <w:r w:rsidRPr="00352452">
        <w:rPr>
          <w:sz w:val="44"/>
        </w:rPr>
        <w:t xml:space="preserve"> Juan has a particular affinity to his current neighbourhood</w:t>
      </w:r>
      <w:r w:rsidRPr="00352452">
        <w:rPr>
          <w:sz w:val="44"/>
        </w:rPr>
        <w:t>.</w:t>
      </w:r>
    </w:p>
    <w:p w:rsidR="00352452" w:rsidRPr="00352452" w:rsidRDefault="00352452" w:rsidP="00352452">
      <w:pPr>
        <w:pStyle w:val="Ttulo1"/>
        <w:numPr>
          <w:ilvl w:val="0"/>
          <w:numId w:val="7"/>
        </w:numPr>
        <w:spacing w:after="1282"/>
      </w:pPr>
      <w:r w:rsidRPr="00352452">
        <w:rPr>
          <w:sz w:val="44"/>
        </w:rPr>
        <w:t xml:space="preserve"> For personal reasons however, Juan is required to relocate to Manhattan, New York.</w:t>
      </w:r>
    </w:p>
    <w:p w:rsidR="00352452" w:rsidRPr="00352452" w:rsidRDefault="00352452" w:rsidP="00352452">
      <w:pPr>
        <w:pStyle w:val="Ttulo1"/>
        <w:numPr>
          <w:ilvl w:val="0"/>
          <w:numId w:val="7"/>
        </w:numPr>
        <w:spacing w:after="1282"/>
      </w:pPr>
      <w:r w:rsidRPr="00352452">
        <w:rPr>
          <w:sz w:val="44"/>
        </w:rPr>
        <w:lastRenderedPageBreak/>
        <w:t xml:space="preserve">He is therefore seeking a shortlist of suitable neighbourhoods in Manhattan to which to relocate which are similar to St. James Town in terms of the local mix of venues. </w:t>
      </w:r>
    </w:p>
    <w:p w:rsidR="00314FCD" w:rsidRDefault="00A57E9C" w:rsidP="00352452">
      <w:pPr>
        <w:pStyle w:val="Ttulo1"/>
        <w:numPr>
          <w:ilvl w:val="0"/>
          <w:numId w:val="7"/>
        </w:numPr>
        <w:spacing w:after="1282"/>
      </w:pPr>
      <w:r>
        <w:t>Data</w:t>
      </w:r>
    </w:p>
    <w:p w:rsidR="00314FCD" w:rsidRDefault="00A57E9C">
      <w:pPr>
        <w:numPr>
          <w:ilvl w:val="0"/>
          <w:numId w:val="2"/>
        </w:numPr>
        <w:spacing w:after="737" w:line="216" w:lineRule="auto"/>
        <w:ind w:hanging="360"/>
      </w:pPr>
      <w:r>
        <w:rPr>
          <w:sz w:val="44"/>
        </w:rPr>
        <w:t>To provide a suitable recommendation to John Smith on the neighbourhoods in Manhattan which a</w:t>
      </w:r>
      <w:r>
        <w:rPr>
          <w:sz w:val="44"/>
        </w:rPr>
        <w:t xml:space="preserve">re similar to St. James Town, all neighbourhoods in both Toronto and Manhattan will be clustered using k-means clustering. </w:t>
      </w:r>
    </w:p>
    <w:p w:rsidR="00314FCD" w:rsidRDefault="00A57E9C">
      <w:pPr>
        <w:numPr>
          <w:ilvl w:val="0"/>
          <w:numId w:val="2"/>
        </w:numPr>
        <w:spacing w:after="125" w:line="216" w:lineRule="auto"/>
        <w:ind w:hanging="360"/>
      </w:pPr>
      <w:r>
        <w:rPr>
          <w:sz w:val="44"/>
        </w:rPr>
        <w:t>The clustering will be based on the composition of the top 10 venues</w:t>
      </w:r>
    </w:p>
    <w:p w:rsidR="00314FCD" w:rsidRDefault="00A57E9C">
      <w:pPr>
        <w:numPr>
          <w:ilvl w:val="0"/>
          <w:numId w:val="2"/>
        </w:numPr>
        <w:spacing w:after="737" w:line="216" w:lineRule="auto"/>
        <w:ind w:hanging="360"/>
      </w:pPr>
      <w:r>
        <w:rPr>
          <w:sz w:val="44"/>
        </w:rPr>
        <w:lastRenderedPageBreak/>
        <w:t>within a 500m radius of the geographic center of each neighbour</w:t>
      </w:r>
      <w:r>
        <w:rPr>
          <w:sz w:val="44"/>
        </w:rPr>
        <w:t>hood. Those neighbourhoods in Manhattan which are also in the same cluster as St. James Town will then comprise the shortlist of neighbourhoods that John should consider relocating to.</w:t>
      </w:r>
    </w:p>
    <w:p w:rsidR="00314FCD" w:rsidRDefault="00A57E9C">
      <w:pPr>
        <w:pStyle w:val="Ttulo1"/>
        <w:ind w:left="-5"/>
      </w:pPr>
      <w:r>
        <w:t>Data</w:t>
      </w:r>
    </w:p>
    <w:p w:rsidR="00314FCD" w:rsidRDefault="00A57E9C">
      <w:pPr>
        <w:numPr>
          <w:ilvl w:val="0"/>
          <w:numId w:val="3"/>
        </w:numPr>
        <w:spacing w:after="618"/>
        <w:ind w:hanging="360"/>
      </w:pPr>
      <w:r>
        <w:t>The FourSquare.com database has been queried previously and the to</w:t>
      </w:r>
      <w:r>
        <w:t>p 10 venues within 500m of each neighbourhood in Manhattan have been identified. The latitude and longitude of each venue and each neighbourhood have been identified</w:t>
      </w:r>
    </w:p>
    <w:p w:rsidR="00314FCD" w:rsidRDefault="00A57E9C">
      <w:pPr>
        <w:numPr>
          <w:ilvl w:val="0"/>
          <w:numId w:val="3"/>
        </w:numPr>
        <w:spacing w:after="602"/>
        <w:ind w:hanging="360"/>
      </w:pPr>
      <w:r>
        <w:t>The link to the Jupyter Notebook explaining that analysis can be found here:</w:t>
      </w:r>
    </w:p>
    <w:p w:rsidR="00352452" w:rsidRPr="00352452" w:rsidRDefault="00352452">
      <w:pPr>
        <w:pStyle w:val="Ttulo1"/>
        <w:ind w:left="-5"/>
        <w:rPr>
          <w:sz w:val="36"/>
          <w:szCs w:val="36"/>
        </w:rPr>
      </w:pPr>
      <w:hyperlink r:id="rId9" w:history="1">
        <w:r w:rsidRPr="00352452">
          <w:rPr>
            <w:rStyle w:val="Hyperlink"/>
            <w:sz w:val="36"/>
            <w:szCs w:val="36"/>
          </w:rPr>
          <w:t>https://github.com/Elton-J/Coursera_capstone/blob/master/final_clustering_neigh_week_5.ipynb</w:t>
        </w:r>
      </w:hyperlink>
    </w:p>
    <w:p w:rsidR="00314FCD" w:rsidRDefault="00A57E9C">
      <w:pPr>
        <w:pStyle w:val="Ttulo1"/>
        <w:ind w:left="-5"/>
      </w:pPr>
      <w:r>
        <w:t>Method</w:t>
      </w:r>
    </w:p>
    <w:p w:rsidR="00314FCD" w:rsidRDefault="00A57E9C">
      <w:pPr>
        <w:numPr>
          <w:ilvl w:val="0"/>
          <w:numId w:val="4"/>
        </w:numPr>
        <w:spacing w:after="618"/>
        <w:ind w:hanging="360"/>
      </w:pPr>
      <w:r>
        <w:t>The following approach has been used to derive the results. Details are provided in the Final Report and Jupyter N</w:t>
      </w:r>
      <w:r>
        <w:t>otebook associated with this assignment:</w:t>
      </w:r>
    </w:p>
    <w:p w:rsidR="00314FCD" w:rsidRDefault="00A57E9C">
      <w:pPr>
        <w:numPr>
          <w:ilvl w:val="0"/>
          <w:numId w:val="4"/>
        </w:numPr>
        <w:ind w:hanging="360"/>
      </w:pPr>
      <w:r>
        <w:t>Reload data showing neighbourhoods and top 10 venues within 500m of each neighbourhood in both Manhattan and Toronto</w:t>
      </w:r>
    </w:p>
    <w:p w:rsidR="00314FCD" w:rsidRDefault="00A57E9C">
      <w:pPr>
        <w:numPr>
          <w:ilvl w:val="0"/>
          <w:numId w:val="4"/>
        </w:numPr>
        <w:ind w:hanging="360"/>
      </w:pPr>
      <w:r>
        <w:t>Data are combined into a single dataframe</w:t>
      </w:r>
    </w:p>
    <w:p w:rsidR="00314FCD" w:rsidRDefault="00A57E9C">
      <w:pPr>
        <w:numPr>
          <w:ilvl w:val="0"/>
          <w:numId w:val="4"/>
        </w:numPr>
        <w:ind w:hanging="360"/>
      </w:pPr>
      <w:r>
        <w:t>K-Means Clustering is conducted on the combined datafram</w:t>
      </w:r>
      <w:r>
        <w:t>e</w:t>
      </w:r>
    </w:p>
    <w:p w:rsidR="00314FCD" w:rsidRDefault="00A57E9C">
      <w:pPr>
        <w:numPr>
          <w:ilvl w:val="0"/>
          <w:numId w:val="4"/>
        </w:numPr>
        <w:ind w:hanging="360"/>
      </w:pPr>
      <w:r>
        <w:t xml:space="preserve">The Cluster in which </w:t>
      </w:r>
      <w:r w:rsidR="00352452">
        <w:t xml:space="preserve">Juan’s </w:t>
      </w:r>
      <w:r>
        <w:t xml:space="preserve">current hometown of St. James Town is identified. </w:t>
      </w:r>
    </w:p>
    <w:p w:rsidR="00314FCD" w:rsidRDefault="00A57E9C">
      <w:pPr>
        <w:numPr>
          <w:ilvl w:val="0"/>
          <w:numId w:val="4"/>
        </w:numPr>
        <w:ind w:hanging="360"/>
      </w:pPr>
      <w:r>
        <w:lastRenderedPageBreak/>
        <w:t>The neighbourhoods in Manhattan in the same cluster are identified, thus identifying the shortlist of possible neighbourhoods for John to consider in his search for a ne</w:t>
      </w:r>
      <w:r>
        <w:t>w home in Manhattan</w:t>
      </w:r>
    </w:p>
    <w:p w:rsidR="00314FCD" w:rsidRDefault="00A57E9C">
      <w:pPr>
        <w:pStyle w:val="Ttulo1"/>
        <w:ind w:left="-5"/>
      </w:pPr>
      <w:r>
        <w:t>Results</w:t>
      </w:r>
    </w:p>
    <w:p w:rsidR="00314FCD" w:rsidRDefault="00352452" w:rsidP="00352452">
      <w:pPr>
        <w:numPr>
          <w:ilvl w:val="0"/>
          <w:numId w:val="5"/>
        </w:numPr>
        <w:ind w:hanging="360"/>
      </w:pPr>
      <w:r>
        <w:t>39</w:t>
      </w:r>
      <w:r w:rsidR="00A57E9C">
        <w:t xml:space="preserve"> possible neighbourhoods in Manhattan have been identified as being in the same cluster as</w:t>
      </w:r>
      <w:r>
        <w:t xml:space="preserve"> </w:t>
      </w:r>
      <w:r w:rsidR="00A57E9C">
        <w:t xml:space="preserve">St. James Town. </w:t>
      </w:r>
    </w:p>
    <w:p w:rsidR="00352452" w:rsidRDefault="00352452" w:rsidP="00352452">
      <w:pPr>
        <w:ind w:left="452" w:firstLine="0"/>
      </w:pPr>
    </w:p>
    <w:p w:rsidR="00314FCD" w:rsidRDefault="00352452" w:rsidP="00352452">
      <w:pPr>
        <w:ind w:left="452" w:firstLine="0"/>
      </w:pPr>
      <w:r>
        <w:t>Some of then</w:t>
      </w:r>
      <w:r w:rsidR="00A57E9C">
        <w:t xml:space="preserve"> are: </w:t>
      </w:r>
    </w:p>
    <w:p w:rsidR="00314FCD" w:rsidRDefault="00A57E9C">
      <w:pPr>
        <w:numPr>
          <w:ilvl w:val="0"/>
          <w:numId w:val="5"/>
        </w:numPr>
        <w:ind w:hanging="360"/>
      </w:pPr>
      <w:r>
        <w:t xml:space="preserve">Marble Hill </w:t>
      </w:r>
    </w:p>
    <w:p w:rsidR="00314FCD" w:rsidRDefault="00A57E9C">
      <w:pPr>
        <w:numPr>
          <w:ilvl w:val="0"/>
          <w:numId w:val="5"/>
        </w:numPr>
        <w:ind w:hanging="360"/>
      </w:pPr>
      <w:r>
        <w:t xml:space="preserve">Morningside Heights </w:t>
      </w:r>
    </w:p>
    <w:p w:rsidR="00314FCD" w:rsidRDefault="00A57E9C">
      <w:pPr>
        <w:numPr>
          <w:ilvl w:val="0"/>
          <w:numId w:val="5"/>
        </w:numPr>
        <w:ind w:hanging="360"/>
      </w:pPr>
      <w:r>
        <w:t xml:space="preserve">Battery Park City </w:t>
      </w:r>
    </w:p>
    <w:p w:rsidR="00314FCD" w:rsidRDefault="00A57E9C">
      <w:pPr>
        <w:numPr>
          <w:ilvl w:val="0"/>
          <w:numId w:val="5"/>
        </w:numPr>
        <w:ind w:hanging="360"/>
      </w:pPr>
      <w:r>
        <w:t>Financial District</w:t>
      </w:r>
    </w:p>
    <w:p w:rsidR="00314FCD" w:rsidRDefault="00A57E9C">
      <w:pPr>
        <w:numPr>
          <w:ilvl w:val="0"/>
          <w:numId w:val="5"/>
        </w:numPr>
        <w:ind w:hanging="360"/>
      </w:pPr>
      <w:r>
        <w:t>Carnegie Hill</w:t>
      </w:r>
    </w:p>
    <w:p w:rsidR="00314FCD" w:rsidRDefault="00A57E9C">
      <w:pPr>
        <w:pStyle w:val="Ttulo1"/>
        <w:spacing w:after="437"/>
        <w:ind w:left="-5"/>
      </w:pPr>
      <w:r>
        <w:lastRenderedPageBreak/>
        <w:t>Map of Clusters in Toronto</w:t>
      </w:r>
    </w:p>
    <w:p w:rsidR="00314FCD" w:rsidRDefault="00A57E9C">
      <w:pPr>
        <w:spacing w:after="0"/>
        <w:ind w:left="-1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0030968" cy="4181856"/>
                <wp:effectExtent l="0" t="0" r="0" b="0"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0968" cy="4181856"/>
                          <a:chOff x="0" y="0"/>
                          <a:chExt cx="10030968" cy="4181856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0968" cy="4181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908" y="25908"/>
                            <a:ext cx="9924287" cy="4075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2" style="width:789.84pt;height:329.28pt;mso-position-horizontal-relative:char;mso-position-vertical-relative:line" coordsize="100309,41818">
                <v:shape id="Picture 164" style="position:absolute;width:100309;height:41818;left:0;top:0;" filled="f">
                  <v:imagedata r:id="rId12"/>
                </v:shape>
                <v:shape id="Picture 166" style="position:absolute;width:99242;height:40751;left:259;top:259;" filled="f">
                  <v:imagedata r:id="rId13"/>
                </v:shape>
              </v:group>
            </w:pict>
          </mc:Fallback>
        </mc:AlternateContent>
      </w:r>
    </w:p>
    <w:p w:rsidR="00314FCD" w:rsidRDefault="00A57E9C">
      <w:pPr>
        <w:pStyle w:val="Ttulo1"/>
        <w:spacing w:after="243"/>
        <w:ind w:left="-5"/>
      </w:pPr>
      <w:r>
        <w:lastRenderedPageBreak/>
        <w:t>Map of Clusters in Manhattan</w:t>
      </w:r>
    </w:p>
    <w:p w:rsidR="00314FCD" w:rsidRDefault="00A57E9C">
      <w:pPr>
        <w:spacing w:after="0"/>
        <w:ind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9799320" cy="4413504"/>
                <wp:effectExtent l="0" t="0" r="0" b="0"/>
                <wp:docPr id="1962" name="Group 1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9320" cy="4413504"/>
                          <a:chOff x="0" y="0"/>
                          <a:chExt cx="9799320" cy="4413504"/>
                        </a:xfrm>
                      </wpg:grpSpPr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9320" cy="4413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908" y="25907"/>
                            <a:ext cx="9692639" cy="43068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2" style="width:771.6pt;height:347.52pt;mso-position-horizontal-relative:char;mso-position-vertical-relative:line" coordsize="97993,44135">
                <v:shape id="Picture 179" style="position:absolute;width:97993;height:44135;left:0;top:0;" filled="f">
                  <v:imagedata r:id="rId16"/>
                </v:shape>
                <v:shape id="Picture 181" style="position:absolute;width:96926;height:43068;left:259;top:259;" filled="f">
                  <v:imagedata r:id="rId17"/>
                </v:shape>
              </v:group>
            </w:pict>
          </mc:Fallback>
        </mc:AlternateContent>
      </w:r>
    </w:p>
    <w:p w:rsidR="00314FCD" w:rsidRDefault="00A57E9C">
      <w:pPr>
        <w:pStyle w:val="Ttulo1"/>
        <w:ind w:left="-5"/>
      </w:pPr>
      <w:r>
        <w:lastRenderedPageBreak/>
        <w:t>Discussion &amp; Conclusion</w:t>
      </w:r>
    </w:p>
    <w:p w:rsidR="00314FCD" w:rsidRDefault="00A57E9C">
      <w:pPr>
        <w:numPr>
          <w:ilvl w:val="0"/>
          <w:numId w:val="6"/>
        </w:numPr>
        <w:spacing w:after="618"/>
      </w:pPr>
      <w:r>
        <w:t xml:space="preserve">The above clustering of neighbourhoods in both Toronto and Manhattan successfully segments the neighbourhoods according to the mix of top 10 venues within a 500m radius of </w:t>
      </w:r>
      <w:r>
        <w:t>each neighbourhood. It is notable however, that several of the clusters contain multiple neighbourhoods and a lower value of k would result in too few clusters to make a meaningful recommendation.</w:t>
      </w:r>
    </w:p>
    <w:p w:rsidR="00314FCD" w:rsidRDefault="00A57E9C">
      <w:pPr>
        <w:numPr>
          <w:ilvl w:val="0"/>
          <w:numId w:val="6"/>
        </w:numPr>
      </w:pPr>
      <w:r>
        <w:t>K-means clustering is however an appropriate method of segm</w:t>
      </w:r>
      <w:r>
        <w:t xml:space="preserve">enting geographical neighbourhoods according to some distinct feature of each neighbourhood. In this example we have been able to make a </w:t>
      </w:r>
      <w:r w:rsidR="00352452">
        <w:t>listo f 39</w:t>
      </w:r>
      <w:bookmarkStart w:id="0" w:name="_GoBack"/>
      <w:bookmarkEnd w:id="0"/>
      <w:r>
        <w:t xml:space="preserve"> neighbourhoods in Manhattan which are similar to </w:t>
      </w:r>
      <w:r w:rsidR="00352452">
        <w:t>Juan’s</w:t>
      </w:r>
      <w:r>
        <w:t xml:space="preserve"> current location of St. James Town, Toront</w:t>
      </w:r>
      <w:r>
        <w:t>o. Thus, John is able to confidently limit his search for a new home to the four areas listed in the Results Section.</w:t>
      </w:r>
    </w:p>
    <w:sectPr w:rsidR="00314FCD">
      <w:headerReference w:type="even" r:id="rId18"/>
      <w:headerReference w:type="default" r:id="rId19"/>
      <w:headerReference w:type="first" r:id="rId20"/>
      <w:pgSz w:w="19200" w:h="10800" w:orient="landscape"/>
      <w:pgMar w:top="1414" w:right="1639" w:bottom="305" w:left="19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E9C" w:rsidRDefault="00A57E9C">
      <w:pPr>
        <w:spacing w:after="0" w:line="240" w:lineRule="auto"/>
      </w:pPr>
      <w:r>
        <w:separator/>
      </w:r>
    </w:p>
  </w:endnote>
  <w:endnote w:type="continuationSeparator" w:id="0">
    <w:p w:rsidR="00A57E9C" w:rsidRDefault="00A5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E9C" w:rsidRDefault="00A57E9C">
      <w:pPr>
        <w:spacing w:after="0" w:line="240" w:lineRule="auto"/>
      </w:pPr>
      <w:r>
        <w:separator/>
      </w:r>
    </w:p>
  </w:footnote>
  <w:footnote w:type="continuationSeparator" w:id="0">
    <w:p w:rsidR="00A57E9C" w:rsidRDefault="00A57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FCD" w:rsidRDefault="00A57E9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498348</wp:posOffset>
              </wp:positionH>
              <wp:positionV relativeFrom="page">
                <wp:posOffset>0</wp:posOffset>
              </wp:positionV>
              <wp:extent cx="11312652" cy="2104644"/>
              <wp:effectExtent l="0" t="0" r="0" b="0"/>
              <wp:wrapNone/>
              <wp:docPr id="2050" name="Group 2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12652" cy="2104644"/>
                        <a:chOff x="0" y="0"/>
                        <a:chExt cx="11312652" cy="2104644"/>
                      </a:xfrm>
                    </wpg:grpSpPr>
                    <pic:pic xmlns:pic="http://schemas.openxmlformats.org/drawingml/2006/picture">
                      <pic:nvPicPr>
                        <pic:cNvPr id="2051" name="Picture 20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0"/>
                          <a:ext cx="11274553" cy="2097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52" name="Shape 2052"/>
                      <wps:cNvSpPr/>
                      <wps:spPr>
                        <a:xfrm>
                          <a:off x="59436" y="0"/>
                          <a:ext cx="11167872" cy="2019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67872" h="2019300">
                              <a:moveTo>
                                <a:pt x="0" y="2019300"/>
                              </a:moveTo>
                              <a:lnTo>
                                <a:pt x="11167872" y="2019300"/>
                              </a:lnTo>
                              <a:lnTo>
                                <a:pt x="111678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E1E1E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" name="Shape 2112"/>
                      <wps:cNvSpPr/>
                      <wps:spPr>
                        <a:xfrm>
                          <a:off x="68580" y="0"/>
                          <a:ext cx="11155680" cy="2011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0" h="2011680">
                              <a:moveTo>
                                <a:pt x="0" y="0"/>
                              </a:moveTo>
                              <a:lnTo>
                                <a:pt x="11155680" y="0"/>
                              </a:lnTo>
                              <a:lnTo>
                                <a:pt x="11155680" y="2011680"/>
                              </a:lnTo>
                              <a:lnTo>
                                <a:pt x="0" y="20116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" name="Shape 2113"/>
                      <wps:cNvSpPr/>
                      <wps:spPr>
                        <a:xfrm>
                          <a:off x="0" y="758952"/>
                          <a:ext cx="128016" cy="704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16" h="704088">
                              <a:moveTo>
                                <a:pt x="0" y="0"/>
                              </a:moveTo>
                              <a:lnTo>
                                <a:pt x="128016" y="0"/>
                              </a:lnTo>
                              <a:lnTo>
                                <a:pt x="128016" y="704088"/>
                              </a:lnTo>
                              <a:lnTo>
                                <a:pt x="0" y="704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7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0" style="width:890.76pt;height:165.72pt;position:absolute;z-index:-2147483648;mso-position-horizontal-relative:page;mso-position-horizontal:absolute;margin-left:39.24pt;mso-position-vertical-relative:page;margin-top:0pt;" coordsize="113126,21046">
              <v:shape id="Picture 2051" style="position:absolute;width:112745;height:20970;left:309;top:0;" filled="f">
                <v:imagedata r:id="rId9"/>
              </v:shape>
              <v:shape id="Shape 2052" style="position:absolute;width:111678;height:20193;left:594;top:0;" coordsize="11167872,2019300" path="m0,2019300l11167872,2019300l11167872,0l0,0x">
                <v:stroke weight="0.75pt" endcap="flat" joinstyle="miter" miterlimit="8" on="true" color="#e1e1e1"/>
                <v:fill on="false" color="#000000" opacity="0"/>
              </v:shape>
              <v:shape id="Shape 2114" style="position:absolute;width:111556;height:20116;left:685;top:0;" coordsize="11155680,2011680" path="m0,0l11155680,0l11155680,2011680l0,2011680l0,0">
                <v:stroke weight="0pt" endcap="flat" joinstyle="miter" miterlimit="10" on="false" color="#000000" opacity="0"/>
                <v:fill on="true" color="#ffffff"/>
              </v:shape>
              <v:shape id="Shape 2115" style="position:absolute;width:1280;height:7040;left:0;top:7589;" coordsize="128016,704088" path="m0,0l128016,0l128016,704088l0,704088l0,0">
                <v:stroke weight="0pt" endcap="flat" joinstyle="miter" miterlimit="10" on="false" color="#000000" opacity="0"/>
                <v:fill on="true" color="#ed7d3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FCD" w:rsidRDefault="00A57E9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498348</wp:posOffset>
              </wp:positionH>
              <wp:positionV relativeFrom="page">
                <wp:posOffset>0</wp:posOffset>
              </wp:positionV>
              <wp:extent cx="11312652" cy="2104644"/>
              <wp:effectExtent l="0" t="0" r="0" b="0"/>
              <wp:wrapNone/>
              <wp:docPr id="2044" name="Group 2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12652" cy="2104644"/>
                        <a:chOff x="0" y="0"/>
                        <a:chExt cx="11312652" cy="2104644"/>
                      </a:xfrm>
                    </wpg:grpSpPr>
                    <pic:pic xmlns:pic="http://schemas.openxmlformats.org/drawingml/2006/picture">
                      <pic:nvPicPr>
                        <pic:cNvPr id="2045" name="Picture 20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0"/>
                          <a:ext cx="11274553" cy="2097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46" name="Shape 2046"/>
                      <wps:cNvSpPr/>
                      <wps:spPr>
                        <a:xfrm>
                          <a:off x="59436" y="0"/>
                          <a:ext cx="11167872" cy="2019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67872" h="2019300">
                              <a:moveTo>
                                <a:pt x="0" y="2019300"/>
                              </a:moveTo>
                              <a:lnTo>
                                <a:pt x="11167872" y="2019300"/>
                              </a:lnTo>
                              <a:lnTo>
                                <a:pt x="111678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E1E1E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" name="Shape 2108"/>
                      <wps:cNvSpPr/>
                      <wps:spPr>
                        <a:xfrm>
                          <a:off x="68580" y="0"/>
                          <a:ext cx="11155680" cy="2011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0" h="2011680">
                              <a:moveTo>
                                <a:pt x="0" y="0"/>
                              </a:moveTo>
                              <a:lnTo>
                                <a:pt x="11155680" y="0"/>
                              </a:lnTo>
                              <a:lnTo>
                                <a:pt x="11155680" y="2011680"/>
                              </a:lnTo>
                              <a:lnTo>
                                <a:pt x="0" y="20116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" name="Shape 2109"/>
                      <wps:cNvSpPr/>
                      <wps:spPr>
                        <a:xfrm>
                          <a:off x="0" y="758952"/>
                          <a:ext cx="128016" cy="704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016" h="704088">
                              <a:moveTo>
                                <a:pt x="0" y="0"/>
                              </a:moveTo>
                              <a:lnTo>
                                <a:pt x="128016" y="0"/>
                              </a:lnTo>
                              <a:lnTo>
                                <a:pt x="128016" y="704088"/>
                              </a:lnTo>
                              <a:lnTo>
                                <a:pt x="0" y="704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7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4" style="width:890.76pt;height:165.72pt;position:absolute;z-index:-2147483648;mso-position-horizontal-relative:page;mso-position-horizontal:absolute;margin-left:39.24pt;mso-position-vertical-relative:page;margin-top:0pt;" coordsize="113126,21046">
              <v:shape id="Picture 2045" style="position:absolute;width:112745;height:20970;left:309;top:0;" filled="f">
                <v:imagedata r:id="rId9"/>
              </v:shape>
              <v:shape id="Shape 2046" style="position:absolute;width:111678;height:20193;left:594;top:0;" coordsize="11167872,2019300" path="m0,2019300l11167872,2019300l11167872,0l0,0x">
                <v:stroke weight="0.75pt" endcap="flat" joinstyle="miter" miterlimit="8" on="true" color="#e1e1e1"/>
                <v:fill on="false" color="#000000" opacity="0"/>
              </v:shape>
              <v:shape id="Shape 2110" style="position:absolute;width:111556;height:20116;left:685;top:0;" coordsize="11155680,2011680" path="m0,0l11155680,0l11155680,2011680l0,2011680l0,0">
                <v:stroke weight="0pt" endcap="flat" joinstyle="miter" miterlimit="10" on="false" color="#000000" opacity="0"/>
                <v:fill on="true" color="#ffffff"/>
              </v:shape>
              <v:shape id="Shape 2111" style="position:absolute;width:1280;height:7040;left:0;top:7589;" coordsize="128016,704088" path="m0,0l128016,0l128016,704088l0,704088l0,0">
                <v:stroke weight="0pt" endcap="flat" joinstyle="miter" miterlimit="10" on="false" color="#000000" opacity="0"/>
                <v:fill on="true" color="#ed7d3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FCD" w:rsidRDefault="00A57E9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42" name="Group 2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A36"/>
    <w:multiLevelType w:val="hybridMultilevel"/>
    <w:tmpl w:val="2D4E6D9E"/>
    <w:lvl w:ilvl="0" w:tplc="B914D522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9BC5C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1E2257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199272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40B81C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3F8408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608ED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E2A55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D5942A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292F24"/>
    <w:multiLevelType w:val="hybridMultilevel"/>
    <w:tmpl w:val="F606CFA8"/>
    <w:lvl w:ilvl="0" w:tplc="DE4218A6">
      <w:numFmt w:val="bullet"/>
      <w:lvlText w:val=""/>
      <w:lvlJc w:val="left"/>
      <w:pPr>
        <w:ind w:left="705" w:hanging="720"/>
      </w:pPr>
      <w:rPr>
        <w:rFonts w:ascii="Symbol" w:eastAsia="Calibri" w:hAnsi="Symbol" w:cs="Calibri" w:hint="default"/>
        <w:sz w:val="44"/>
      </w:rPr>
    </w:lvl>
    <w:lvl w:ilvl="1" w:tplc="0416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1BCF1B97"/>
    <w:multiLevelType w:val="hybridMultilevel"/>
    <w:tmpl w:val="4D2AC4C0"/>
    <w:lvl w:ilvl="0" w:tplc="B71051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6542ED2">
      <w:start w:val="1"/>
      <w:numFmt w:val="bullet"/>
      <w:lvlText w:val="o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9145F00">
      <w:start w:val="1"/>
      <w:numFmt w:val="bullet"/>
      <w:lvlText w:val="▪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F481570">
      <w:start w:val="1"/>
      <w:numFmt w:val="bullet"/>
      <w:lvlText w:val="•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0988388">
      <w:start w:val="1"/>
      <w:numFmt w:val="bullet"/>
      <w:lvlText w:val="o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7B0F61C">
      <w:start w:val="1"/>
      <w:numFmt w:val="bullet"/>
      <w:lvlText w:val="▪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032718A">
      <w:start w:val="1"/>
      <w:numFmt w:val="bullet"/>
      <w:lvlText w:val="•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DC0D4C4">
      <w:start w:val="1"/>
      <w:numFmt w:val="bullet"/>
      <w:lvlText w:val="o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39EDF98">
      <w:start w:val="1"/>
      <w:numFmt w:val="bullet"/>
      <w:lvlText w:val="▪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A077AC"/>
    <w:multiLevelType w:val="hybridMultilevel"/>
    <w:tmpl w:val="92C89F60"/>
    <w:lvl w:ilvl="0" w:tplc="AE7432A8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5129982">
      <w:start w:val="1"/>
      <w:numFmt w:val="bullet"/>
      <w:lvlText w:val="o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452B558">
      <w:start w:val="1"/>
      <w:numFmt w:val="bullet"/>
      <w:lvlText w:val="▪"/>
      <w:lvlJc w:val="left"/>
      <w:pPr>
        <w:ind w:left="1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9A09694">
      <w:start w:val="1"/>
      <w:numFmt w:val="bullet"/>
      <w:lvlText w:val="•"/>
      <w:lvlJc w:val="left"/>
      <w:pPr>
        <w:ind w:left="2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2DCD962">
      <w:start w:val="1"/>
      <w:numFmt w:val="bullet"/>
      <w:lvlText w:val="o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29AE806">
      <w:start w:val="1"/>
      <w:numFmt w:val="bullet"/>
      <w:lvlText w:val="▪"/>
      <w:lvlJc w:val="left"/>
      <w:pPr>
        <w:ind w:left="4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9CA92BE">
      <w:start w:val="1"/>
      <w:numFmt w:val="bullet"/>
      <w:lvlText w:val="•"/>
      <w:lvlJc w:val="left"/>
      <w:pPr>
        <w:ind w:left="4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3444788">
      <w:start w:val="1"/>
      <w:numFmt w:val="bullet"/>
      <w:lvlText w:val="o"/>
      <w:lvlJc w:val="left"/>
      <w:pPr>
        <w:ind w:left="5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0042DF0">
      <w:start w:val="1"/>
      <w:numFmt w:val="bullet"/>
      <w:lvlText w:val="▪"/>
      <w:lvlJc w:val="left"/>
      <w:pPr>
        <w:ind w:left="6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527750"/>
    <w:multiLevelType w:val="hybridMultilevel"/>
    <w:tmpl w:val="15EC6D5E"/>
    <w:lvl w:ilvl="0" w:tplc="0E66C5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848C89D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56F6705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5784D2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4B4ABA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198BC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27565F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5066D2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9B9429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7A1944"/>
    <w:multiLevelType w:val="hybridMultilevel"/>
    <w:tmpl w:val="F606E936"/>
    <w:lvl w:ilvl="0" w:tplc="5A6E80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3BA6C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CF8E2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92012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9D4A2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0A4BD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6969F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3F690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986B2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EE3CED"/>
    <w:multiLevelType w:val="hybridMultilevel"/>
    <w:tmpl w:val="3FC258C4"/>
    <w:lvl w:ilvl="0" w:tplc="E4682F74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5A4857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3AE13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FCE64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0C448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3162B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1CADD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00C80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94C57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FCD"/>
    <w:rsid w:val="00314FCD"/>
    <w:rsid w:val="00352452"/>
    <w:rsid w:val="00A5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0F5C"/>
  <w15:docId w15:val="{EA480DBC-44ED-4702-988F-2713D748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1"/>
      <w:ind w:left="10" w:hanging="10"/>
    </w:pPr>
    <w:rPr>
      <w:rFonts w:ascii="Calibri" w:eastAsia="Calibri" w:hAnsi="Calibri" w:cs="Calibri"/>
      <w:color w:val="000000"/>
      <w:sz w:val="4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46" w:line="265" w:lineRule="auto"/>
      <w:ind w:left="10" w:hanging="10"/>
      <w:outlineLvl w:val="0"/>
    </w:pPr>
    <w:rPr>
      <w:rFonts w:ascii="Calibri" w:eastAsia="Calibri" w:hAnsi="Calibri" w:cs="Calibri"/>
      <w:color w:val="000000"/>
      <w:sz w:val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80"/>
    </w:rPr>
  </w:style>
  <w:style w:type="character" w:styleId="Hyperlink">
    <w:name w:val="Hyperlink"/>
    <w:basedOn w:val="Fontepargpadro"/>
    <w:uiPriority w:val="99"/>
    <w:semiHidden/>
    <w:unhideWhenUsed/>
    <w:rsid w:val="00352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30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50.jp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ton-J/Coursera_capstone/blob/master/final_clustering_neigh_week_5.ipynb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9" Type="http://schemas.openxmlformats.org/officeDocument/2006/relationships/image" Target="media/image6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9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506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Neighbourhoods in Toronto and Manhattan Using  K-Means Clustering</dc:title>
  <dc:subject/>
  <dc:creator>Syed, Mehmood</dc:creator>
  <cp:keywords/>
  <cp:lastModifiedBy>Elton Pereira de Souza Junior</cp:lastModifiedBy>
  <cp:revision>2</cp:revision>
  <dcterms:created xsi:type="dcterms:W3CDTF">2020-05-30T22:00:00Z</dcterms:created>
  <dcterms:modified xsi:type="dcterms:W3CDTF">2020-05-30T22:00:00Z</dcterms:modified>
</cp:coreProperties>
</file>