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6C" w:rsidRDefault="00FC7843" w:rsidP="005923C9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5923C9" w:rsidRPr="005923C9">
        <w:rPr>
          <w:rFonts w:ascii="微軟正黑體" w:eastAsia="微軟正黑體" w:hAnsi="微軟正黑體" w:hint="eastAsia"/>
        </w:rPr>
        <w:t>透過訪問</w:t>
      </w:r>
      <w:r w:rsidR="005923C9">
        <w:rPr>
          <w:rFonts w:ascii="微軟正黑體" w:eastAsia="微軟正黑體" w:hAnsi="微軟正黑體" w:hint="eastAsia"/>
        </w:rPr>
        <w:t>Teachable Machine網站，我們能夠看到該網站提供三種預設模型，</w:t>
      </w:r>
      <w:r w:rsidR="005923C9" w:rsidRPr="005923C9">
        <w:rPr>
          <w:rFonts w:ascii="微軟正黑體" w:eastAsia="微軟正黑體" w:hAnsi="微軟正黑體" w:hint="eastAsia"/>
        </w:rPr>
        <w:t>可以進行預先訓練這些模型，然後將其下載。</w:t>
      </w:r>
    </w:p>
    <w:p w:rsidR="00CE07C5" w:rsidRDefault="00CE07C5" w:rsidP="005923C9">
      <w:pPr>
        <w:adjustRightInd w:val="0"/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　　NKNUBL</w:t>
      </w:r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 w:hint="eastAsia"/>
        </w:rPr>
        <w:t>K的AI</w:t>
      </w:r>
      <w:r w:rsidRPr="0035296C">
        <w:rPr>
          <w:rFonts w:ascii="微軟正黑體" w:eastAsia="微軟正黑體" w:hAnsi="微軟正黑體" w:hint="eastAsia"/>
        </w:rPr>
        <w:t>積木可搭配Teachable Machine的圖片、聲音和姿態訓練模型做辨識應用</w:t>
      </w:r>
      <w:r>
        <w:rPr>
          <w:rFonts w:ascii="微軟正黑體" w:eastAsia="微軟正黑體" w:hAnsi="微軟正黑體" w:hint="eastAsia"/>
        </w:rPr>
        <w:t>，將</w:t>
      </w:r>
      <w:r w:rsidRPr="0035296C">
        <w:rPr>
          <w:rFonts w:ascii="微軟正黑體" w:eastAsia="微軟正黑體" w:hAnsi="微軟正黑體" w:hint="eastAsia"/>
        </w:rPr>
        <w:t>預先訓練模型檔解壓縮後的檔案</w:t>
      </w:r>
      <w:r>
        <w:rPr>
          <w:rFonts w:ascii="微軟正黑體" w:eastAsia="微軟正黑體" w:hAnsi="微軟正黑體" w:hint="eastAsia"/>
        </w:rPr>
        <w:t>，</w:t>
      </w:r>
      <w:r w:rsidRPr="00B838C1">
        <w:rPr>
          <w:rFonts w:ascii="微軟正黑體" w:eastAsia="微軟正黑體" w:hAnsi="微軟正黑體" w:hint="eastAsia"/>
        </w:rPr>
        <w:t>放到對應資料夾即可</w:t>
      </w:r>
      <w:r>
        <w:rPr>
          <w:rFonts w:ascii="微軟正黑體" w:eastAsia="微軟正黑體" w:hAnsi="微軟正黑體" w:hint="eastAsia"/>
        </w:rPr>
        <w:t>，</w:t>
      </w:r>
      <w:r w:rsidRPr="0035296C">
        <w:rPr>
          <w:rFonts w:ascii="微軟正黑體" w:eastAsia="微軟正黑體" w:hAnsi="微軟正黑體" w:hint="eastAsia"/>
        </w:rPr>
        <w:t>儲存路徑</w:t>
      </w:r>
      <w:r>
        <w:rPr>
          <w:rFonts w:ascii="微軟正黑體" w:eastAsia="微軟正黑體" w:hAnsi="微軟正黑體" w:hint="eastAsia"/>
        </w:rPr>
        <w:t>如下：</w:t>
      </w:r>
    </w:p>
    <w:p w:rsidR="00751D8B" w:rsidRDefault="00FC7843" w:rsidP="00D967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　　</w:t>
      </w:r>
      <w:r w:rsidR="00751D8B">
        <w:rPr>
          <w:rFonts w:ascii="微軟正黑體" w:eastAsia="微軟正黑體" w:hAnsi="微軟正黑體" w:hint="eastAsia"/>
        </w:rPr>
        <w:t xml:space="preserve">在工作列右下角打開NKNUBLOCK </w:t>
      </w:r>
      <w:r w:rsidR="00751D8B">
        <w:rPr>
          <w:rFonts w:ascii="微軟正黑體" w:eastAsia="微軟正黑體" w:hAnsi="微軟正黑體"/>
        </w:rPr>
        <w:t>B</w:t>
      </w:r>
      <w:r w:rsidR="00751D8B">
        <w:rPr>
          <w:rFonts w:ascii="微軟正黑體" w:eastAsia="微軟正黑體" w:hAnsi="微軟正黑體" w:hint="eastAsia"/>
        </w:rPr>
        <w:t>r</w:t>
      </w:r>
      <w:r w:rsidR="00751D8B">
        <w:rPr>
          <w:rFonts w:ascii="微軟正黑體" w:eastAsia="微軟正黑體" w:hAnsi="微軟正黑體"/>
        </w:rPr>
        <w:t>idge</w:t>
      </w:r>
      <w:r w:rsidR="00CB4E7E">
        <w:rPr>
          <w:rFonts w:ascii="微軟正黑體" w:eastAsia="微軟正黑體" w:hAnsi="微軟正黑體" w:hint="eastAsia"/>
        </w:rPr>
        <w:t>，點選【打開模型資料夾】按鈕，會自動開啟資料夾路徑，內建三個資料夾分別是</w:t>
      </w:r>
      <w:r w:rsidR="00CB4E7E" w:rsidRPr="00CB4E7E">
        <w:rPr>
          <w:rFonts w:ascii="微軟正黑體" w:eastAsia="微軟正黑體" w:hAnsi="微軟正黑體"/>
        </w:rPr>
        <w:t>audio-model</w:t>
      </w:r>
      <w:r w:rsidR="00CB4E7E">
        <w:rPr>
          <w:rFonts w:ascii="微軟正黑體" w:eastAsia="微軟正黑體" w:hAnsi="微軟正黑體" w:hint="eastAsia"/>
        </w:rPr>
        <w:t>、</w:t>
      </w:r>
      <w:r w:rsidR="00CB4E7E" w:rsidRPr="00CB4E7E">
        <w:rPr>
          <w:rFonts w:ascii="微軟正黑體" w:eastAsia="微軟正黑體" w:hAnsi="微軟正黑體"/>
        </w:rPr>
        <w:t>image-model</w:t>
      </w:r>
      <w:r w:rsidR="00CB4E7E">
        <w:rPr>
          <w:rFonts w:ascii="微軟正黑體" w:eastAsia="微軟正黑體" w:hAnsi="微軟正黑體" w:hint="eastAsia"/>
        </w:rPr>
        <w:t>、</w:t>
      </w:r>
      <w:r w:rsidR="00CB4E7E" w:rsidRPr="00CB4E7E">
        <w:rPr>
          <w:rFonts w:ascii="微軟正黑體" w:eastAsia="微軟正黑體" w:hAnsi="微軟正黑體"/>
        </w:rPr>
        <w:t>pose-model</w:t>
      </w:r>
      <w:r w:rsidR="00CB4E7E">
        <w:rPr>
          <w:rFonts w:ascii="微軟正黑體" w:eastAsia="微軟正黑體" w:hAnsi="微軟正黑體" w:hint="eastAsia"/>
        </w:rPr>
        <w:t>，</w:t>
      </w:r>
      <w:r w:rsidR="00CB4E7E" w:rsidRPr="00CB4E7E">
        <w:rPr>
          <w:rFonts w:ascii="微軟正黑體" w:eastAsia="微軟正黑體" w:hAnsi="微軟正黑體" w:hint="eastAsia"/>
        </w:rPr>
        <w:t>分別對應到</w:t>
      </w:r>
      <w:r w:rsidR="00DE643D" w:rsidRPr="0035296C">
        <w:rPr>
          <w:rFonts w:ascii="微軟正黑體" w:eastAsia="微軟正黑體" w:hAnsi="微軟正黑體" w:hint="eastAsia"/>
        </w:rPr>
        <w:t>Teachable Machine</w:t>
      </w:r>
      <w:r w:rsidR="00DE643D">
        <w:rPr>
          <w:rFonts w:ascii="微軟正黑體" w:eastAsia="微軟正黑體" w:hAnsi="微軟正黑體" w:hint="eastAsia"/>
        </w:rPr>
        <w:t>網站</w:t>
      </w:r>
      <w:r w:rsidR="00CB4E7E" w:rsidRPr="00CB4E7E">
        <w:rPr>
          <w:rFonts w:ascii="微軟正黑體" w:eastAsia="微軟正黑體" w:hAnsi="微軟正黑體" w:hint="eastAsia"/>
        </w:rPr>
        <w:t>的三個模型</w:t>
      </w:r>
      <w:r w:rsidR="000953CD">
        <w:rPr>
          <w:rFonts w:ascii="微軟正黑體" w:eastAsia="微軟正黑體" w:hAnsi="微軟正黑體" w:hint="eastAsia"/>
        </w:rPr>
        <w:t>。</w:t>
      </w:r>
    </w:p>
    <w:p w:rsidR="0035296C" w:rsidRDefault="0035296C" w:rsidP="00CE07C5">
      <w:pPr>
        <w:adjustRightInd w:val="0"/>
        <w:snapToGrid w:val="0"/>
      </w:pPr>
      <w:r>
        <w:rPr>
          <w:noProof/>
        </w:rPr>
        <w:drawing>
          <wp:inline distT="0" distB="0" distL="0" distR="0" wp14:anchorId="00E6DA22" wp14:editId="334AF789">
            <wp:extent cx="2664171" cy="162000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1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6C" w:rsidRDefault="0035296C" w:rsidP="0035296C">
      <w:r>
        <w:rPr>
          <w:rFonts w:ascii="微軟正黑體" w:eastAsia="微軟正黑體" w:hAnsi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70A8D" wp14:editId="4F2CA903">
                <wp:simplePos x="0" y="0"/>
                <wp:positionH relativeFrom="column">
                  <wp:posOffset>5080636</wp:posOffset>
                </wp:positionH>
                <wp:positionV relativeFrom="paragraph">
                  <wp:posOffset>1736090</wp:posOffset>
                </wp:positionV>
                <wp:extent cx="1200150" cy="800099"/>
                <wp:effectExtent l="47942" t="47308" r="28893" b="0"/>
                <wp:wrapNone/>
                <wp:docPr id="8" name="弧形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200150" cy="80009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4AB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8" o:spid="_x0000_s1026" type="#_x0000_t38" style="position:absolute;margin-left:400.05pt;margin-top:136.7pt;width:94.5pt;height:63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" adj="10800" strokecolor="#00b050" strokeweight="2.25pt">
                <v:stroke endarrow="open"/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5CBBE4" wp14:editId="23A117EF">
                <wp:simplePos x="0" y="0"/>
                <wp:positionH relativeFrom="column">
                  <wp:posOffset>4471035</wp:posOffset>
                </wp:positionH>
                <wp:positionV relativeFrom="paragraph">
                  <wp:posOffset>1440815</wp:posOffset>
                </wp:positionV>
                <wp:extent cx="809625" cy="1143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4A70B" id="矩形 7" o:spid="_x0000_s1026" style="position:absolute;margin-left:352.05pt;margin-top:113.45pt;width:63.7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" filled="f" strokecolor="#00b050" strokeweight="2pt"/>
            </w:pict>
          </mc:Fallback>
        </mc:AlternateContent>
      </w:r>
      <w:r>
        <w:rPr>
          <w:rFonts w:ascii="微軟正黑體" w:eastAsia="微軟正黑體" w:hAnsi="微軟正黑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FFA45" wp14:editId="43D13016">
                <wp:simplePos x="0" y="0"/>
                <wp:positionH relativeFrom="column">
                  <wp:posOffset>3899535</wp:posOffset>
                </wp:positionH>
                <wp:positionV relativeFrom="paragraph">
                  <wp:posOffset>2736215</wp:posOffset>
                </wp:positionV>
                <wp:extent cx="2466975" cy="1152525"/>
                <wp:effectExtent l="57150" t="133350" r="85725" b="104775"/>
                <wp:wrapNone/>
                <wp:docPr id="5" name="矩形圖說文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52525"/>
                        </a:xfrm>
                        <a:prstGeom prst="wedgeRectCallout">
                          <a:avLst>
                            <a:gd name="adj1" fmla="val -36411"/>
                            <a:gd name="adj2" fmla="val -5942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96C" w:rsidRPr="00A31D7C" w:rsidRDefault="0035296C" w:rsidP="0035296C">
                            <w:pPr>
                              <w:rPr>
                                <w:rFonts w:ascii="微軟正黑體" w:eastAsia="微軟正黑體" w:hAnsi="微軟正黑體"/>
                                <w:sz w:val="28"/>
                                <w:szCs w:val="28"/>
                              </w:rPr>
                            </w:pPr>
                            <w:r w:rsidRPr="00A31D7C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8"/>
                              </w:rPr>
                              <w:t>特別注意：</w:t>
                            </w:r>
                          </w:p>
                          <w:p w:rsidR="0035296C" w:rsidRPr="00A31D7C" w:rsidRDefault="0035296C" w:rsidP="0035296C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8"/>
                              </w:rPr>
                            </w:pPr>
                            <w:r w:rsidRPr="00A31D7C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8"/>
                              </w:rPr>
                              <w:t>NKNUBLOCK Bridge程式</w:t>
                            </w:r>
                          </w:p>
                          <w:p w:rsidR="0035296C" w:rsidRPr="00A31D7C" w:rsidRDefault="0035296C" w:rsidP="0035296C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  <w:sz w:val="28"/>
                                <w:szCs w:val="28"/>
                              </w:rPr>
                            </w:pPr>
                            <w:r w:rsidRPr="00A31D7C">
                              <w:rPr>
                                <w:rFonts w:ascii="微軟正黑體" w:eastAsia="微軟正黑體" w:hAnsi="微軟正黑體" w:hint="eastAsia"/>
                                <w:sz w:val="28"/>
                                <w:szCs w:val="28"/>
                              </w:rPr>
                              <w:t>不能關閉，只需最小化即可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FFA4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5" o:spid="_x0000_s1026" type="#_x0000_t61" style="position:absolute;margin-left:307.05pt;margin-top:215.45pt;width:194.25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" adj="2935,-2036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5296C" w:rsidRPr="00A31D7C" w:rsidRDefault="0035296C" w:rsidP="0035296C">
                      <w:pPr>
                        <w:rPr>
                          <w:rFonts w:ascii="微軟正黑體" w:eastAsia="微軟正黑體" w:hAnsi="微軟正黑體"/>
                          <w:sz w:val="28"/>
                          <w:szCs w:val="28"/>
                        </w:rPr>
                      </w:pPr>
                      <w:r w:rsidRPr="00A31D7C">
                        <w:rPr>
                          <w:rFonts w:ascii="微軟正黑體" w:eastAsia="微軟正黑體" w:hAnsi="微軟正黑體" w:hint="eastAsia"/>
                          <w:sz w:val="28"/>
                          <w:szCs w:val="28"/>
                        </w:rPr>
                        <w:t>特別注意：</w:t>
                      </w:r>
                    </w:p>
                    <w:p w:rsidR="0035296C" w:rsidRPr="00A31D7C" w:rsidRDefault="0035296C" w:rsidP="0035296C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8"/>
                        </w:rPr>
                      </w:pPr>
                      <w:r w:rsidRPr="00A31D7C">
                        <w:rPr>
                          <w:rFonts w:ascii="微軟正黑體" w:eastAsia="微軟正黑體" w:hAnsi="微軟正黑體" w:hint="eastAsia"/>
                          <w:sz w:val="28"/>
                          <w:szCs w:val="28"/>
                        </w:rPr>
                        <w:t>NKNUBLOCK Bridge程式</w:t>
                      </w:r>
                    </w:p>
                    <w:p w:rsidR="0035296C" w:rsidRPr="00A31D7C" w:rsidRDefault="0035296C" w:rsidP="0035296C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  <w:sz w:val="28"/>
                          <w:szCs w:val="28"/>
                        </w:rPr>
                      </w:pPr>
                      <w:r w:rsidRPr="00A31D7C">
                        <w:rPr>
                          <w:rFonts w:ascii="微軟正黑體" w:eastAsia="微軟正黑體" w:hAnsi="微軟正黑體" w:hint="eastAsia"/>
                          <w:sz w:val="28"/>
                          <w:szCs w:val="28"/>
                        </w:rPr>
                        <w:t>不能關閉，只需最小化即可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2EA21E" wp14:editId="570E48D7">
            <wp:extent cx="5486400" cy="32918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6C" w:rsidRDefault="0035296C" w:rsidP="00D967E4">
      <w:pPr>
        <w:adjustRightInd w:val="0"/>
        <w:snapToGrid w:val="0"/>
        <w:rPr>
          <w:rFonts w:ascii="微軟正黑體" w:eastAsia="微軟正黑體" w:hAnsi="微軟正黑體"/>
        </w:rPr>
      </w:pPr>
    </w:p>
    <w:p w:rsidR="00D967E4" w:rsidRDefault="00D967E4" w:rsidP="00D967E4">
      <w:pPr>
        <w:adjustRightInd w:val="0"/>
        <w:snapToGrid w:val="0"/>
        <w:rPr>
          <w:rFonts w:ascii="微軟正黑體" w:eastAsia="微軟正黑體" w:hAnsi="微軟正黑體"/>
        </w:rPr>
      </w:pPr>
    </w:p>
    <w:p w:rsidR="0035296C" w:rsidRDefault="0035296C" w:rsidP="00D967E4">
      <w:pPr>
        <w:adjustRightInd w:val="0"/>
        <w:snapToGrid w:val="0"/>
        <w:rPr>
          <w:rFonts w:ascii="微軟正黑體" w:eastAsia="微軟正黑體" w:hAnsi="微軟正黑體"/>
        </w:rPr>
      </w:pPr>
    </w:p>
    <w:p w:rsidR="0035296C" w:rsidRDefault="0035296C" w:rsidP="00D967E4">
      <w:pPr>
        <w:adjustRightInd w:val="0"/>
        <w:snapToGrid w:val="0"/>
        <w:rPr>
          <w:rFonts w:ascii="微軟正黑體" w:eastAsia="微軟正黑體" w:hAnsi="微軟正黑體"/>
        </w:rPr>
      </w:pPr>
    </w:p>
    <w:p w:rsidR="0035296C" w:rsidRDefault="0035296C" w:rsidP="00D967E4">
      <w:pPr>
        <w:adjustRightInd w:val="0"/>
        <w:snapToGrid w:val="0"/>
        <w:rPr>
          <w:rFonts w:ascii="微軟正黑體" w:eastAsia="微軟正黑體" w:hAnsi="微軟正黑體"/>
        </w:rPr>
      </w:pPr>
    </w:p>
    <w:p w:rsidR="0035296C" w:rsidRDefault="0035296C" w:rsidP="00D967E4">
      <w:pPr>
        <w:adjustRightInd w:val="0"/>
        <w:snapToGrid w:val="0"/>
        <w:rPr>
          <w:rFonts w:ascii="微軟正黑體" w:eastAsia="微軟正黑體" w:hAnsi="微軟正黑體"/>
        </w:rPr>
      </w:pPr>
    </w:p>
    <w:p w:rsidR="0035296C" w:rsidRDefault="0035296C" w:rsidP="00D967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57CF2302" wp14:editId="4B3F9310">
            <wp:extent cx="2981325" cy="1704975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6C" w:rsidRDefault="00CE07C5" w:rsidP="0035296C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使用下拉選單選擇要載入哪一種類型的訓練模型，路徑不須指定，積木會自動到前述的預設路徑中讀取檔案</w:t>
      </w:r>
      <w:r w:rsidR="0035296C">
        <w:rPr>
          <w:rFonts w:ascii="微軟正黑體" w:eastAsia="微軟正黑體" w:hAnsi="微軟正黑體" w:hint="eastAsia"/>
        </w:rPr>
        <w:t>。</w:t>
      </w:r>
    </w:p>
    <w:p w:rsidR="0035296C" w:rsidRDefault="0035296C" w:rsidP="0035296C">
      <w:pPr>
        <w:adjustRightInd w:val="0"/>
        <w:snapToGrid w:val="0"/>
        <w:rPr>
          <w:rFonts w:ascii="微軟正黑體" w:eastAsia="微軟正黑體" w:hAnsi="微軟正黑體"/>
        </w:rPr>
      </w:pPr>
      <w:bookmarkStart w:id="0" w:name="_GoBack"/>
      <w:bookmarkEnd w:id="0"/>
    </w:p>
    <w:p w:rsidR="0035296C" w:rsidRDefault="0035296C" w:rsidP="0035296C">
      <w:pPr>
        <w:adjustRightInd w:val="0"/>
        <w:snapToGrid w:val="0"/>
        <w:rPr>
          <w:rFonts w:ascii="微軟正黑體" w:eastAsia="微軟正黑體" w:hAnsi="微軟正黑體"/>
        </w:rPr>
      </w:pPr>
    </w:p>
    <w:p w:rsidR="0035296C" w:rsidRDefault="0035296C" w:rsidP="0035296C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CD48E7" wp14:editId="7AEB6011">
            <wp:extent cx="2343150" cy="15335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 xml:space="preserve">  </w:t>
      </w:r>
      <w:r>
        <w:rPr>
          <w:noProof/>
        </w:rPr>
        <w:drawing>
          <wp:inline distT="0" distB="0" distL="0" distR="0" wp14:anchorId="6D264AD7" wp14:editId="6C258ADC">
            <wp:extent cx="2438400" cy="157162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6C" w:rsidRDefault="0035296C" w:rsidP="0035296C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傳回圖像分類的預測類別與相似度，可在舞台上看到積木的傳回結果。</w:t>
      </w:r>
    </w:p>
    <w:p w:rsidR="0035296C" w:rsidRPr="00C60DF9" w:rsidRDefault="0035296C" w:rsidP="0035296C">
      <w:pPr>
        <w:adjustRightInd w:val="0"/>
        <w:snapToGrid w:val="0"/>
        <w:rPr>
          <w:rFonts w:ascii="微軟正黑體" w:eastAsia="微軟正黑體" w:hAnsi="微軟正黑體"/>
        </w:rPr>
      </w:pPr>
    </w:p>
    <w:p w:rsidR="0035296C" w:rsidRDefault="0035296C" w:rsidP="0035296C">
      <w:pPr>
        <w:adjustRightInd w:val="0"/>
        <w:snapToGrid w:val="0"/>
        <w:rPr>
          <w:rFonts w:ascii="微軟正黑體" w:eastAsia="微軟正黑體" w:hAnsi="微軟正黑體"/>
        </w:rPr>
      </w:pPr>
    </w:p>
    <w:p w:rsidR="0035296C" w:rsidRDefault="0035296C" w:rsidP="0035296C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D3201B1" wp14:editId="46150AEA">
            <wp:extent cx="1657350" cy="619125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F9" w:rsidRDefault="00C315DD" w:rsidP="00D967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可以讀取</w:t>
      </w:r>
      <w:r w:rsidR="00785CED">
        <w:rPr>
          <w:rFonts w:ascii="微軟正黑體" w:eastAsia="微軟正黑體" w:hAnsi="微軟正黑體" w:hint="eastAsia"/>
        </w:rPr>
        <w:t>類別一到類別十</w:t>
      </w:r>
      <w:r>
        <w:rPr>
          <w:rFonts w:ascii="微軟正黑體" w:eastAsia="微軟正黑體" w:hAnsi="微軟正黑體" w:hint="eastAsia"/>
        </w:rPr>
        <w:t>的傳回值。</w:t>
      </w:r>
    </w:p>
    <w:p w:rsidR="00C315DD" w:rsidRDefault="00C315DD" w:rsidP="00D967E4">
      <w:pPr>
        <w:adjustRightInd w:val="0"/>
        <w:snapToGrid w:val="0"/>
        <w:rPr>
          <w:rFonts w:ascii="微軟正黑體" w:eastAsia="微軟正黑體" w:hAnsi="微軟正黑體"/>
        </w:rPr>
      </w:pPr>
    </w:p>
    <w:p w:rsidR="00524088" w:rsidRDefault="00524088" w:rsidP="00D967E4">
      <w:pPr>
        <w:adjustRightInd w:val="0"/>
        <w:snapToGrid w:val="0"/>
        <w:rPr>
          <w:rFonts w:ascii="微軟正黑體" w:eastAsia="微軟正黑體" w:hAnsi="微軟正黑體"/>
        </w:rPr>
      </w:pPr>
    </w:p>
    <w:p w:rsidR="004062F2" w:rsidRDefault="004062F2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524088" w:rsidRDefault="00524088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524088" w:rsidRDefault="00524088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4062F2" w:rsidRDefault="004062F2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4062F2" w:rsidRDefault="004062F2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4062F2" w:rsidRDefault="004062F2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4062F2" w:rsidRDefault="004062F2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4062F2" w:rsidRDefault="004062F2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4062F2" w:rsidRPr="00223EC4" w:rsidRDefault="004062F2" w:rsidP="006E39E4">
      <w:pPr>
        <w:adjustRightInd w:val="0"/>
        <w:snapToGrid w:val="0"/>
        <w:rPr>
          <w:rFonts w:ascii="微軟正黑體" w:eastAsia="微軟正黑體" w:hAnsi="微軟正黑體"/>
          <w:b/>
        </w:rPr>
      </w:pPr>
      <w:r w:rsidRPr="00223EC4">
        <w:rPr>
          <w:rFonts w:ascii="微軟正黑體" w:eastAsia="微軟正黑體" w:hAnsi="微軟正黑體" w:hint="eastAsia"/>
          <w:b/>
        </w:rPr>
        <w:lastRenderedPageBreak/>
        <w:t>範例程式</w:t>
      </w:r>
      <w:proofErr w:type="gramStart"/>
      <w:r w:rsidRPr="00223EC4">
        <w:rPr>
          <w:rFonts w:ascii="微軟正黑體" w:eastAsia="微軟正黑體" w:hAnsi="微軟正黑體" w:hint="eastAsia"/>
          <w:b/>
        </w:rPr>
        <w:t>一</w:t>
      </w:r>
      <w:proofErr w:type="gramEnd"/>
      <w:r w:rsidRPr="00223EC4">
        <w:rPr>
          <w:rFonts w:ascii="微軟正黑體" w:eastAsia="微軟正黑體" w:hAnsi="微軟正黑體" w:hint="eastAsia"/>
          <w:b/>
        </w:rPr>
        <w:t>：以圖片分類載入的模型</w:t>
      </w:r>
    </w:p>
    <w:p w:rsidR="004062F2" w:rsidRDefault="004062F2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使用訓練好的模型進行猜拳「剪刀」、「石頭」、「布」的分類辨識，當辨識為類別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(剪刀)時，8*8 LED矩陣顯示剪刀圖形；若辨識為類別二(石頭)，8*8 LED矩陣顯示石頭圖形，若辨識為類別三(布)，8*8 LED矩陣顯示布圖形，否則清除8*8 LED矩陣畫面。</w:t>
      </w:r>
    </w:p>
    <w:p w:rsidR="004062F2" w:rsidRDefault="004062F2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4062F2" w:rsidRDefault="004062F2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6206C" wp14:editId="3F26C3C0">
                <wp:simplePos x="0" y="0"/>
                <wp:positionH relativeFrom="column">
                  <wp:posOffset>55880</wp:posOffset>
                </wp:positionH>
                <wp:positionV relativeFrom="paragraph">
                  <wp:posOffset>1217608</wp:posOffset>
                </wp:positionV>
                <wp:extent cx="2190307" cy="388620"/>
                <wp:effectExtent l="19050" t="19050" r="19685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307" cy="3886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323E4D" id="矩形 12" o:spid="_x0000_s1026" style="position:absolute;margin-left:4.4pt;margin-top:95.85pt;width:172.45pt;height:3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18B96E3C" wp14:editId="1CC6BF67">
            <wp:extent cx="5759450" cy="5711825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E4D" w:rsidRDefault="00262E4D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8635A3" w:rsidRDefault="008635A3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223EC4" w:rsidRDefault="00223EC4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223EC4" w:rsidRDefault="00223EC4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223EC4" w:rsidRDefault="00223EC4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223EC4" w:rsidRDefault="00223EC4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223EC4" w:rsidRDefault="00223EC4" w:rsidP="00223EC4">
      <w:pPr>
        <w:adjustRightInd w:val="0"/>
        <w:snapToGrid w:val="0"/>
        <w:rPr>
          <w:rFonts w:ascii="微軟正黑體" w:eastAsia="微軟正黑體" w:hAnsi="微軟正黑體"/>
          <w:b/>
        </w:rPr>
      </w:pPr>
      <w:r w:rsidRPr="00223EC4">
        <w:rPr>
          <w:rFonts w:ascii="微軟正黑體" w:eastAsia="微軟正黑體" w:hAnsi="微軟正黑體" w:hint="eastAsia"/>
          <w:b/>
        </w:rPr>
        <w:lastRenderedPageBreak/>
        <w:t>範例程式</w:t>
      </w:r>
      <w:r>
        <w:rPr>
          <w:rFonts w:ascii="微軟正黑體" w:eastAsia="微軟正黑體" w:hAnsi="微軟正黑體" w:hint="eastAsia"/>
          <w:b/>
        </w:rPr>
        <w:t>二</w:t>
      </w:r>
      <w:r w:rsidRPr="00223EC4">
        <w:rPr>
          <w:rFonts w:ascii="微軟正黑體" w:eastAsia="微軟正黑體" w:hAnsi="微軟正黑體" w:hint="eastAsia"/>
          <w:b/>
        </w:rPr>
        <w:t>：以</w:t>
      </w:r>
      <w:r>
        <w:rPr>
          <w:rFonts w:ascii="微軟正黑體" w:eastAsia="微軟正黑體" w:hAnsi="微軟正黑體" w:hint="eastAsia"/>
          <w:b/>
        </w:rPr>
        <w:t>聲音</w:t>
      </w:r>
      <w:r w:rsidRPr="00223EC4">
        <w:rPr>
          <w:rFonts w:ascii="微軟正黑體" w:eastAsia="微軟正黑體" w:hAnsi="微軟正黑體" w:hint="eastAsia"/>
          <w:b/>
        </w:rPr>
        <w:t>分類載入的模型</w:t>
      </w:r>
    </w:p>
    <w:p w:rsidR="002519E9" w:rsidRPr="002519E9" w:rsidRDefault="002519E9" w:rsidP="00223EC4">
      <w:pPr>
        <w:adjustRightInd w:val="0"/>
        <w:snapToGrid w:val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在</w:t>
      </w:r>
      <w:r w:rsidRPr="002519E9">
        <w:rPr>
          <w:rFonts w:ascii="微軟正黑體" w:eastAsia="微軟正黑體" w:hAnsi="微軟正黑體" w:hint="eastAsia"/>
        </w:rPr>
        <w:t>公版教具</w:t>
      </w:r>
      <w:proofErr w:type="gramEnd"/>
      <w:r w:rsidRPr="002519E9">
        <w:rPr>
          <w:rFonts w:ascii="微軟正黑體" w:eastAsia="微軟正黑體" w:hAnsi="微軟正黑體" w:hint="eastAsia"/>
        </w:rPr>
        <w:t>(4060、5016B)</w:t>
      </w:r>
      <w:r>
        <w:rPr>
          <w:rFonts w:ascii="微軟正黑體" w:eastAsia="微軟正黑體" w:hAnsi="微軟正黑體" w:hint="eastAsia"/>
        </w:rPr>
        <w:t>中，</w:t>
      </w:r>
      <w:r w:rsidRPr="002519E9">
        <w:rPr>
          <w:rFonts w:ascii="微軟正黑體" w:eastAsia="微軟正黑體" w:hAnsi="微軟正黑體" w:hint="eastAsia"/>
        </w:rPr>
        <w:t>使用訓練好的模型進行語音「開燈」、「關燈」的分類辨識</w:t>
      </w:r>
      <w:r>
        <w:rPr>
          <w:rFonts w:ascii="微軟正黑體" w:eastAsia="微軟正黑體" w:hAnsi="微軟正黑體" w:hint="eastAsia"/>
        </w:rPr>
        <w:t>，當辨識為類別二(開燈)時，減速馬達開始轉動，若辨識為類別三(關燈)，減速馬達停止轉動。</w:t>
      </w:r>
    </w:p>
    <w:p w:rsidR="00223EC4" w:rsidRDefault="002519E9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A790A7" wp14:editId="71650ABE">
                <wp:simplePos x="0" y="0"/>
                <wp:positionH relativeFrom="column">
                  <wp:posOffset>2129790</wp:posOffset>
                </wp:positionH>
                <wp:positionV relativeFrom="paragraph">
                  <wp:posOffset>2407772</wp:posOffset>
                </wp:positionV>
                <wp:extent cx="542261" cy="191386"/>
                <wp:effectExtent l="0" t="0" r="0" b="0"/>
                <wp:wrapNone/>
                <wp:docPr id="20" name="向右箭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19138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1761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0" o:spid="_x0000_s1026" type="#_x0000_t13" style="position:absolute;margin-left:167.7pt;margin-top:189.6pt;width:42.7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" adj="17788" fillcolor="red" stroked="f" strokeweight="2pt"/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A301D" wp14:editId="0BC49B2F">
                <wp:simplePos x="0" y="0"/>
                <wp:positionH relativeFrom="column">
                  <wp:posOffset>2129849</wp:posOffset>
                </wp:positionH>
                <wp:positionV relativeFrom="paragraph">
                  <wp:posOffset>1472919</wp:posOffset>
                </wp:positionV>
                <wp:extent cx="542261" cy="191386"/>
                <wp:effectExtent l="0" t="0" r="0" b="0"/>
                <wp:wrapNone/>
                <wp:docPr id="19" name="向右箭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191386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9344A" id="向右箭號 19" o:spid="_x0000_s1026" type="#_x0000_t13" style="position:absolute;margin-left:167.7pt;margin-top:116pt;width:42.7pt;height:1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" adj="17788" fillcolor="red" stroked="f" strokeweight="2pt"/>
            </w:pict>
          </mc:Fallback>
        </mc:AlternateContent>
      </w:r>
      <w:r w:rsidRPr="002519E9">
        <w:rPr>
          <w:rFonts w:ascii="微軟正黑體" w:eastAsia="微軟正黑體" w:hAnsi="微軟正黑體"/>
          <w:noProof/>
        </w:rPr>
        <w:drawing>
          <wp:inline distT="0" distB="0" distL="0" distR="0" wp14:anchorId="48C84BA7" wp14:editId="12CFB85D">
            <wp:extent cx="2434855" cy="3300448"/>
            <wp:effectExtent l="19050" t="19050" r="22860" b="14605"/>
            <wp:docPr id="18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B560946B-9797-1FA2-4B15-FFBB12E46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B560946B-9797-1FA2-4B15-FFBB12E466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r="24857"/>
                    <a:stretch/>
                  </pic:blipFill>
                  <pic:spPr bwMode="auto">
                    <a:xfrm>
                      <a:off x="0" y="0"/>
                      <a:ext cx="2469762" cy="33477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29A57" wp14:editId="68527F66">
            <wp:extent cx="3274828" cy="3315116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657"/>
                    <a:stretch/>
                  </pic:blipFill>
                  <pic:spPr bwMode="auto">
                    <a:xfrm>
                      <a:off x="0" y="0"/>
                      <a:ext cx="3283188" cy="332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D6D" w:rsidRDefault="00AA5D6D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AA5D6D" w:rsidRDefault="00AA5D6D" w:rsidP="00AA5D6D">
      <w:pPr>
        <w:adjustRightInd w:val="0"/>
        <w:snapToGrid w:val="0"/>
        <w:rPr>
          <w:rFonts w:ascii="微軟正黑體" w:eastAsia="微軟正黑體" w:hAnsi="微軟正黑體"/>
          <w:b/>
        </w:rPr>
      </w:pPr>
      <w:r w:rsidRPr="00223EC4">
        <w:rPr>
          <w:rFonts w:ascii="微軟正黑體" w:eastAsia="微軟正黑體" w:hAnsi="微軟正黑體" w:hint="eastAsia"/>
          <w:b/>
        </w:rPr>
        <w:t>範例程式</w:t>
      </w:r>
      <w:proofErr w:type="gramStart"/>
      <w:r>
        <w:rPr>
          <w:rFonts w:ascii="微軟正黑體" w:eastAsia="微軟正黑體" w:hAnsi="微軟正黑體" w:hint="eastAsia"/>
          <w:b/>
        </w:rPr>
        <w:t>三</w:t>
      </w:r>
      <w:proofErr w:type="gramEnd"/>
      <w:r w:rsidRPr="00223EC4">
        <w:rPr>
          <w:rFonts w:ascii="微軟正黑體" w:eastAsia="微軟正黑體" w:hAnsi="微軟正黑體" w:hint="eastAsia"/>
          <w:b/>
        </w:rPr>
        <w:t>：以</w:t>
      </w:r>
      <w:r>
        <w:rPr>
          <w:rFonts w:ascii="微軟正黑體" w:eastAsia="微軟正黑體" w:hAnsi="微軟正黑體" w:hint="eastAsia"/>
          <w:b/>
        </w:rPr>
        <w:t>姿態</w:t>
      </w:r>
      <w:r w:rsidRPr="00223EC4">
        <w:rPr>
          <w:rFonts w:ascii="微軟正黑體" w:eastAsia="微軟正黑體" w:hAnsi="微軟正黑體" w:hint="eastAsia"/>
          <w:b/>
        </w:rPr>
        <w:t>分類載入的模型</w:t>
      </w:r>
    </w:p>
    <w:p w:rsidR="00E11220" w:rsidRPr="004B7CAF" w:rsidRDefault="004B7CAF" w:rsidP="004B7CAF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承範例</w:t>
      </w:r>
      <w:r w:rsidR="00BA2233">
        <w:rPr>
          <w:rFonts w:ascii="微軟正黑體" w:eastAsia="微軟正黑體" w:hAnsi="微軟正黑體" w:hint="eastAsia"/>
        </w:rPr>
        <w:t>程式二</w:t>
      </w:r>
      <w:r>
        <w:rPr>
          <w:rFonts w:ascii="微軟正黑體" w:eastAsia="微軟正黑體" w:hAnsi="微軟正黑體" w:hint="eastAsia"/>
        </w:rPr>
        <w:t>，類別一為</w:t>
      </w:r>
      <w:r w:rsidR="00941D39" w:rsidRPr="004B7CAF">
        <w:rPr>
          <w:rFonts w:ascii="微軟正黑體" w:eastAsia="微軟正黑體" w:hAnsi="微軟正黑體" w:hint="eastAsia"/>
        </w:rPr>
        <w:t>坐姿，類別二為站姿</w:t>
      </w:r>
    </w:p>
    <w:p w:rsidR="002519E9" w:rsidRDefault="00AA5D6D" w:rsidP="006E39E4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3A5521A" wp14:editId="3C9A14A8">
            <wp:extent cx="3301200" cy="3250800"/>
            <wp:effectExtent l="0" t="0" r="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12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88" w:rsidRDefault="00524088" w:rsidP="006E39E4">
      <w:pPr>
        <w:adjustRightInd w:val="0"/>
        <w:snapToGrid w:val="0"/>
        <w:rPr>
          <w:rFonts w:ascii="微軟正黑體" w:eastAsia="微軟正黑體" w:hAnsi="微軟正黑體"/>
        </w:rPr>
      </w:pPr>
    </w:p>
    <w:p w:rsidR="00524088" w:rsidRDefault="00524088" w:rsidP="006E39E4">
      <w:pPr>
        <w:adjustRightInd w:val="0"/>
        <w:snapToGrid w:val="0"/>
        <w:rPr>
          <w:rFonts w:ascii="微軟正黑體" w:eastAsia="微軟正黑體" w:hAnsi="微軟正黑體"/>
          <w:b/>
          <w:bCs/>
        </w:rPr>
      </w:pPr>
      <w:r w:rsidRPr="00524088">
        <w:rPr>
          <w:rFonts w:ascii="微軟正黑體" w:eastAsia="微軟正黑體" w:hAnsi="微軟正黑體" w:hint="eastAsia"/>
          <w:b/>
          <w:bCs/>
        </w:rPr>
        <w:lastRenderedPageBreak/>
        <w:t>Q&amp;A</w:t>
      </w:r>
    </w:p>
    <w:p w:rsidR="00E11220" w:rsidRPr="00524088" w:rsidRDefault="00941D39" w:rsidP="00524088">
      <w:pPr>
        <w:numPr>
          <w:ilvl w:val="0"/>
          <w:numId w:val="2"/>
        </w:numPr>
        <w:adjustRightInd w:val="0"/>
        <w:snapToGrid w:val="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為什麼模型放入後一直載入失敗?</w:t>
      </w:r>
    </w:p>
    <w:p w:rsidR="00524088" w:rsidRPr="00524088" w:rsidRDefault="00524088" w:rsidP="00524088">
      <w:pPr>
        <w:adjustRightInd w:val="0"/>
        <w:snapToGrid w:val="0"/>
        <w:ind w:leftChars="200" w:left="48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記得先解壓縮才放入對應資料夾</w:t>
      </w:r>
    </w:p>
    <w:p w:rsidR="00E11220" w:rsidRPr="00524088" w:rsidRDefault="00941D39" w:rsidP="00524088">
      <w:pPr>
        <w:numPr>
          <w:ilvl w:val="0"/>
          <w:numId w:val="3"/>
        </w:numPr>
        <w:tabs>
          <w:tab w:val="clear" w:pos="360"/>
          <w:tab w:val="num" w:pos="720"/>
        </w:tabs>
        <w:adjustRightInd w:val="0"/>
        <w:snapToGrid w:val="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為什麼一直無法辨識?</w:t>
      </w:r>
    </w:p>
    <w:p w:rsidR="00524088" w:rsidRPr="00524088" w:rsidRDefault="00524088" w:rsidP="00524088">
      <w:pPr>
        <w:adjustRightInd w:val="0"/>
        <w:snapToGrid w:val="0"/>
        <w:ind w:leftChars="200" w:left="48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記得讓瀏覽器有權限使用攝影機或麥克風</w:t>
      </w:r>
    </w:p>
    <w:p w:rsidR="00E11220" w:rsidRPr="00524088" w:rsidRDefault="00941D39" w:rsidP="00524088">
      <w:pPr>
        <w:numPr>
          <w:ilvl w:val="0"/>
          <w:numId w:val="4"/>
        </w:numPr>
        <w:tabs>
          <w:tab w:val="clear" w:pos="360"/>
          <w:tab w:val="num" w:pos="720"/>
        </w:tabs>
        <w:adjustRightInd w:val="0"/>
        <w:snapToGrid w:val="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為什麼預測一直是-1</w:t>
      </w:r>
    </w:p>
    <w:p w:rsidR="00524088" w:rsidRPr="00524088" w:rsidRDefault="00524088" w:rsidP="00524088">
      <w:pPr>
        <w:adjustRightInd w:val="0"/>
        <w:snapToGrid w:val="0"/>
        <w:ind w:leftChars="200" w:left="48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下拉選單的類型要小心不要選錯</w:t>
      </w:r>
    </w:p>
    <w:p w:rsidR="00E11220" w:rsidRPr="00524088" w:rsidRDefault="00941D39" w:rsidP="00524088">
      <w:pPr>
        <w:numPr>
          <w:ilvl w:val="0"/>
          <w:numId w:val="5"/>
        </w:numPr>
        <w:tabs>
          <w:tab w:val="clear" w:pos="360"/>
          <w:tab w:val="num" w:pos="720"/>
        </w:tabs>
        <w:adjustRightInd w:val="0"/>
        <w:snapToGrid w:val="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為什麼辨識效果很差?</w:t>
      </w:r>
    </w:p>
    <w:p w:rsidR="00E11220" w:rsidRPr="00524088" w:rsidRDefault="00941D39" w:rsidP="00524088">
      <w:pPr>
        <w:numPr>
          <w:ilvl w:val="0"/>
          <w:numId w:val="6"/>
        </w:numPr>
        <w:adjustRightInd w:val="0"/>
        <w:snapToGrid w:val="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可增加樣本數量，讓不同類型的樣本</w:t>
      </w:r>
      <w:proofErr w:type="gramStart"/>
      <w:r w:rsidRPr="00524088">
        <w:rPr>
          <w:rFonts w:ascii="微軟正黑體" w:eastAsia="微軟正黑體" w:hAnsi="微軟正黑體" w:hint="eastAsia"/>
        </w:rPr>
        <w:t>數</w:t>
      </w:r>
      <w:proofErr w:type="gramEnd"/>
      <w:r w:rsidRPr="00524088">
        <w:rPr>
          <w:rFonts w:ascii="微軟正黑體" w:eastAsia="微軟正黑體" w:hAnsi="微軟正黑體" w:hint="eastAsia"/>
        </w:rPr>
        <w:t>數量差不多</w:t>
      </w:r>
    </w:p>
    <w:p w:rsidR="00E11220" w:rsidRPr="00524088" w:rsidRDefault="00941D39" w:rsidP="00524088">
      <w:pPr>
        <w:numPr>
          <w:ilvl w:val="0"/>
          <w:numId w:val="6"/>
        </w:numPr>
        <w:adjustRightInd w:val="0"/>
        <w:snapToGrid w:val="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減少雜訊，例如圖像辨識時如果是馬克杯則不要出現太多其他東西，或者是更換過攝影機或角度，聲音的話同理也是減少其他異音或不要更換麥克風</w:t>
      </w:r>
    </w:p>
    <w:p w:rsidR="00E11220" w:rsidRPr="00524088" w:rsidRDefault="00941D39" w:rsidP="00524088">
      <w:pPr>
        <w:numPr>
          <w:ilvl w:val="0"/>
          <w:numId w:val="6"/>
        </w:numPr>
        <w:adjustRightInd w:val="0"/>
        <w:snapToGrid w:val="0"/>
        <w:rPr>
          <w:rFonts w:ascii="微軟正黑體" w:eastAsia="微軟正黑體" w:hAnsi="微軟正黑體"/>
        </w:rPr>
      </w:pPr>
      <w:r w:rsidRPr="00524088">
        <w:rPr>
          <w:rFonts w:ascii="微軟正黑體" w:eastAsia="微軟正黑體" w:hAnsi="微軟正黑體" w:hint="eastAsia"/>
        </w:rPr>
        <w:t>確認模型有正確覆蓋到資料夾下而不是舊的</w:t>
      </w:r>
    </w:p>
    <w:p w:rsidR="00524088" w:rsidRPr="00524088" w:rsidRDefault="00524088" w:rsidP="006E39E4">
      <w:pPr>
        <w:adjustRightInd w:val="0"/>
        <w:snapToGrid w:val="0"/>
        <w:rPr>
          <w:rFonts w:ascii="微軟正黑體" w:eastAsia="微軟正黑體" w:hAnsi="微軟正黑體"/>
        </w:rPr>
      </w:pPr>
    </w:p>
    <w:sectPr w:rsidR="00524088" w:rsidRPr="00524088" w:rsidSect="00C02B72">
      <w:footerReference w:type="default" r:id="rId17"/>
      <w:pgSz w:w="11906" w:h="16838" w:code="9"/>
      <w:pgMar w:top="1418" w:right="1418" w:bottom="1418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20E" w:rsidRDefault="0096520E" w:rsidP="00C02B72">
      <w:r>
        <w:separator/>
      </w:r>
    </w:p>
  </w:endnote>
  <w:endnote w:type="continuationSeparator" w:id="0">
    <w:p w:rsidR="0096520E" w:rsidRDefault="0096520E" w:rsidP="00C0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B72" w:rsidRPr="00643EFB" w:rsidRDefault="00643EFB" w:rsidP="00643EFB">
    <w:pPr>
      <w:pStyle w:val="a7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/>
        <w:noProof/>
      </w:rPr>
      <w:drawing>
        <wp:inline distT="0" distB="0" distL="0" distR="0">
          <wp:extent cx="5753100" cy="205740"/>
          <wp:effectExtent l="0" t="0" r="0" b="3810"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20E" w:rsidRDefault="0096520E" w:rsidP="00C02B72">
      <w:r>
        <w:separator/>
      </w:r>
    </w:p>
  </w:footnote>
  <w:footnote w:type="continuationSeparator" w:id="0">
    <w:p w:rsidR="0096520E" w:rsidRDefault="0096520E" w:rsidP="00C02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7D3B"/>
    <w:multiLevelType w:val="hybridMultilevel"/>
    <w:tmpl w:val="17349BD2"/>
    <w:lvl w:ilvl="0" w:tplc="4982847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CC4D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E2E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894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280A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295A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365C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665DD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EAAC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50081"/>
    <w:multiLevelType w:val="hybridMultilevel"/>
    <w:tmpl w:val="F80C8854"/>
    <w:lvl w:ilvl="0" w:tplc="68D8AD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DA8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27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2E0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D0A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48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764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641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7445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73163"/>
    <w:multiLevelType w:val="hybridMultilevel"/>
    <w:tmpl w:val="A71EC1DA"/>
    <w:lvl w:ilvl="0" w:tplc="61D46A8E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CE693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BC6213C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42DF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BCB28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BE86E5E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1C4A96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6328ED4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39EAF5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8C473D"/>
    <w:multiLevelType w:val="hybridMultilevel"/>
    <w:tmpl w:val="81786B86"/>
    <w:lvl w:ilvl="0" w:tplc="865E6D9A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2804D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81AE44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841A8C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424E2E8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04AAB4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2A88F3C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06E4F16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29AE658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4318D3"/>
    <w:multiLevelType w:val="hybridMultilevel"/>
    <w:tmpl w:val="33AE0EA0"/>
    <w:lvl w:ilvl="0" w:tplc="91BA05DC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EF42538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5DEF0A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8BE1B0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AB8C176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A6436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38DB2E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A46816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63664A0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26797F"/>
    <w:multiLevelType w:val="hybridMultilevel"/>
    <w:tmpl w:val="809671B0"/>
    <w:lvl w:ilvl="0" w:tplc="E49E0F50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F09A5C" w:tentative="1">
      <w:start w:val="1"/>
      <w:numFmt w:val="bullet"/>
      <w:lvlText w:val="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678F4BA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F7CD530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C689492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720F258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4629C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83C9A5E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9FCBC2C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E4"/>
    <w:rsid w:val="000953CD"/>
    <w:rsid w:val="00223EC4"/>
    <w:rsid w:val="002519E9"/>
    <w:rsid w:val="00262E4D"/>
    <w:rsid w:val="002E1430"/>
    <w:rsid w:val="0035296C"/>
    <w:rsid w:val="00375D94"/>
    <w:rsid w:val="004062F2"/>
    <w:rsid w:val="004B7CAF"/>
    <w:rsid w:val="00524088"/>
    <w:rsid w:val="00550AB5"/>
    <w:rsid w:val="005923C9"/>
    <w:rsid w:val="005A2AF7"/>
    <w:rsid w:val="00643EFB"/>
    <w:rsid w:val="006E39E4"/>
    <w:rsid w:val="007255D1"/>
    <w:rsid w:val="00744FC4"/>
    <w:rsid w:val="00751D8B"/>
    <w:rsid w:val="00765952"/>
    <w:rsid w:val="00785CED"/>
    <w:rsid w:val="007E29E3"/>
    <w:rsid w:val="008635A3"/>
    <w:rsid w:val="00930E6D"/>
    <w:rsid w:val="00941D39"/>
    <w:rsid w:val="0096520E"/>
    <w:rsid w:val="00AA5D6D"/>
    <w:rsid w:val="00B838C1"/>
    <w:rsid w:val="00BA2233"/>
    <w:rsid w:val="00C02B72"/>
    <w:rsid w:val="00C315DD"/>
    <w:rsid w:val="00C60DF9"/>
    <w:rsid w:val="00C9287F"/>
    <w:rsid w:val="00CB4E7E"/>
    <w:rsid w:val="00CE07C5"/>
    <w:rsid w:val="00D967E4"/>
    <w:rsid w:val="00DE643D"/>
    <w:rsid w:val="00E11220"/>
    <w:rsid w:val="00E563CD"/>
    <w:rsid w:val="00E63478"/>
    <w:rsid w:val="00FC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E4DEA"/>
  <w15:docId w15:val="{010EF95F-F467-4497-9BC8-5278B926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3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E39E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2B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2B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2B72"/>
    <w:rPr>
      <w:sz w:val="20"/>
      <w:szCs w:val="20"/>
    </w:rPr>
  </w:style>
  <w:style w:type="paragraph" w:styleId="a9">
    <w:name w:val="List Paragraph"/>
    <w:basedOn w:val="a"/>
    <w:uiPriority w:val="34"/>
    <w:qFormat/>
    <w:rsid w:val="005240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6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4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59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532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27</cp:revision>
  <cp:lastPrinted>2020-04-24T03:55:00Z</cp:lastPrinted>
  <dcterms:created xsi:type="dcterms:W3CDTF">2020-04-23T12:43:00Z</dcterms:created>
  <dcterms:modified xsi:type="dcterms:W3CDTF">2024-04-01T08:25:00Z</dcterms:modified>
</cp:coreProperties>
</file>