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media/image7.jpeg" ContentType="image/jpeg"/>
  <Override PartName="/word/media/image1.png" ContentType="image/pn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hr-HR"/>
        </w:rPr>
      </w:pPr>
      <w:r>
        <w:rPr>
          <w:b/>
          <w:bCs/>
          <w:sz w:val="24"/>
          <w:szCs w:val="24"/>
          <w:lang w:val="hr-HR"/>
        </w:rPr>
        <w:t>Vježba 3 — Generativne suparničke mreže</w:t>
      </w:r>
    </w:p>
    <w:p>
      <w:pPr>
        <w:pStyle w:val="Normal"/>
        <w:numPr>
          <w:ilvl w:val="0"/>
          <w:numId w:val="0"/>
        </w:numPr>
        <w:ind w:hanging="0" w:start="0"/>
        <w:rPr>
          <w:lang w:val="hr-HR"/>
        </w:rPr>
      </w:pPr>
      <w:r>
        <w:rPr>
          <w:lang w:val="hr-HR"/>
        </w:rPr>
      </w:r>
    </w:p>
    <w:p>
      <w:pPr>
        <w:pStyle w:val="Normal"/>
        <w:rPr>
          <w:lang w:val="hr-HR"/>
        </w:rPr>
      </w:pPr>
      <w:r>
        <w:rPr>
          <w:b/>
          <w:bCs/>
          <w:lang w:val="hr-HR"/>
        </w:rPr>
        <w:t>Priprema</w:t>
      </w:r>
    </w:p>
    <w:p>
      <w:pPr>
        <w:pStyle w:val="Normal"/>
        <w:numPr>
          <w:ilvl w:val="0"/>
          <w:numId w:val="0"/>
        </w:numPr>
        <w:ind w:hanging="0" w:start="0"/>
        <w:rPr>
          <w:lang w:val="hr-HR"/>
        </w:rPr>
      </w:pPr>
      <w:r>
        <w:rPr>
          <w:lang w:val="hr-HR"/>
        </w:rPr>
      </w:r>
    </w:p>
    <w:p>
      <w:pPr>
        <w:pStyle w:val="Normal"/>
        <w:numPr>
          <w:ilvl w:val="0"/>
          <w:numId w:val="1"/>
        </w:numPr>
        <w:rPr>
          <w:lang w:val="hr-HR"/>
        </w:rPr>
      </w:pPr>
      <w:r>
        <w:rPr>
          <w:lang w:val="hr-HR" w:eastAsia="zh-CN"/>
        </w:rPr>
        <w:t>Kako funkcioniraju generativne suparničke mreže (GAN)? Koja funkcija gubitka se tipično koristi?</w:t>
      </w:r>
    </w:p>
    <w:p>
      <w:pPr>
        <w:pStyle w:val="Normal"/>
        <w:numPr>
          <w:ilvl w:val="0"/>
          <w:numId w:val="1"/>
        </w:numPr>
        <w:rPr>
          <w:lang w:val="hr-HR"/>
        </w:rPr>
      </w:pPr>
      <w:r>
        <w:rPr>
          <w:lang w:val="hr-HR" w:eastAsia="zh-CN"/>
        </w:rPr>
        <w:t>Kako funkcionira DCGAN i koji se gubitak koristi?</w:t>
      </w:r>
    </w:p>
    <w:p>
      <w:pPr>
        <w:pStyle w:val="Normal"/>
        <w:numPr>
          <w:ilvl w:val="0"/>
          <w:numId w:val="1"/>
        </w:numPr>
        <w:rPr>
          <w:lang w:val="hr-HR"/>
        </w:rPr>
      </w:pPr>
      <w:r>
        <w:rPr>
          <w:lang w:val="hr-HR" w:eastAsia="zh-CN"/>
        </w:rPr>
        <w:t>Koje su tipične nestabilnosti GAN-ova i kako ih prepoznati?</w:t>
      </w:r>
    </w:p>
    <w:p>
      <w:pPr>
        <w:pStyle w:val="Normal"/>
        <w:numPr>
          <w:ilvl w:val="0"/>
          <w:numId w:val="1"/>
        </w:numPr>
        <w:rPr>
          <w:lang w:val="hr-HR"/>
        </w:rPr>
      </w:pPr>
      <w:r>
        <w:rPr>
          <w:lang w:val="hr-HR"/>
        </w:rPr>
        <w:t>Koje tehnike/trikove možete primijeniti za stabilizaciju i poboljšanje treniranja GAN-ova?</w:t>
      </w:r>
    </w:p>
    <w:p>
      <w:pPr>
        <w:pStyle w:val="Normal"/>
        <w:numPr>
          <w:ilvl w:val="0"/>
          <w:numId w:val="1"/>
        </w:numPr>
        <w:rPr>
          <w:lang w:val="hr-HR"/>
        </w:rPr>
      </w:pPr>
      <w:r>
        <w:rPr>
          <w:lang w:val="hr-HR" w:eastAsia="zh-CN"/>
        </w:rPr>
        <w:t>Kako se evaluiraju GAN-ovi?</w:t>
      </w:r>
    </w:p>
    <w:p>
      <w:pPr>
        <w:pStyle w:val="Normal"/>
        <w:numPr>
          <w:ilvl w:val="0"/>
          <w:numId w:val="0"/>
        </w:numPr>
        <w:ind w:hanging="0" w:start="0"/>
        <w:rPr>
          <w:lang w:val="hr-HR"/>
        </w:rPr>
      </w:pPr>
      <w:r>
        <w:rPr>
          <w:lang w:val="hr-HR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hr-HR"/>
        </w:rPr>
      </w:pPr>
      <w:r>
        <w:rPr>
          <w:lang w:val="hr-HR"/>
        </w:rPr>
      </w:r>
    </w:p>
    <w:p>
      <w:pPr>
        <w:pStyle w:val="Normal"/>
        <w:rPr>
          <w:lang w:val="hr-HR"/>
        </w:rPr>
      </w:pPr>
      <w:r>
        <w:rPr>
          <w:b/>
          <w:bCs/>
          <w:lang w:val="hr-HR"/>
        </w:rPr>
        <w:t>Opis zadatka</w:t>
      </w:r>
    </w:p>
    <w:p>
      <w:pPr>
        <w:pStyle w:val="Normal"/>
        <w:rPr>
          <w:b/>
          <w:bCs/>
          <w:lang w:val="hr-HR"/>
        </w:rPr>
      </w:pPr>
      <w:r>
        <w:rPr>
          <w:b/>
          <w:bCs/>
          <w:lang w:val="hr-HR"/>
        </w:rPr>
      </w:r>
    </w:p>
    <w:p>
      <w:pPr>
        <w:pStyle w:val="Normal"/>
        <w:rPr>
          <w:lang w:val="hr-HR"/>
        </w:rPr>
      </w:pPr>
      <w:r>
        <w:rPr>
          <w:b w:val="false"/>
          <w:bCs w:val="false"/>
          <w:lang w:val="hr-HR"/>
        </w:rPr>
        <w:t>U ovoj vježbi potrebno je izraditi i istrenirati DCGAN za generiranje slika lica. Na raspolaganju je CelebA podatkovni skup koji sadrži slike lice (poznatih) osoba. Cilj je definirati arhitekturu generatora i diskriminatora, promišljeno odabrati gubitke i hiperparametre, pratiti dinamiku treniranja, te provesti evaluaciju dobivenog DCGAN-a. Po potrebi primijeniti stabilizacijske tehnike.</w:t>
      </w:r>
    </w:p>
    <w:p>
      <w:pPr>
        <w:pStyle w:val="Normal"/>
        <w:rPr>
          <w:b w:val="false"/>
          <w:bCs w:val="false"/>
          <w:lang w:val="hr-HR"/>
        </w:rPr>
      </w:pPr>
      <w:r>
        <w:rPr>
          <w:b w:val="false"/>
          <w:bCs w:val="false"/>
          <w:lang w:val="hr-HR"/>
        </w:rPr>
      </w:r>
    </w:p>
    <w:p>
      <w:pPr>
        <w:pStyle w:val="Normal"/>
        <w:jc w:val="start"/>
        <w:rPr/>
      </w:pPr>
      <w:r>
        <w:rPr>
          <w:b w:val="false"/>
          <w:bCs w:val="false"/>
          <w:lang w:val="hr-HR"/>
        </w:rPr>
        <w:t xml:space="preserve">Link na podatkovni skup: </w:t>
      </w:r>
      <w:hyperlink r:id="rId2">
        <w:r>
          <w:rPr>
            <w:rStyle w:val="Hyperlink"/>
            <w:b w:val="false"/>
            <w:bCs w:val="false"/>
            <w:lang w:val="hr-HR"/>
          </w:rPr>
          <w:t>https://drive.usercontent.google.com/download?id=0B7EVK8r0v71pZjFTYXZWM3FlRnM&amp;authuser=0</w:t>
        </w:r>
      </w:hyperlink>
    </w:p>
    <w:p>
      <w:pPr>
        <w:pStyle w:val="Normal"/>
        <w:rPr>
          <w:b w:val="false"/>
          <w:bCs w:val="false"/>
          <w:lang w:val="hr-HR"/>
        </w:rPr>
      </w:pPr>
      <w:r>
        <w:rPr>
          <w:b w:val="false"/>
          <w:bCs w:val="false"/>
          <w:lang w:val="hr-HR"/>
        </w:rPr>
      </w:r>
    </w:p>
    <w:p>
      <w:pPr>
        <w:pStyle w:val="Normal"/>
        <w:rPr>
          <w:b w:val="false"/>
          <w:bCs w:val="false"/>
          <w:lang w:val="hr-HR"/>
        </w:rPr>
      </w:pPr>
      <w:r>
        <w:rPr>
          <w:b w:val="false"/>
          <w:bCs w:val="false"/>
          <w:lang w:val="hr-HR"/>
        </w:rPr>
      </w:r>
    </w:p>
    <w:p>
      <w:pPr>
        <w:pStyle w:val="Normal"/>
        <w:rPr>
          <w:lang w:val="hr-HR"/>
        </w:rPr>
      </w:pPr>
      <w:r>
        <w:rPr>
          <w:b/>
          <w:bCs/>
          <w:lang w:val="hr-HR"/>
        </w:rPr>
        <w:t>Pre-lab pitanja</w:t>
      </w:r>
    </w:p>
    <w:p>
      <w:pPr>
        <w:pStyle w:val="Normal"/>
        <w:rPr>
          <w:b w:val="false"/>
          <w:bCs w:val="false"/>
          <w:lang w:val="hr-HR"/>
        </w:rPr>
      </w:pPr>
      <w:r>
        <w:rPr>
          <w:b w:val="false"/>
          <w:bCs w:val="false"/>
          <w:lang w:val="hr-HR"/>
        </w:rPr>
      </w:r>
    </w:p>
    <w:p>
      <w:pPr>
        <w:pStyle w:val="Normal"/>
        <w:numPr>
          <w:ilvl w:val="0"/>
          <w:numId w:val="2"/>
        </w:numPr>
        <w:rPr>
          <w:lang w:val="hr-HR"/>
        </w:rPr>
      </w:pPr>
      <w:r>
        <w:rPr>
          <w:lang w:val="hr-HR"/>
        </w:rPr>
        <w:t>Upoznajte se s podatkovnim skupom. Komentirajte raspoložive podatke.</w:t>
      </w:r>
    </w:p>
    <w:tbl>
      <w:tblPr>
        <w:tblStyle w:val="7"/>
        <w:tblW w:w="8038" w:type="dxa"/>
        <w:jc w:val="start"/>
        <w:tblInd w:w="43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38"/>
      </w:tblGrid>
      <w:tr>
        <w:trPr/>
        <w:tc>
          <w:tcPr>
            <w:tcW w:w="8038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202599 slika u RGB. Dimenzije su 178 puta 218 pixela (nije 1:1 rezolucija). Format je JPEG. Sve slike su slike lica slavnih osoba u centru. Neke slike imaju distorziju na rubovima.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</w:r>
          </w:p>
        </w:tc>
      </w:tr>
    </w:tbl>
    <w:p>
      <w:pPr>
        <w:pStyle w:val="Normal"/>
        <w:numPr>
          <w:ilvl w:val="0"/>
          <w:numId w:val="0"/>
        </w:numPr>
        <w:ind w:hanging="0" w:start="0"/>
        <w:rPr>
          <w:b w:val="false"/>
          <w:bCs w:val="false"/>
          <w:lang w:val="hr-HR"/>
        </w:rPr>
      </w:pPr>
      <w:r>
        <w:rPr>
          <w:b w:val="false"/>
          <w:bCs w:val="false"/>
          <w:lang w:val="hr-HR"/>
        </w:rPr>
      </w:r>
    </w:p>
    <w:p>
      <w:pPr>
        <w:pStyle w:val="Normal"/>
        <w:numPr>
          <w:ilvl w:val="0"/>
          <w:numId w:val="2"/>
        </w:numPr>
        <w:rPr>
          <w:lang w:val="hr-HR"/>
        </w:rPr>
      </w:pPr>
      <w:r>
        <w:rPr>
          <w:lang w:val="hr-HR"/>
        </w:rPr>
        <w:t>Ukratko opišite koju G</w:t>
      </w:r>
      <w:r>
        <w:rPr>
          <w:b w:val="false"/>
          <w:bCs w:val="false"/>
          <w:lang w:val="hr-HR"/>
        </w:rPr>
        <w:t>AN arhitekturu namjeravate koristiti. Procijenite broj parametara generatora i diskriminatora.</w:t>
      </w:r>
    </w:p>
    <w:tbl>
      <w:tblPr>
        <w:tblStyle w:val="7"/>
        <w:tblW w:w="8038" w:type="dxa"/>
        <w:jc w:val="start"/>
        <w:tblInd w:w="43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38"/>
      </w:tblGrid>
      <w:tr>
        <w:trPr/>
        <w:tc>
          <w:tcPr>
            <w:tcW w:w="8038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5 slojeva konvolucije (diskriminator) i 5 transpose sloja (generator).</w:t>
              <w:br/>
              <w:t>Sveukupno može biti oko 6 milijuna parametara zajedno, svaki od 3 milijuna.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</w:r>
          </w:p>
        </w:tc>
      </w:tr>
    </w:tbl>
    <w:p>
      <w:pPr>
        <w:pStyle w:val="Normal"/>
        <w:numPr>
          <w:ilvl w:val="0"/>
          <w:numId w:val="0"/>
        </w:numPr>
        <w:ind w:hanging="0" w:start="0"/>
        <w:rPr>
          <w:b w:val="false"/>
          <w:bCs w:val="false"/>
          <w:lang w:val="hr-HR"/>
        </w:rPr>
      </w:pPr>
      <w:r>
        <w:rPr>
          <w:b w:val="false"/>
          <w:bCs w:val="false"/>
          <w:lang w:val="hr-HR"/>
        </w:rPr>
      </w:r>
    </w:p>
    <w:p>
      <w:pPr>
        <w:pStyle w:val="Normal"/>
        <w:numPr>
          <w:ilvl w:val="0"/>
          <w:numId w:val="2"/>
        </w:numPr>
        <w:rPr>
          <w:lang w:val="hr-HR"/>
        </w:rPr>
      </w:pPr>
      <w:r>
        <w:rPr>
          <w:b w:val="false"/>
          <w:bCs w:val="false"/>
          <w:lang w:val="hr-HR"/>
        </w:rPr>
        <w:t>Što ćete logirati i prikazivati tijekom treninga i zašto?</w:t>
      </w:r>
    </w:p>
    <w:tbl>
      <w:tblPr>
        <w:tblStyle w:val="7"/>
        <w:tblW w:w="8038" w:type="dxa"/>
        <w:jc w:val="start"/>
        <w:tblInd w:w="43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38"/>
      </w:tblGrid>
      <w:tr>
        <w:trPr/>
        <w:tc>
          <w:tcPr>
            <w:tcW w:w="8038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Logirat će se diskriminator loss i generator loss kako bi se moglo utvrditi koliko model napreduje s učenjem.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</w:r>
          </w:p>
        </w:tc>
      </w:tr>
    </w:tbl>
    <w:p>
      <w:pPr>
        <w:pStyle w:val="Normal"/>
        <w:numPr>
          <w:ilvl w:val="0"/>
          <w:numId w:val="0"/>
        </w:numPr>
        <w:ind w:hanging="0" w:start="0"/>
        <w:rPr>
          <w:b w:val="false"/>
          <w:bCs w:val="false"/>
          <w:lang w:val="hr-HR"/>
        </w:rPr>
      </w:pPr>
      <w:r>
        <w:rPr>
          <w:b w:val="false"/>
          <w:bCs w:val="false"/>
          <w:lang w:val="hr-HR"/>
        </w:rPr>
      </w:r>
    </w:p>
    <w:p>
      <w:pPr>
        <w:pStyle w:val="Normal"/>
        <w:numPr>
          <w:ilvl w:val="0"/>
          <w:numId w:val="2"/>
        </w:numPr>
        <w:rPr>
          <w:lang w:val="hr-HR"/>
        </w:rPr>
      </w:pPr>
      <w:r>
        <w:rPr>
          <w:b w:val="false"/>
          <w:bCs w:val="false"/>
          <w:lang w:val="hr-HR"/>
        </w:rPr>
        <w:t>Procijenite batch size, broj epoha, količinu slika koje ćete koristiti te očekivano vrijeme treniranja na dostupnom hardveru.</w:t>
      </w:r>
    </w:p>
    <w:tbl>
      <w:tblPr>
        <w:tblStyle w:val="7"/>
        <w:tblW w:w="8038" w:type="dxa"/>
        <w:jc w:val="start"/>
        <w:tblInd w:w="43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38"/>
      </w:tblGrid>
      <w:tr>
        <w:trPr/>
        <w:tc>
          <w:tcPr>
            <w:tcW w:w="8038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5 epoha, 64 batch_size, svih 202599 slika -&gt; 3 sata treniranja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i3-9100F, GTX 1660 SUPER, 16 GB RAM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</w:r>
          </w:p>
        </w:tc>
      </w:tr>
    </w:tbl>
    <w:p>
      <w:pPr>
        <w:pStyle w:val="Normal"/>
        <w:numPr>
          <w:ilvl w:val="0"/>
          <w:numId w:val="0"/>
        </w:numPr>
        <w:ind w:hanging="0" w:start="0"/>
        <w:rPr>
          <w:b w:val="false"/>
          <w:bCs w:val="false"/>
          <w:lang w:val="hr-HR"/>
        </w:rPr>
      </w:pPr>
      <w:r>
        <w:rPr>
          <w:b w:val="false"/>
          <w:bCs w:val="false"/>
          <w:lang w:val="hr-HR"/>
        </w:rPr>
      </w:r>
    </w:p>
    <w:p>
      <w:pPr>
        <w:pStyle w:val="Normal"/>
        <w:numPr>
          <w:ilvl w:val="0"/>
          <w:numId w:val="2"/>
        </w:numPr>
        <w:rPr>
          <w:lang w:val="hr-HR"/>
        </w:rPr>
      </w:pPr>
      <w:r>
        <w:rPr>
          <w:b w:val="false"/>
          <w:bCs w:val="false"/>
          <w:lang w:val="hr-HR"/>
        </w:rPr>
        <w:t>FID i/ili KID su metrike koje se često koriste za evaluaciju GAN-ova. Što vam je sve potrebno da biste rješenje evaulirali na ovaj način?</w:t>
      </w:r>
    </w:p>
    <w:tbl>
      <w:tblPr>
        <w:tblStyle w:val="7"/>
        <w:tblW w:w="8038" w:type="dxa"/>
        <w:jc w:val="start"/>
        <w:tblInd w:w="43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38"/>
      </w:tblGrid>
      <w:tr>
        <w:trPr/>
        <w:tc>
          <w:tcPr>
            <w:tcW w:w="8038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Za FID ili KID metriku, potrebni su lažni i stvarni podaci kojima će se uspoređivati statističke značajke.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</w:r>
          </w:p>
        </w:tc>
      </w:tr>
    </w:tbl>
    <w:p>
      <w:pPr>
        <w:pStyle w:val="Normal"/>
        <w:numPr>
          <w:ilvl w:val="0"/>
          <w:numId w:val="0"/>
        </w:numPr>
        <w:ind w:hanging="0" w:start="0"/>
        <w:rPr>
          <w:b w:val="false"/>
          <w:bCs w:val="false"/>
          <w:lang w:val="hr-HR"/>
        </w:rPr>
      </w:pPr>
      <w:r>
        <w:rPr>
          <w:b w:val="false"/>
          <w:bCs w:val="false"/>
          <w:lang w:val="hr-HR"/>
        </w:rPr>
      </w:r>
    </w:p>
    <w:p>
      <w:pPr>
        <w:pStyle w:val="Normal"/>
        <w:numPr>
          <w:ilvl w:val="0"/>
          <w:numId w:val="0"/>
        </w:numPr>
        <w:ind w:hanging="0" w:start="0"/>
        <w:rPr>
          <w:b w:val="false"/>
          <w:bCs w:val="false"/>
          <w:lang w:val="hr-HR"/>
        </w:rPr>
      </w:pPr>
      <w:r>
        <w:rPr>
          <w:b w:val="false"/>
          <w:bCs w:val="false"/>
          <w:lang w:val="hr-HR"/>
        </w:rPr>
      </w:r>
    </w:p>
    <w:p>
      <w:pPr>
        <w:pStyle w:val="Normal"/>
        <w:rPr>
          <w:lang w:val="hr-HR"/>
        </w:rPr>
      </w:pPr>
      <w:r>
        <w:rPr>
          <w:b/>
          <w:bCs/>
          <w:lang w:val="hr-HR"/>
        </w:rPr>
        <w:t>Post-lab pitanja</w:t>
      </w:r>
    </w:p>
    <w:p>
      <w:pPr>
        <w:pStyle w:val="Normal"/>
        <w:numPr>
          <w:ilvl w:val="0"/>
          <w:numId w:val="0"/>
        </w:numPr>
        <w:ind w:hanging="0" w:start="0"/>
        <w:rPr>
          <w:b w:val="false"/>
          <w:bCs w:val="false"/>
          <w:lang w:val="hr-HR"/>
        </w:rPr>
      </w:pPr>
      <w:r>
        <w:rPr>
          <w:b w:val="false"/>
          <w:bCs w:val="false"/>
          <w:lang w:val="hr-HR"/>
        </w:rPr>
      </w:r>
    </w:p>
    <w:p>
      <w:pPr>
        <w:pStyle w:val="Normal"/>
        <w:numPr>
          <w:ilvl w:val="0"/>
          <w:numId w:val="3"/>
        </w:numPr>
        <w:rPr>
          <w:lang w:val="hr-HR"/>
        </w:rPr>
      </w:pPr>
      <w:r>
        <w:rPr>
          <w:b w:val="false"/>
          <w:bCs w:val="false"/>
          <w:lang w:val="hr-HR"/>
        </w:rPr>
        <w:t>Ukratko objasnite finalnu arhitekturu generatora i diskriminatora, korištene gubitke, optimizatore i stabilizacijske trikove.</w:t>
      </w:r>
    </w:p>
    <w:tbl>
      <w:tblPr>
        <w:tblStyle w:val="7"/>
        <w:tblW w:w="8038" w:type="dxa"/>
        <w:jc w:val="start"/>
        <w:tblInd w:w="43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38"/>
      </w:tblGrid>
      <w:tr>
        <w:trPr/>
        <w:tc>
          <w:tcPr>
            <w:tcW w:w="8038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b w:val="false"/>
                <w:bCs w:val="false"/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b w:val="false"/>
                <w:bCs w:val="false"/>
                <w:position w:val="0"/>
                <w:sz w:val="20"/>
                <w:sz w:val="20"/>
                <w:vertAlign w:val="baseline"/>
                <w:lang w:val="hr-HR"/>
              </w:rPr>
              <w:t>Generator ima 5 transpose sloja, 4 para batch normalizacije i ReLU aktivacijske funkcije između transpose slojeva. Na kraju se nalazi Tanh sloj.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b w:val="false"/>
                <w:bCs w:val="false"/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b w:val="false"/>
                <w:bCs w:val="false"/>
                <w:position w:val="0"/>
                <w:sz w:val="20"/>
                <w:sz w:val="20"/>
                <w:vertAlign w:val="baseline"/>
                <w:lang w:val="hr-HR"/>
              </w:rPr>
              <w:t>Diskriminator je sličan generatoru samo ima konvolucijski sloj umjesto transpose, LeakyReLU umjesto ReLU te Sigmoid umjesto Tanh.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Bilo je potrebno slikama iz podataka izrezati na 64x64 rezoluciju.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Funkcija gubitaka je BinaryCrossEntropyLoss.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Optimizator je Adam sa stopom učenja 0.0002, sa beta1 0.5 i beta2 0.999</w:t>
            </w:r>
          </w:p>
        </w:tc>
      </w:tr>
    </w:tbl>
    <w:p>
      <w:pPr>
        <w:pStyle w:val="Normal"/>
        <w:numPr>
          <w:ilvl w:val="0"/>
          <w:numId w:val="0"/>
        </w:numPr>
        <w:ind w:hanging="0" w:start="0"/>
        <w:rPr>
          <w:b w:val="false"/>
          <w:bCs w:val="false"/>
          <w:lang w:val="hr-HR"/>
        </w:rPr>
      </w:pPr>
      <w:r>
        <w:rPr>
          <w:b w:val="false"/>
          <w:bCs w:val="false"/>
          <w:lang w:val="hr-HR"/>
        </w:rPr>
      </w:r>
    </w:p>
    <w:p>
      <w:pPr>
        <w:pStyle w:val="Normal"/>
        <w:numPr>
          <w:ilvl w:val="0"/>
          <w:numId w:val="3"/>
        </w:numPr>
        <w:rPr>
          <w:lang w:val="hr-HR"/>
        </w:rPr>
      </w:pPr>
      <w:r>
        <w:rPr>
          <w:b w:val="false"/>
          <w:bCs w:val="false"/>
          <w:lang w:val="hr-HR"/>
        </w:rPr>
        <w:t>Prikažite tijek treniranja. Kako ga komentirate?</w:t>
      </w:r>
    </w:p>
    <w:tbl>
      <w:tblPr>
        <w:tblStyle w:val="7"/>
        <w:tblW w:w="8038" w:type="dxa"/>
        <w:jc w:val="start"/>
        <w:tblInd w:w="43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38"/>
      </w:tblGrid>
      <w:tr>
        <w:trPr/>
        <w:tc>
          <w:tcPr>
            <w:tcW w:w="8038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Tijek treniranja je vrlo šumovito, prisutne su visoke oscilacije ali se vidi kako modeli nekako stagniraju nakon 4 tisuće iteracija. Diskriminator u početku ima manje gubitaka od generatora, ali s vremenom se zna dogoditi da ima više gubitaka.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Trening je nestabilan.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posOffset>360045</wp:posOffset>
                  </wp:positionH>
                  <wp:positionV relativeFrom="paragraph">
                    <wp:posOffset>57150</wp:posOffset>
                  </wp:positionV>
                  <wp:extent cx="4197985" cy="2379980"/>
                  <wp:effectExtent l="0" t="0" r="0" b="0"/>
                  <wp:wrapTopAndBottom/>
                  <wp:docPr id="1" name="Slik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lika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7799" t="4165" r="7681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7985" cy="2379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</w:r>
          </w:p>
        </w:tc>
      </w:tr>
    </w:tbl>
    <w:p>
      <w:pPr>
        <w:pStyle w:val="Normal"/>
        <w:numPr>
          <w:ilvl w:val="0"/>
          <w:numId w:val="0"/>
        </w:numPr>
        <w:ind w:hanging="0" w:start="0"/>
        <w:rPr>
          <w:b w:val="false"/>
          <w:bCs w:val="false"/>
          <w:lang w:val="hr-HR"/>
        </w:rPr>
      </w:pPr>
      <w:r>
        <w:rPr>
          <w:b w:val="false"/>
          <w:bCs w:val="false"/>
          <w:lang w:val="hr-HR"/>
        </w:rPr>
      </w:r>
    </w:p>
    <w:p>
      <w:pPr>
        <w:pStyle w:val="Normal"/>
        <w:numPr>
          <w:ilvl w:val="0"/>
          <w:numId w:val="3"/>
        </w:numPr>
        <w:ind w:hanging="0" w:start="0"/>
        <w:rPr>
          <w:lang w:val="hr-HR"/>
        </w:rPr>
      </w:pPr>
      <w:r>
        <w:rPr>
          <w:b w:val="false"/>
          <w:bCs w:val="false"/>
          <w:lang w:val="hr-HR"/>
        </w:rPr>
        <w:t>Priložite grid generiranih slika za više epoha (npr. 1, 10, 30, zadnja). Komentirajte vidljivu kvalitetu i raznolikost.</w:t>
      </w:r>
    </w:p>
    <w:tbl>
      <w:tblPr>
        <w:tblStyle w:val="7"/>
        <w:tblW w:w="8038" w:type="dxa"/>
        <w:jc w:val="start"/>
        <w:tblInd w:w="43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38"/>
      </w:tblGrid>
      <w:tr>
        <w:trPr/>
        <w:tc>
          <w:tcPr>
            <w:tcW w:w="8038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Prikazane su slike nultog batcha, pa zatim 50tog, 100tog i 200tog.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2504440</wp:posOffset>
                  </wp:positionV>
                  <wp:extent cx="2514600" cy="2514600"/>
                  <wp:effectExtent l="0" t="0" r="0" b="0"/>
                  <wp:wrapTopAndBottom/>
                  <wp:docPr id="2" name="Slik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lika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2514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posOffset>2475865</wp:posOffset>
                  </wp:positionH>
                  <wp:positionV relativeFrom="paragraph">
                    <wp:posOffset>2510155</wp:posOffset>
                  </wp:positionV>
                  <wp:extent cx="2514600" cy="2514600"/>
                  <wp:effectExtent l="0" t="0" r="0" b="0"/>
                  <wp:wrapTopAndBottom/>
                  <wp:docPr id="3" name="Slik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lik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2514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posOffset>2465705</wp:posOffset>
                  </wp:positionH>
                  <wp:positionV relativeFrom="paragraph">
                    <wp:posOffset>635</wp:posOffset>
                  </wp:positionV>
                  <wp:extent cx="2510155" cy="2510155"/>
                  <wp:effectExtent l="0" t="0" r="0" b="0"/>
                  <wp:wrapTopAndBottom/>
                  <wp:docPr id="4" name="Slik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lika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0155" cy="2510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6350</wp:posOffset>
                  </wp:positionV>
                  <wp:extent cx="2504440" cy="2504440"/>
                  <wp:effectExtent l="0" t="0" r="0" b="0"/>
                  <wp:wrapTopAndBottom/>
                  <wp:docPr id="5" name="Slik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lik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4440" cy="2504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Iz šuma se pojavljuju lica koja sva jezivo nalikuju jedno na drugu. Na 4. slici dolazi do velike varijacije u pozadini generiranih lica.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br/>
              <w:t>Zatim prikaz 2000tog batcha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56515</wp:posOffset>
                  </wp:positionV>
                  <wp:extent cx="2537460" cy="2537460"/>
                  <wp:effectExtent l="0" t="0" r="0" b="0"/>
                  <wp:wrapTopAndBottom/>
                  <wp:docPr id="6" name="Slik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lika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7460" cy="2537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i w:val="false"/>
                <w:i w:val="false"/>
                <w:iCs w:val="false"/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 xml:space="preserve">Lica počinju nalikovati te se može prepoznati kosa u nekim primjercima, ali se prepoznaje nekakav </w:t>
            </w:r>
            <w:r>
              <w:rPr>
                <w:i/>
                <w:iCs/>
                <w:position w:val="0"/>
                <w:sz w:val="20"/>
                <w:sz w:val="20"/>
                <w:vertAlign w:val="baseline"/>
                <w:lang w:val="hr-HR"/>
              </w:rPr>
              <w:t xml:space="preserve">tiling pattern. </w:t>
            </w:r>
            <w:r>
              <w:rPr>
                <w:i w:val="false"/>
                <w:iCs w:val="false"/>
                <w:position w:val="0"/>
                <w:sz w:val="20"/>
                <w:sz w:val="20"/>
                <w:vertAlign w:val="baseline"/>
                <w:lang w:val="hr-HR"/>
              </w:rPr>
              <w:t>Pogotovo u još ranijim iteracijama.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Prikaz 79145tog batcha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52070</wp:posOffset>
                  </wp:positionV>
                  <wp:extent cx="2550795" cy="2550795"/>
                  <wp:effectExtent l="0" t="0" r="0" b="0"/>
                  <wp:wrapTopAndBottom/>
                  <wp:docPr id="7" name="Slik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lika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0795" cy="2550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Generirane slike su često daleko od uvjerljivosti. Često se vidi distorzija lica, ali se ipak može prepoznati da je riječ o licu. Značajno je jakost boja manja nego u prijašnjim iteracijama treninga.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</w:r>
          </w:p>
        </w:tc>
      </w:tr>
    </w:tbl>
    <w:p>
      <w:pPr>
        <w:pStyle w:val="Normal"/>
        <w:numPr>
          <w:ilvl w:val="0"/>
          <w:numId w:val="0"/>
        </w:numPr>
        <w:ind w:hanging="0" w:start="0"/>
        <w:rPr>
          <w:b w:val="false"/>
          <w:bCs w:val="false"/>
          <w:lang w:val="hr-HR"/>
        </w:rPr>
      </w:pPr>
      <w:r>
        <w:rPr>
          <w:b w:val="false"/>
          <w:bCs w:val="false"/>
          <w:lang w:val="hr-HR"/>
        </w:rPr>
      </w:r>
    </w:p>
    <w:p>
      <w:pPr>
        <w:pStyle w:val="Normal"/>
        <w:numPr>
          <w:ilvl w:val="0"/>
          <w:numId w:val="3"/>
        </w:numPr>
        <w:ind w:hanging="0" w:start="0"/>
        <w:rPr>
          <w:lang w:val="hr-HR"/>
        </w:rPr>
      </w:pPr>
      <w:r>
        <w:rPr>
          <w:b w:val="false"/>
          <w:bCs w:val="false"/>
          <w:lang w:val="hr-HR"/>
        </w:rPr>
        <w:t>Izračunajte FID i/ili KID na jednakom broju realnih i generiranih slika. Navedite protokol (N, rezolucija, feature model) i komentirajte rezultate.</w:t>
      </w:r>
    </w:p>
    <w:tbl>
      <w:tblPr>
        <w:tblStyle w:val="7"/>
        <w:tblW w:w="8038" w:type="dxa"/>
        <w:jc w:val="start"/>
        <w:tblInd w:w="43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38"/>
      </w:tblGrid>
      <w:tr>
        <w:trPr>
          <w:trHeight w:val="279" w:hRule="atLeast"/>
        </w:trPr>
        <w:tc>
          <w:tcPr>
            <w:tcW w:w="8038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X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</w:r>
          </w:p>
        </w:tc>
      </w:tr>
    </w:tbl>
    <w:p>
      <w:pPr>
        <w:pStyle w:val="Normal"/>
        <w:numPr>
          <w:ilvl w:val="0"/>
          <w:numId w:val="0"/>
        </w:numPr>
        <w:ind w:hanging="0" w:start="0"/>
        <w:rPr>
          <w:b w:val="false"/>
          <w:bCs w:val="false"/>
          <w:lang w:val="hr-HR"/>
        </w:rPr>
      </w:pPr>
      <w:r>
        <w:rPr>
          <w:b w:val="false"/>
          <w:bCs w:val="false"/>
          <w:lang w:val="hr-HR"/>
        </w:rPr>
      </w:r>
    </w:p>
    <w:p>
      <w:pPr>
        <w:pStyle w:val="Normal"/>
        <w:numPr>
          <w:ilvl w:val="0"/>
          <w:numId w:val="3"/>
        </w:numPr>
        <w:ind w:hanging="0" w:start="0"/>
        <w:rPr>
          <w:lang w:val="hr-HR"/>
        </w:rPr>
      </w:pPr>
      <w:r>
        <w:rPr>
          <w:b w:val="false"/>
          <w:bCs w:val="false"/>
          <w:lang w:val="hr-HR"/>
        </w:rPr>
        <w:t>Koliko traje generiranje jedne slike (ms/uzorak) i kolika je veličina modela (MB)? Koji je VRAM peak tijekom treniranja?</w:t>
      </w:r>
    </w:p>
    <w:tbl>
      <w:tblPr>
        <w:tblStyle w:val="7"/>
        <w:tblW w:w="8038" w:type="dxa"/>
        <w:jc w:val="start"/>
        <w:tblInd w:w="43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38"/>
      </w:tblGrid>
      <w:tr>
        <w:trPr/>
        <w:tc>
          <w:tcPr>
            <w:tcW w:w="8038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Veličina generatora slika u .pth formatu jest oko 13.6 MB.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Model se učitava u memoriju oko 175 ms.</w:t>
              <w:br/>
              <w:t>Model generira sliku u roku oko 150 ms.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</w:r>
          </w:p>
        </w:tc>
      </w:tr>
    </w:tbl>
    <w:p>
      <w:pPr>
        <w:pStyle w:val="Normal"/>
        <w:numPr>
          <w:ilvl w:val="0"/>
          <w:numId w:val="0"/>
        </w:numPr>
        <w:ind w:hanging="0" w:start="0"/>
        <w:rPr>
          <w:b w:val="false"/>
          <w:bCs w:val="false"/>
          <w:lang w:val="hr-HR"/>
        </w:rPr>
      </w:pPr>
      <w:r>
        <w:rPr>
          <w:b w:val="false"/>
          <w:bCs w:val="false"/>
          <w:lang w:val="hr-HR"/>
        </w:rPr>
      </w:r>
    </w:p>
    <w:p>
      <w:pPr>
        <w:pStyle w:val="Normal"/>
        <w:numPr>
          <w:ilvl w:val="0"/>
          <w:numId w:val="3"/>
        </w:numPr>
        <w:ind w:hanging="0" w:start="0"/>
        <w:rPr>
          <w:lang w:val="hr-HR"/>
        </w:rPr>
      </w:pPr>
      <w:r>
        <w:rPr>
          <w:b w:val="false"/>
          <w:bCs w:val="false"/>
          <w:lang w:val="hr-HR"/>
        </w:rPr>
        <w:t>Opišite jednu moguću praktičnu primjenu ovakvog generatora. Koje su prednosti i ograničenja u tom slučaju?</w:t>
      </w:r>
    </w:p>
    <w:tbl>
      <w:tblPr>
        <w:tblStyle w:val="7"/>
        <w:tblW w:w="8038" w:type="dxa"/>
        <w:jc w:val="start"/>
        <w:tblInd w:w="43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38"/>
      </w:tblGrid>
      <w:tr>
        <w:trPr/>
        <w:tc>
          <w:tcPr>
            <w:tcW w:w="8038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Može se koristiti za učenje prepoznavanja i segmentacije sa mnogo više (lažnih) lica, umjesto za potragom više uzoraka stvarnih lica što može narušiti privatnost tih osoba.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Također se može koristiti u umjetničke svrhe gdje je možda potrebna fotografija nepostojeće osobe, dok CGI slike možda nisu dovoljne realistične ili ih je preskupo proizvesti.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  <w:t>Umjetničke svrhe uključuje snimanje filmova, izrada reklama, web stranica, plakata ili video igara.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rPr>
                <w:position w:val="0"/>
                <w:sz w:val="20"/>
                <w:sz w:val="20"/>
                <w:vertAlign w:val="baseline"/>
                <w:lang w:val="hr-HR"/>
              </w:rPr>
            </w:pPr>
            <w:r>
              <w:rPr>
                <w:position w:val="0"/>
                <w:sz w:val="20"/>
                <w:sz w:val="20"/>
                <w:vertAlign w:val="baseline"/>
                <w:lang w:val="hr-HR"/>
              </w:rPr>
            </w:r>
          </w:p>
        </w:tc>
      </w:tr>
    </w:tbl>
    <w:p>
      <w:pPr>
        <w:pStyle w:val="Normal"/>
        <w:rPr>
          <w:b w:val="false"/>
          <w:bCs w:val="false"/>
          <w:lang w:val="hr-HR"/>
        </w:rPr>
      </w:pPr>
      <w:r>
        <w:rPr>
          <w:b w:val="false"/>
          <w:bCs w:val="false"/>
          <w:lang w:val="hr-HR"/>
        </w:rPr>
      </w:r>
      <w:bookmarkStart w:id="0" w:name="_GoBack"/>
      <w:bookmarkStart w:id="1" w:name="_GoBack"/>
      <w:bookmarkEnd w:id="1"/>
    </w:p>
    <w:sectPr>
      <w:headerReference w:type="even" r:id="rId10"/>
      <w:headerReference w:type="default" r:id="rId11"/>
      <w:headerReference w:type="first" r:id="rId12"/>
      <w:type w:val="nextPage"/>
      <w:pgSz w:w="11906" w:h="16838"/>
      <w:pgMar w:left="1800" w:right="1800" w:gutter="0" w:header="851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hr-HR"/>
      </w:rPr>
      <w:t>Duboko učenje, laboratorijske vježbe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hr-HR"/>
      </w:rPr>
      <w:t>Duboko učenje, laboratorijske vježbe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suff w:val="space"/>
      <w:lvlText w:val="%1)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suff w:val="space"/>
      <w:lvlText w:val="%1)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embedSystemFonts/>
  <w:defaultTabStop w:val="420"/>
  <w:autoHyphenation w:val="true"/>
  <w:hyphenationZone w:val="0"/>
  <w:compat>
    <w:doNotExpandShiftReturn/>
    <w:balanceSingleByteDoubleByteWidth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hr-H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Hyperlink">
    <w:name w:val="Hyperlink"/>
    <w:basedOn w:val="DefaultParagraphFont"/>
    <w:uiPriority w:val="0"/>
    <w:qFormat/>
    <w:rPr>
      <w:color w:val="0000FF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ilnaslova">
    <w:name w:val="Stil naslova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Stilnaslovauser">
    <w:name w:val="Stil naslova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0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uiPriority w:val="0"/>
    <w:qFormat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3"/>
    <w:uiPriority w:val="0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usercontent.google.com/download?id=0B7EVK8r0v71pZjFTYXZWM3FlRnM&amp;authuser=0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7.jpe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Application>LibreOffice/25.8.2.2$Windows_X86_64 LibreOffice_project/d401f2107ccab8f924a8e2df40f573aab7605b6f</Application>
  <AppVersion>15.0000</AppVersion>
  <Pages>4</Pages>
  <Words>693</Words>
  <Characters>4098</Characters>
  <CharactersWithSpaces>4727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2018-07-11T20:11:00Z</dcterms:created>
  <dc:creator>d</dc:creator>
  <dc:description/>
  <dc:language>hr-HR</dc:language>
  <cp:lastModifiedBy/>
  <dcterms:modified xsi:type="dcterms:W3CDTF">2025-11-12T23:12:59Z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