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175E0" w14:textId="77777777" w:rsidR="000D7894" w:rsidRPr="000D7894" w:rsidRDefault="000D7894" w:rsidP="000D7894">
      <w:pPr>
        <w:rPr>
          <w:i/>
          <w:iCs/>
        </w:rPr>
      </w:pPr>
      <w:r w:rsidRPr="000D7894">
        <w:rPr>
          <w:b/>
          <w:bCs/>
          <w:i/>
          <w:iCs/>
        </w:rPr>
        <w:t>THE AI GOVERNANCE PLAYBOOK</w:t>
      </w:r>
    </w:p>
    <w:p w14:paraId="2433FC2D" w14:textId="77777777" w:rsidR="000D7894" w:rsidRPr="000D7894" w:rsidRDefault="000D7894" w:rsidP="000D7894">
      <w:pPr>
        <w:rPr>
          <w:i/>
          <w:iCs/>
        </w:rPr>
      </w:pPr>
      <w:r w:rsidRPr="000D7894">
        <w:rPr>
          <w:i/>
          <w:iCs/>
        </w:rPr>
        <w:t>Deploying Responsible AI Without Compromising Audit Readiness</w:t>
      </w:r>
    </w:p>
    <w:p w14:paraId="795E101A" w14:textId="77777777" w:rsidR="000D7894" w:rsidRPr="000D7894" w:rsidRDefault="000D7894" w:rsidP="000D7894">
      <w:pPr>
        <w:rPr>
          <w:i/>
          <w:iCs/>
        </w:rPr>
      </w:pPr>
      <w:r w:rsidRPr="000D7894">
        <w:rPr>
          <w:b/>
          <w:bCs/>
          <w:i/>
          <w:iCs/>
        </w:rPr>
        <w:t>A practical guide for federal agencies navigating OMB M-26-04, NIST AI RMF, and responsible AI procurement.</w:t>
      </w:r>
    </w:p>
    <w:p w14:paraId="289CB9C5" w14:textId="77777777" w:rsidR="000D7894" w:rsidRPr="000D7894" w:rsidRDefault="000D7894" w:rsidP="000D7894">
      <w:pPr>
        <w:rPr>
          <w:i/>
          <w:iCs/>
        </w:rPr>
      </w:pPr>
      <w:r w:rsidRPr="000D7894">
        <w:rPr>
          <w:i/>
          <w:iCs/>
        </w:rPr>
        <w:t>Prepared by: New South Technologies Date: June 2026 [Logo]</w:t>
      </w:r>
    </w:p>
    <w:p w14:paraId="1F8F8C04" w14:textId="77777777" w:rsidR="000D7894" w:rsidRPr="000D7894" w:rsidRDefault="000D7894" w:rsidP="000D7894">
      <w:r w:rsidRPr="000D7894">
        <w:pict w14:anchorId="574C792C">
          <v:rect id="_x0000_i1067" style="width:0;height:1.5pt" o:hralign="center" o:hrstd="t" o:hr="t" fillcolor="#a0a0a0" stroked="f"/>
        </w:pict>
      </w:r>
    </w:p>
    <w:p w14:paraId="60FB39F0" w14:textId="77777777" w:rsidR="000D7894" w:rsidRPr="000D7894" w:rsidRDefault="000D7894" w:rsidP="000D7894">
      <w:r w:rsidRPr="000D7894">
        <w:rPr>
          <w:b/>
          <w:bCs/>
        </w:rPr>
        <w:t>[PAGE 1: INTRODUCTION]</w:t>
      </w:r>
    </w:p>
    <w:p w14:paraId="20EA86C7" w14:textId="77777777" w:rsidR="000D7894" w:rsidRPr="000D7894" w:rsidRDefault="000D7894" w:rsidP="000D7894">
      <w:r w:rsidRPr="000D7894">
        <w:rPr>
          <w:b/>
          <w:bCs/>
        </w:rPr>
        <w:t>Why AI Governance Cannot Be an Afterthought</w:t>
      </w:r>
    </w:p>
    <w:p w14:paraId="60414AEB" w14:textId="77777777" w:rsidR="000D7894" w:rsidRPr="000D7894" w:rsidRDefault="000D7894" w:rsidP="000D7894">
      <w:r w:rsidRPr="000D7894">
        <w:t>Artificial Intelligence offers unprecedented opportunities for federal agencies—but it also introduces unique risks. Bias, opacity, data privacy violations, and mission-critical failures can trigger OIG investigations and public trust crises.</w:t>
      </w:r>
    </w:p>
    <w:p w14:paraId="43E41647" w14:textId="77777777" w:rsidR="000D7894" w:rsidRPr="000D7894" w:rsidRDefault="000D7894" w:rsidP="000D7894">
      <w:r w:rsidRPr="000D7894">
        <w:t>This Playbook provides a practical framework for deploying AI systems that are not only effective but also compliant with:</w:t>
      </w:r>
    </w:p>
    <w:p w14:paraId="203773C4" w14:textId="77777777" w:rsidR="000D7894" w:rsidRPr="000D7894" w:rsidRDefault="000D7894" w:rsidP="000D7894">
      <w:pPr>
        <w:numPr>
          <w:ilvl w:val="0"/>
          <w:numId w:val="1"/>
        </w:numPr>
      </w:pPr>
      <w:r w:rsidRPr="000D7894">
        <w:rPr>
          <w:b/>
          <w:bCs/>
        </w:rPr>
        <w:t>NIST AI Risk Management Framework (AI RMF)</w:t>
      </w:r>
    </w:p>
    <w:p w14:paraId="0A60F51B" w14:textId="77777777" w:rsidR="000D7894" w:rsidRPr="000D7894" w:rsidRDefault="000D7894" w:rsidP="000D7894">
      <w:pPr>
        <w:numPr>
          <w:ilvl w:val="0"/>
          <w:numId w:val="1"/>
        </w:numPr>
      </w:pPr>
      <w:r w:rsidRPr="000D7894">
        <w:rPr>
          <w:b/>
          <w:bCs/>
        </w:rPr>
        <w:t>OMB Memorandum M-26-04 (Unbiased AI Principles)</w:t>
      </w:r>
    </w:p>
    <w:p w14:paraId="44A7CA8D" w14:textId="77777777" w:rsidR="000D7894" w:rsidRPr="000D7894" w:rsidRDefault="000D7894" w:rsidP="000D7894">
      <w:pPr>
        <w:numPr>
          <w:ilvl w:val="0"/>
          <w:numId w:val="1"/>
        </w:numPr>
      </w:pPr>
      <w:r w:rsidRPr="000D7894">
        <w:rPr>
          <w:b/>
          <w:bCs/>
        </w:rPr>
        <w:t>Executive Order 14110 (Safe, Secure, Trustworthy AI)</w:t>
      </w:r>
    </w:p>
    <w:p w14:paraId="74125079" w14:textId="77777777" w:rsidR="000D7894" w:rsidRPr="000D7894" w:rsidRDefault="000D7894" w:rsidP="000D7894">
      <w:pPr>
        <w:numPr>
          <w:ilvl w:val="0"/>
          <w:numId w:val="1"/>
        </w:numPr>
      </w:pPr>
      <w:r w:rsidRPr="000D7894">
        <w:rPr>
          <w:b/>
          <w:bCs/>
        </w:rPr>
        <w:t>FedRAMP Authorization Requirements</w:t>
      </w:r>
    </w:p>
    <w:p w14:paraId="7DA61635" w14:textId="77777777" w:rsidR="000D7894" w:rsidRPr="000D7894" w:rsidRDefault="000D7894" w:rsidP="000D7894">
      <w:r w:rsidRPr="000D7894">
        <w:t xml:space="preserve">By the end of this Playbook, you will have: </w:t>
      </w:r>
      <w:r w:rsidRPr="000D7894">
        <w:rPr>
          <w:rFonts w:ascii="Segoe UI Symbol" w:hAnsi="Segoe UI Symbol" w:cs="Segoe UI Symbol"/>
        </w:rPr>
        <w:t>✓</w:t>
      </w:r>
      <w:r w:rsidRPr="000D7894">
        <w:t xml:space="preserve"> A checklist for AI system assessment before deployment </w:t>
      </w:r>
      <w:r w:rsidRPr="000D7894">
        <w:rPr>
          <w:rFonts w:ascii="Segoe UI Symbol" w:hAnsi="Segoe UI Symbol" w:cs="Segoe UI Symbol"/>
        </w:rPr>
        <w:t>✓</w:t>
      </w:r>
      <w:r w:rsidRPr="000D7894">
        <w:t xml:space="preserve"> Templates for documenting model transparency and explainability </w:t>
      </w:r>
      <w:r w:rsidRPr="000D7894">
        <w:rPr>
          <w:rFonts w:ascii="Segoe UI Symbol" w:hAnsi="Segoe UI Symbol" w:cs="Segoe UI Symbol"/>
        </w:rPr>
        <w:t>✓</w:t>
      </w:r>
      <w:r w:rsidRPr="000D7894">
        <w:t xml:space="preserve"> Integration points for existing NIST RMF compliance workflows </w:t>
      </w:r>
      <w:r w:rsidRPr="000D7894">
        <w:rPr>
          <w:rFonts w:ascii="Segoe UI Symbol" w:hAnsi="Segoe UI Symbol" w:cs="Segoe UI Symbol"/>
        </w:rPr>
        <w:t>✓</w:t>
      </w:r>
      <w:r w:rsidRPr="000D7894">
        <w:t xml:space="preserve"> Strategies for continuous monitoring and risk management</w:t>
      </w:r>
    </w:p>
    <w:p w14:paraId="67AEF0F4" w14:textId="77777777" w:rsidR="000D7894" w:rsidRPr="000D7894" w:rsidRDefault="000D7894" w:rsidP="000D7894">
      <w:r w:rsidRPr="000D7894">
        <w:pict w14:anchorId="2BD16088">
          <v:rect id="_x0000_i1068" style="width:0;height:1.5pt" o:hralign="center" o:hrstd="t" o:hr="t" fillcolor="#a0a0a0" stroked="f"/>
        </w:pict>
      </w:r>
    </w:p>
    <w:p w14:paraId="3D5EAAAA" w14:textId="77777777" w:rsidR="000D7894" w:rsidRPr="000D7894" w:rsidRDefault="000D7894" w:rsidP="000D7894">
      <w:r w:rsidRPr="000D7894">
        <w:rPr>
          <w:b/>
          <w:bCs/>
        </w:rPr>
        <w:t>[PAGE 2: REGULATORY LANDSCAPE]</w:t>
      </w:r>
    </w:p>
    <w:p w14:paraId="73C6166B" w14:textId="77777777" w:rsidR="000D7894" w:rsidRPr="000D7894" w:rsidRDefault="000D7894" w:rsidP="000D7894">
      <w:r w:rsidRPr="000D7894">
        <w:rPr>
          <w:b/>
          <w:bCs/>
        </w:rPr>
        <w:t>What You Must Know Before Procurement</w:t>
      </w:r>
    </w:p>
    <w:tbl>
      <w:tblPr>
        <w:tblW w:w="0" w:type="auto"/>
        <w:tblCellSpacing w:w="15" w:type="dxa"/>
        <w:shd w:val="clear" w:color="auto" w:fill="1614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5696"/>
        <w:gridCol w:w="2183"/>
      </w:tblGrid>
      <w:tr w:rsidR="000D7894" w:rsidRPr="000D7894" w14:paraId="668C2A8E" w14:textId="77777777">
        <w:trPr>
          <w:tblHeader/>
          <w:tblCellSpacing w:w="15" w:type="dxa"/>
        </w:trPr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1156FED6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Regulation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517B03E0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Key Requirement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775081B0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Compliance Deadline</w:t>
            </w:r>
          </w:p>
        </w:tc>
      </w:tr>
      <w:tr w:rsidR="000D7894" w:rsidRPr="000D7894" w14:paraId="736761C7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2A497FE6" w14:textId="77777777" w:rsidR="000D7894" w:rsidRPr="000D7894" w:rsidRDefault="000D7894" w:rsidP="000D7894">
            <w:r w:rsidRPr="000D7894">
              <w:rPr>
                <w:b/>
                <w:bCs/>
              </w:rPr>
              <w:t>NIST AI RMF</w:t>
            </w:r>
          </w:p>
        </w:tc>
        <w:tc>
          <w:tcPr>
            <w:tcW w:w="0" w:type="auto"/>
            <w:shd w:val="clear" w:color="auto" w:fill="16141C"/>
            <w:hideMark/>
          </w:tcPr>
          <w:p w14:paraId="60BC6D20" w14:textId="77777777" w:rsidR="000D7894" w:rsidRPr="000D7894" w:rsidRDefault="000D7894" w:rsidP="000D7894">
            <w:r w:rsidRPr="000D7894">
              <w:t>All AI systems handling federal data must follow Govern, Map, Measure, Manage functions</w:t>
            </w:r>
          </w:p>
        </w:tc>
        <w:tc>
          <w:tcPr>
            <w:tcW w:w="0" w:type="auto"/>
            <w:shd w:val="clear" w:color="auto" w:fill="16141C"/>
            <w:hideMark/>
          </w:tcPr>
          <w:p w14:paraId="37B344E9" w14:textId="77777777" w:rsidR="000D7894" w:rsidRPr="000D7894" w:rsidRDefault="000D7894" w:rsidP="000D7894">
            <w:r w:rsidRPr="000D7894">
              <w:t>Ongoing</w:t>
            </w:r>
          </w:p>
        </w:tc>
      </w:tr>
      <w:tr w:rsidR="000D7894" w:rsidRPr="000D7894" w14:paraId="7CAF1104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601F05E7" w14:textId="77777777" w:rsidR="000D7894" w:rsidRPr="000D7894" w:rsidRDefault="000D7894" w:rsidP="000D7894">
            <w:r w:rsidRPr="000D7894">
              <w:rPr>
                <w:b/>
                <w:bCs/>
              </w:rPr>
              <w:lastRenderedPageBreak/>
              <w:t>OMB M-26-04</w:t>
            </w:r>
          </w:p>
        </w:tc>
        <w:tc>
          <w:tcPr>
            <w:tcW w:w="0" w:type="auto"/>
            <w:shd w:val="clear" w:color="auto" w:fill="16141C"/>
            <w:hideMark/>
          </w:tcPr>
          <w:p w14:paraId="21325D70" w14:textId="77777777" w:rsidR="000D7894" w:rsidRPr="000D7894" w:rsidRDefault="000D7894" w:rsidP="000D7894">
            <w:r w:rsidRPr="000D7894">
              <w:t>Empirical evidence of bias mitigation prior to contract award; Explainability for high-stakes decisions</w:t>
            </w:r>
          </w:p>
        </w:tc>
        <w:tc>
          <w:tcPr>
            <w:tcW w:w="0" w:type="auto"/>
            <w:shd w:val="clear" w:color="auto" w:fill="16141C"/>
            <w:hideMark/>
          </w:tcPr>
          <w:p w14:paraId="24376875" w14:textId="77777777" w:rsidR="000D7894" w:rsidRPr="000D7894" w:rsidRDefault="000D7894" w:rsidP="000D7894">
            <w:r w:rsidRPr="000D7894">
              <w:t>Immediate</w:t>
            </w:r>
          </w:p>
        </w:tc>
      </w:tr>
      <w:tr w:rsidR="000D7894" w:rsidRPr="000D7894" w14:paraId="5C02EDD2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632CAF5A" w14:textId="77777777" w:rsidR="000D7894" w:rsidRPr="000D7894" w:rsidRDefault="000D7894" w:rsidP="000D7894">
            <w:r w:rsidRPr="000D7894">
              <w:rPr>
                <w:b/>
                <w:bCs/>
              </w:rPr>
              <w:t>EO 14110</w:t>
            </w:r>
          </w:p>
        </w:tc>
        <w:tc>
          <w:tcPr>
            <w:tcW w:w="0" w:type="auto"/>
            <w:shd w:val="clear" w:color="auto" w:fill="16141C"/>
            <w:hideMark/>
          </w:tcPr>
          <w:p w14:paraId="444FF4EC" w14:textId="77777777" w:rsidR="000D7894" w:rsidRPr="000D7894" w:rsidRDefault="000D7894" w:rsidP="000D7894">
            <w:r w:rsidRPr="000D7894">
              <w:t>Safety testing standards; watermarks for AI-generated content; internal governance policies</w:t>
            </w:r>
          </w:p>
        </w:tc>
        <w:tc>
          <w:tcPr>
            <w:tcW w:w="0" w:type="auto"/>
            <w:shd w:val="clear" w:color="auto" w:fill="16141C"/>
            <w:hideMark/>
          </w:tcPr>
          <w:p w14:paraId="4A73EAC9" w14:textId="77777777" w:rsidR="000D7894" w:rsidRPr="000D7894" w:rsidRDefault="000D7894" w:rsidP="000D7894">
            <w:r w:rsidRPr="000D7894">
              <w:t>Ongoing</w:t>
            </w:r>
          </w:p>
        </w:tc>
      </w:tr>
      <w:tr w:rsidR="000D7894" w:rsidRPr="000D7894" w14:paraId="59E21DF9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776A7218" w14:textId="77777777" w:rsidR="000D7894" w:rsidRPr="000D7894" w:rsidRDefault="000D7894" w:rsidP="000D7894">
            <w:r w:rsidRPr="000D7894">
              <w:rPr>
                <w:b/>
                <w:bCs/>
              </w:rPr>
              <w:t>FedRAMP</w:t>
            </w:r>
          </w:p>
        </w:tc>
        <w:tc>
          <w:tcPr>
            <w:tcW w:w="0" w:type="auto"/>
            <w:shd w:val="clear" w:color="auto" w:fill="16141C"/>
            <w:hideMark/>
          </w:tcPr>
          <w:p w14:paraId="49A7F6A2" w14:textId="77777777" w:rsidR="000D7894" w:rsidRPr="000D7894" w:rsidRDefault="000D7894" w:rsidP="000D7894">
            <w:r w:rsidRPr="000D7894">
              <w:t>Cloud-based AI services require full ATO authorization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4BAD7EB1" w14:textId="77777777" w:rsidR="000D7894" w:rsidRPr="000D7894" w:rsidRDefault="000D7894" w:rsidP="000D7894">
            <w:r w:rsidRPr="000D7894">
              <w:t>Per Deployment</w:t>
            </w:r>
          </w:p>
        </w:tc>
      </w:tr>
      <w:tr w:rsidR="000D7894" w:rsidRPr="000D7894" w14:paraId="63523ADE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52A4B2D8" w14:textId="77777777" w:rsidR="000D7894" w:rsidRPr="000D7894" w:rsidRDefault="000D7894" w:rsidP="000D7894">
            <w:r w:rsidRPr="000D7894">
              <w:rPr>
                <w:b/>
                <w:bCs/>
              </w:rPr>
              <w:t>Privacy Act §552a</w:t>
            </w:r>
          </w:p>
        </w:tc>
        <w:tc>
          <w:tcPr>
            <w:tcW w:w="0" w:type="auto"/>
            <w:shd w:val="clear" w:color="auto" w:fill="16141C"/>
            <w:hideMark/>
          </w:tcPr>
          <w:p w14:paraId="136DFD0F" w14:textId="77777777" w:rsidR="000D7894" w:rsidRPr="000D7894" w:rsidRDefault="000D7894" w:rsidP="000D7894">
            <w:r w:rsidRPr="000D7894">
              <w:t>PII handling requires explicit consent and data retention schedules</w:t>
            </w:r>
          </w:p>
        </w:tc>
        <w:tc>
          <w:tcPr>
            <w:tcW w:w="0" w:type="auto"/>
            <w:shd w:val="clear" w:color="auto" w:fill="16141C"/>
            <w:hideMark/>
          </w:tcPr>
          <w:p w14:paraId="7D91F433" w14:textId="77777777" w:rsidR="000D7894" w:rsidRPr="000D7894" w:rsidRDefault="000D7894" w:rsidP="000D7894">
            <w:r w:rsidRPr="000D7894">
              <w:t>Ongoing</w:t>
            </w:r>
          </w:p>
        </w:tc>
      </w:tr>
      <w:tr w:rsidR="000D7894" w:rsidRPr="000D7894" w14:paraId="0B01E98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64A937AE" w14:textId="77777777" w:rsidR="000D7894" w:rsidRPr="000D7894" w:rsidRDefault="000D7894" w:rsidP="000D7894">
            <w:r w:rsidRPr="000D7894">
              <w:rPr>
                <w:b/>
                <w:bCs/>
              </w:rPr>
              <w:t>CUI Protection</w:t>
            </w:r>
          </w:p>
        </w:tc>
        <w:tc>
          <w:tcPr>
            <w:tcW w:w="0" w:type="auto"/>
            <w:shd w:val="clear" w:color="auto" w:fill="16141C"/>
            <w:hideMark/>
          </w:tcPr>
          <w:p w14:paraId="4AC9F0AB" w14:textId="77777777" w:rsidR="000D7894" w:rsidRPr="000D7894" w:rsidRDefault="000D7894" w:rsidP="000D7894">
            <w:r w:rsidRPr="000D7894">
              <w:t>Training data containing classified info requires additional safeguards</w:t>
            </w:r>
          </w:p>
        </w:tc>
        <w:tc>
          <w:tcPr>
            <w:tcW w:w="0" w:type="auto"/>
            <w:shd w:val="clear" w:color="auto" w:fill="16141C"/>
            <w:hideMark/>
          </w:tcPr>
          <w:p w14:paraId="40229D86" w14:textId="77777777" w:rsidR="000D7894" w:rsidRPr="000D7894" w:rsidRDefault="000D7894" w:rsidP="000D7894">
            <w:r w:rsidRPr="000D7894">
              <w:t>If Applicable</w:t>
            </w:r>
          </w:p>
        </w:tc>
      </w:tr>
    </w:tbl>
    <w:p w14:paraId="6367F32C" w14:textId="77777777" w:rsidR="000D7894" w:rsidRPr="000D7894" w:rsidRDefault="000D7894" w:rsidP="000D7894">
      <w:r w:rsidRPr="000D7894">
        <w:rPr>
          <w:b/>
          <w:bCs/>
        </w:rPr>
        <w:t>The Bottom Line:</w:t>
      </w:r>
      <w:r w:rsidRPr="000D7894">
        <w:t> If you cannot explain </w:t>
      </w:r>
      <w:r w:rsidRPr="000D7894">
        <w:rPr>
          <w:i/>
          <w:iCs/>
        </w:rPr>
        <w:t>why</w:t>
      </w:r>
      <w:r w:rsidRPr="000D7894">
        <w:t xml:space="preserve"> your AI </w:t>
      </w:r>
      <w:proofErr w:type="gramStart"/>
      <w:r w:rsidRPr="000D7894">
        <w:t>made a decision</w:t>
      </w:r>
      <w:proofErr w:type="gramEnd"/>
      <w:r w:rsidRPr="000D7894">
        <w:t>, you cannot authorize it.</w:t>
      </w:r>
    </w:p>
    <w:p w14:paraId="25E8BBBF" w14:textId="77777777" w:rsidR="000D7894" w:rsidRPr="000D7894" w:rsidRDefault="000D7894" w:rsidP="000D7894">
      <w:r w:rsidRPr="000D7894">
        <w:pict w14:anchorId="1A710931">
          <v:rect id="_x0000_i1069" style="width:0;height:1.5pt" o:hralign="center" o:hrstd="t" o:hr="t" fillcolor="#a0a0a0" stroked="f"/>
        </w:pict>
      </w:r>
    </w:p>
    <w:p w14:paraId="6C776347" w14:textId="77777777" w:rsidR="000D7894" w:rsidRPr="000D7894" w:rsidRDefault="000D7894" w:rsidP="000D7894">
      <w:r w:rsidRPr="000D7894">
        <w:rPr>
          <w:b/>
          <w:bCs/>
        </w:rPr>
        <w:t>[PAGE 3: PRE-DEPLOYMENT CHECKLIST]</w:t>
      </w:r>
    </w:p>
    <w:p w14:paraId="3B289347" w14:textId="77777777" w:rsidR="000D7894" w:rsidRPr="000D7894" w:rsidRDefault="000D7894" w:rsidP="000D7894">
      <w:r w:rsidRPr="000D7894">
        <w:rPr>
          <w:b/>
          <w:bCs/>
        </w:rPr>
        <w:t>AI System Assessment Checklist</w:t>
      </w:r>
    </w:p>
    <w:p w14:paraId="1EA6E7A2" w14:textId="77777777" w:rsidR="000D7894" w:rsidRPr="000D7894" w:rsidRDefault="000D7894" w:rsidP="000D7894">
      <w:r w:rsidRPr="000D7894">
        <w:t>Use this checklist before beginning any AI procurement or development project. Missing items here will cause audit findings later.</w:t>
      </w:r>
    </w:p>
    <w:p w14:paraId="0410E75B" w14:textId="77777777" w:rsidR="000D7894" w:rsidRPr="000D7894" w:rsidRDefault="000D7894" w:rsidP="000D7894">
      <w:r w:rsidRPr="000D7894">
        <w:rPr>
          <w:rFonts w:ascii="Segoe UI Symbol" w:hAnsi="Segoe UI Symbol" w:cs="Segoe UI Symbol"/>
          <w:b/>
          <w:bCs/>
        </w:rPr>
        <w:t>☐</w:t>
      </w:r>
      <w:r w:rsidRPr="000D7894">
        <w:rPr>
          <w:b/>
          <w:bCs/>
        </w:rPr>
        <w:t xml:space="preserve"> DATA GOVERNANCE</w:t>
      </w:r>
      <w:r w:rsidRPr="000D7894">
        <w:t> □ Training data provenance documented and vetted □ Data classification verified (CUI, PII, FOUO, Unclassified) □ Bias assessment completed across protected classes □ Consent mechanisms in place for personal data usage □ Data retention and deletion schedules defined</w:t>
      </w:r>
    </w:p>
    <w:p w14:paraId="178835B3" w14:textId="77777777" w:rsidR="000D7894" w:rsidRPr="000D7894" w:rsidRDefault="000D7894" w:rsidP="000D7894">
      <w:r w:rsidRPr="000D7894">
        <w:rPr>
          <w:rFonts w:ascii="Segoe UI Symbol" w:hAnsi="Segoe UI Symbol" w:cs="Segoe UI Symbol"/>
          <w:b/>
          <w:bCs/>
        </w:rPr>
        <w:t>☐</w:t>
      </w:r>
      <w:r w:rsidRPr="000D7894">
        <w:rPr>
          <w:b/>
          <w:bCs/>
        </w:rPr>
        <w:t xml:space="preserve"> MODEL TRANSPARENCY</w:t>
      </w:r>
      <w:r w:rsidRPr="000D7894">
        <w:t> □ Model architecture documented for audit review □ Explainability layer implemented (SHAP, LIME, or equivalent) □ Decision logic traceable for individual outputs □ Known limitations documented in SSP □ Confidence scores displayed for all predictions</w:t>
      </w:r>
    </w:p>
    <w:p w14:paraId="5F80CAE0" w14:textId="77777777" w:rsidR="000D7894" w:rsidRPr="000D7894" w:rsidRDefault="000D7894" w:rsidP="000D7894">
      <w:r w:rsidRPr="000D7894">
        <w:rPr>
          <w:rFonts w:ascii="Segoe UI Symbol" w:hAnsi="Segoe UI Symbol" w:cs="Segoe UI Symbol"/>
          <w:b/>
          <w:bCs/>
        </w:rPr>
        <w:t>☐</w:t>
      </w:r>
      <w:r w:rsidRPr="000D7894">
        <w:rPr>
          <w:b/>
          <w:bCs/>
        </w:rPr>
        <w:t xml:space="preserve"> SECURITY CONTROLS</w:t>
      </w:r>
      <w:r w:rsidRPr="000D7894">
        <w:t> □ NIST 800-53 controls mapped to AI-specific risks □ Encryption at rest and in transit for all model artifacts □ Access controls defined for model training and inference □ Vulnerability scanning integrated into CI/CD pipeline □ Incident response plan includes AI-specific scenarios</w:t>
      </w:r>
    </w:p>
    <w:p w14:paraId="6AF3CBB7" w14:textId="77777777" w:rsidR="000D7894" w:rsidRPr="000D7894" w:rsidRDefault="000D7894" w:rsidP="000D7894">
      <w:r w:rsidRPr="000D7894">
        <w:rPr>
          <w:rFonts w:ascii="Segoe UI Symbol" w:hAnsi="Segoe UI Symbol" w:cs="Segoe UI Symbol"/>
          <w:b/>
          <w:bCs/>
        </w:rPr>
        <w:t>☐</w:t>
      </w:r>
      <w:r w:rsidRPr="000D7894">
        <w:rPr>
          <w:b/>
          <w:bCs/>
        </w:rPr>
        <w:t xml:space="preserve"> OPERATIONAL READINESS</w:t>
      </w:r>
      <w:r w:rsidRPr="000D7894">
        <w:t xml:space="preserve"> □ Human-in-the-loop process defined for high-risk decisions □ Monitoring dashboard for model drift and performance degradation □ Feedback mechanism for </w:t>
      </w:r>
      <w:r w:rsidRPr="000D7894">
        <w:lastRenderedPageBreak/>
        <w:t>users to report errors or concerns □ Rollback procedures tested and documented □ Staff trained on AI system operation and ethics</w:t>
      </w:r>
    </w:p>
    <w:p w14:paraId="25DB0B3E" w14:textId="77777777" w:rsidR="000D7894" w:rsidRPr="000D7894" w:rsidRDefault="000D7894" w:rsidP="000D7894">
      <w:r w:rsidRPr="000D7894">
        <w:rPr>
          <w:b/>
          <w:bCs/>
        </w:rPr>
        <w:t>Scoring Guide:</w:t>
      </w:r>
    </w:p>
    <w:p w14:paraId="5F4B0264" w14:textId="77777777" w:rsidR="000D7894" w:rsidRPr="000D7894" w:rsidRDefault="000D7894" w:rsidP="000D7894">
      <w:pPr>
        <w:numPr>
          <w:ilvl w:val="0"/>
          <w:numId w:val="2"/>
        </w:numPr>
      </w:pPr>
      <w:r w:rsidRPr="000D7894">
        <w:rPr>
          <w:b/>
          <w:bCs/>
        </w:rPr>
        <w:t>All boxes checked:</w:t>
      </w:r>
      <w:r w:rsidRPr="000D7894">
        <w:t> Ready for Development</w:t>
      </w:r>
    </w:p>
    <w:p w14:paraId="5BA7B15C" w14:textId="77777777" w:rsidR="000D7894" w:rsidRPr="000D7894" w:rsidRDefault="000D7894" w:rsidP="000D7894">
      <w:pPr>
        <w:numPr>
          <w:ilvl w:val="0"/>
          <w:numId w:val="2"/>
        </w:numPr>
      </w:pPr>
      <w:r w:rsidRPr="000D7894">
        <w:rPr>
          <w:b/>
          <w:bCs/>
        </w:rPr>
        <w:t>Any box unchecked:</w:t>
      </w:r>
      <w:r w:rsidRPr="000D7894">
        <w:t> Pause and address gap first</w:t>
      </w:r>
    </w:p>
    <w:p w14:paraId="4B4BFA00" w14:textId="77777777" w:rsidR="000D7894" w:rsidRPr="000D7894" w:rsidRDefault="000D7894" w:rsidP="000D7894">
      <w:r w:rsidRPr="000D7894">
        <w:pict w14:anchorId="7D7A50B9">
          <v:rect id="_x0000_i1070" style="width:0;height:1.5pt" o:hralign="center" o:hrstd="t" o:hr="t" fillcolor="#a0a0a0" stroked="f"/>
        </w:pict>
      </w:r>
    </w:p>
    <w:p w14:paraId="3CC2BB33" w14:textId="77777777" w:rsidR="000D7894" w:rsidRPr="000D7894" w:rsidRDefault="000D7894" w:rsidP="000D7894">
      <w:r w:rsidRPr="000D7894">
        <w:rPr>
          <w:b/>
          <w:bCs/>
        </w:rPr>
        <w:t>[PAGE 4: EXPLAINABILITY REQUIREMENTS]</w:t>
      </w:r>
    </w:p>
    <w:p w14:paraId="15946E45" w14:textId="77777777" w:rsidR="000D7894" w:rsidRPr="000D7894" w:rsidRDefault="000D7894" w:rsidP="000D7894">
      <w:r w:rsidRPr="000D7894">
        <w:rPr>
          <w:b/>
          <w:bCs/>
        </w:rPr>
        <w:t>Black-Box Models Won't Pass Audit</w:t>
      </w:r>
    </w:p>
    <w:p w14:paraId="7A56FF44" w14:textId="77777777" w:rsidR="000D7894" w:rsidRPr="000D7894" w:rsidRDefault="000D7894" w:rsidP="000D7894">
      <w:r w:rsidRPr="000D7894">
        <w:t xml:space="preserve">Not all AI </w:t>
      </w:r>
      <w:proofErr w:type="gramStart"/>
      <w:r w:rsidRPr="000D7894">
        <w:t>needs</w:t>
      </w:r>
      <w:proofErr w:type="gramEnd"/>
      <w:r w:rsidRPr="000D7894">
        <w:t xml:space="preserve"> the same level of explainability. Classify your system using this matrix:</w:t>
      </w:r>
    </w:p>
    <w:tbl>
      <w:tblPr>
        <w:tblW w:w="0" w:type="auto"/>
        <w:tblCellSpacing w:w="15" w:type="dxa"/>
        <w:shd w:val="clear" w:color="auto" w:fill="1614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2"/>
        <w:gridCol w:w="3157"/>
        <w:gridCol w:w="4871"/>
      </w:tblGrid>
      <w:tr w:rsidR="000D7894" w:rsidRPr="000D7894" w14:paraId="5F0EA9BD" w14:textId="77777777">
        <w:trPr>
          <w:tblHeader/>
          <w:tblCellSpacing w:w="15" w:type="dxa"/>
        </w:trPr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768BC85D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Impact Level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6B9290F1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Example Systems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70CF62D0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Required Output</w:t>
            </w:r>
          </w:p>
        </w:tc>
      </w:tr>
      <w:tr w:rsidR="000D7894" w:rsidRPr="000D7894" w14:paraId="7BC74BE9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5092B251" w14:textId="77777777" w:rsidR="000D7894" w:rsidRPr="000D7894" w:rsidRDefault="000D7894" w:rsidP="000D7894">
            <w:r w:rsidRPr="000D7894">
              <w:rPr>
                <w:b/>
                <w:bCs/>
              </w:rPr>
              <w:t>HIGH</w:t>
            </w:r>
          </w:p>
        </w:tc>
        <w:tc>
          <w:tcPr>
            <w:tcW w:w="0" w:type="auto"/>
            <w:shd w:val="clear" w:color="auto" w:fill="16141C"/>
            <w:hideMark/>
          </w:tcPr>
          <w:p w14:paraId="26CFB487" w14:textId="77777777" w:rsidR="000D7894" w:rsidRPr="000D7894" w:rsidRDefault="000D7894" w:rsidP="000D7894">
            <w:r w:rsidRPr="000D7894">
              <w:t>Benefits denial, parole, hiring decisions</w:t>
            </w:r>
          </w:p>
        </w:tc>
        <w:tc>
          <w:tcPr>
            <w:tcW w:w="0" w:type="auto"/>
            <w:shd w:val="clear" w:color="auto" w:fill="16141C"/>
            <w:hideMark/>
          </w:tcPr>
          <w:p w14:paraId="094D767D" w14:textId="77777777" w:rsidR="000D7894" w:rsidRPr="000D7894" w:rsidRDefault="000D7894" w:rsidP="000D7894">
            <w:r w:rsidRPr="000D7894">
              <w:t>Full feature-level explanation + human review before action taken</w:t>
            </w:r>
          </w:p>
        </w:tc>
      </w:tr>
      <w:tr w:rsidR="000D7894" w:rsidRPr="000D7894" w14:paraId="4BF4E31E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27B813D2" w14:textId="77777777" w:rsidR="000D7894" w:rsidRPr="000D7894" w:rsidRDefault="000D7894" w:rsidP="000D7894">
            <w:r w:rsidRPr="000D7894">
              <w:rPr>
                <w:b/>
                <w:bCs/>
              </w:rPr>
              <w:t>MEDIUM</w:t>
            </w:r>
          </w:p>
        </w:tc>
        <w:tc>
          <w:tcPr>
            <w:tcW w:w="0" w:type="auto"/>
            <w:shd w:val="clear" w:color="auto" w:fill="16141C"/>
            <w:hideMark/>
          </w:tcPr>
          <w:p w14:paraId="5BDD2199" w14:textId="77777777" w:rsidR="000D7894" w:rsidRPr="000D7894" w:rsidRDefault="000D7894" w:rsidP="000D7894">
            <w:r w:rsidRPr="000D7894">
              <w:t>Resource allocation, fraud detection</w:t>
            </w:r>
          </w:p>
        </w:tc>
        <w:tc>
          <w:tcPr>
            <w:tcW w:w="0" w:type="auto"/>
            <w:shd w:val="clear" w:color="auto" w:fill="16141C"/>
            <w:hideMark/>
          </w:tcPr>
          <w:p w14:paraId="4D5EE145" w14:textId="77777777" w:rsidR="000D7894" w:rsidRPr="000D7894" w:rsidRDefault="000D7894" w:rsidP="000D7894">
            <w:r w:rsidRPr="000D7894">
              <w:t>Summary explanation + confidence score</w:t>
            </w:r>
          </w:p>
        </w:tc>
      </w:tr>
      <w:tr w:rsidR="000D7894" w:rsidRPr="000D7894" w14:paraId="6589BBF7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0CB9C194" w14:textId="77777777" w:rsidR="000D7894" w:rsidRPr="000D7894" w:rsidRDefault="000D7894" w:rsidP="000D7894">
            <w:r w:rsidRPr="000D7894">
              <w:rPr>
                <w:b/>
                <w:bCs/>
              </w:rPr>
              <w:t>LOW</w:t>
            </w:r>
          </w:p>
        </w:tc>
        <w:tc>
          <w:tcPr>
            <w:tcW w:w="0" w:type="auto"/>
            <w:shd w:val="clear" w:color="auto" w:fill="16141C"/>
            <w:hideMark/>
          </w:tcPr>
          <w:p w14:paraId="4D440FC6" w14:textId="77777777" w:rsidR="000D7894" w:rsidRPr="000D7894" w:rsidRDefault="000D7894" w:rsidP="000D7894">
            <w:r w:rsidRPr="000D7894">
              <w:t>Email routing, document tagging</w:t>
            </w:r>
          </w:p>
        </w:tc>
        <w:tc>
          <w:tcPr>
            <w:tcW w:w="0" w:type="auto"/>
            <w:shd w:val="clear" w:color="auto" w:fill="16141C"/>
            <w:hideMark/>
          </w:tcPr>
          <w:p w14:paraId="471E03EF" w14:textId="77777777" w:rsidR="000D7894" w:rsidRPr="000D7894" w:rsidRDefault="000D7894" w:rsidP="000D7894">
            <w:r w:rsidRPr="000D7894">
              <w:t>Category label only</w:t>
            </w:r>
          </w:p>
        </w:tc>
      </w:tr>
    </w:tbl>
    <w:p w14:paraId="6FFCF241" w14:textId="77777777" w:rsidR="000D7894" w:rsidRPr="000D7894" w:rsidRDefault="000D7894" w:rsidP="000D7894">
      <w:r w:rsidRPr="000D7894">
        <w:rPr>
          <w:b/>
          <w:bCs/>
        </w:rPr>
        <w:t>Local Explainability (Per Decision):</w:t>
      </w:r>
      <w:r w:rsidRPr="000D7894">
        <w:t> "For each output, identify which input features contributed most. Must be understandable by a non-technical stakeholder." </w:t>
      </w:r>
      <w:r w:rsidRPr="000D7894">
        <w:rPr>
          <w:i/>
          <w:iCs/>
        </w:rPr>
        <w:t>Example:</w:t>
      </w:r>
      <w:r w:rsidRPr="000D7894">
        <w:t> "Claim denied because income exceeds $50,000 AND dependents &lt; 2"</w:t>
      </w:r>
    </w:p>
    <w:p w14:paraId="55E6ADA9" w14:textId="77777777" w:rsidR="000D7894" w:rsidRPr="000D7894" w:rsidRDefault="000D7894" w:rsidP="000D7894">
      <w:r w:rsidRPr="000D7894">
        <w:rPr>
          <w:b/>
          <w:bCs/>
        </w:rPr>
        <w:t>Global Explainability (Model-Wide):</w:t>
      </w:r>
      <w:r w:rsidRPr="000D7894">
        <w:t> "Aggregate view of what factors drive the model overall. Used for bias detection and policy validation."</w:t>
      </w:r>
    </w:p>
    <w:p w14:paraId="0DA10497" w14:textId="77777777" w:rsidR="000D7894" w:rsidRPr="000D7894" w:rsidRDefault="000D7894" w:rsidP="000D7894">
      <w:r w:rsidRPr="000D7894">
        <w:rPr>
          <w:b/>
          <w:bCs/>
        </w:rPr>
        <w:t>Temporal Explainability (Time-Based):</w:t>
      </w:r>
      <w:r w:rsidRPr="000D7894">
        <w:t> "Tracking how explanations change as model updates. Detecting drift in decision logic over time."</w:t>
      </w:r>
    </w:p>
    <w:p w14:paraId="7539C050" w14:textId="77777777" w:rsidR="000D7894" w:rsidRPr="000D7894" w:rsidRDefault="000D7894" w:rsidP="000D7894">
      <w:r w:rsidRPr="000D7894">
        <w:pict w14:anchorId="5877C4B0">
          <v:rect id="_x0000_i1071" style="width:0;height:1.5pt" o:hralign="center" o:hrstd="t" o:hr="t" fillcolor="#a0a0a0" stroked="f"/>
        </w:pict>
      </w:r>
    </w:p>
    <w:p w14:paraId="4393A464" w14:textId="77777777" w:rsidR="000D7894" w:rsidRPr="000D7894" w:rsidRDefault="000D7894" w:rsidP="000D7894">
      <w:r w:rsidRPr="000D7894">
        <w:rPr>
          <w:b/>
          <w:bCs/>
        </w:rPr>
        <w:t>[PAGE 5: VENDOR EVALUATION QUESTIONS]</w:t>
      </w:r>
    </w:p>
    <w:p w14:paraId="12165664" w14:textId="77777777" w:rsidR="000D7894" w:rsidRPr="000D7894" w:rsidRDefault="000D7894" w:rsidP="000D7894">
      <w:r w:rsidRPr="000D7894">
        <w:rPr>
          <w:b/>
          <w:bCs/>
        </w:rPr>
        <w:t>Don't Trust Vendor Claims — Verify Them</w:t>
      </w:r>
    </w:p>
    <w:p w14:paraId="7DFCE76E" w14:textId="77777777" w:rsidR="000D7894" w:rsidRPr="000D7894" w:rsidRDefault="000D7894" w:rsidP="000D7894">
      <w:r w:rsidRPr="000D7894">
        <w:rPr>
          <w:b/>
          <w:bCs/>
        </w:rPr>
        <w:t>TECHNICAL CAPABILITIES</w:t>
      </w:r>
    </w:p>
    <w:p w14:paraId="6A477480" w14:textId="77777777" w:rsidR="000D7894" w:rsidRPr="000D7894" w:rsidRDefault="000D7894" w:rsidP="000D7894">
      <w:pPr>
        <w:numPr>
          <w:ilvl w:val="0"/>
          <w:numId w:val="3"/>
        </w:numPr>
      </w:pPr>
      <w:r w:rsidRPr="000D7894">
        <w:t>What algorithm was used to train the model? Why was this choice made?</w:t>
      </w:r>
    </w:p>
    <w:p w14:paraId="524D30FC" w14:textId="77777777" w:rsidR="000D7894" w:rsidRPr="000D7894" w:rsidRDefault="000D7894" w:rsidP="000D7894">
      <w:pPr>
        <w:numPr>
          <w:ilvl w:val="0"/>
          <w:numId w:val="3"/>
        </w:numPr>
      </w:pPr>
      <w:r w:rsidRPr="000D7894">
        <w:lastRenderedPageBreak/>
        <w:t>Can you demonstrate how your system explains individual decisions?</w:t>
      </w:r>
    </w:p>
    <w:p w14:paraId="765D0F42" w14:textId="77777777" w:rsidR="000D7894" w:rsidRPr="000D7894" w:rsidRDefault="000D7894" w:rsidP="000D7894">
      <w:pPr>
        <w:numPr>
          <w:ilvl w:val="0"/>
          <w:numId w:val="3"/>
        </w:numPr>
      </w:pPr>
      <w:r w:rsidRPr="000D7894">
        <w:t>How does the model handle edge cases or out-of-distribution inputs?</w:t>
      </w:r>
    </w:p>
    <w:p w14:paraId="6B1F3D67" w14:textId="77777777" w:rsidR="000D7894" w:rsidRPr="000D7894" w:rsidRDefault="000D7894" w:rsidP="000D7894">
      <w:pPr>
        <w:numPr>
          <w:ilvl w:val="0"/>
          <w:numId w:val="3"/>
        </w:numPr>
      </w:pPr>
      <w:r w:rsidRPr="000D7894">
        <w:t>What is your approach to detecting and correcting bias during training?</w:t>
      </w:r>
    </w:p>
    <w:p w14:paraId="28837DF3" w14:textId="77777777" w:rsidR="000D7894" w:rsidRPr="000D7894" w:rsidRDefault="000D7894" w:rsidP="000D7894">
      <w:pPr>
        <w:numPr>
          <w:ilvl w:val="0"/>
          <w:numId w:val="3"/>
        </w:numPr>
      </w:pPr>
      <w:r w:rsidRPr="000D7894">
        <w:t>Can we deploy a copy of the model within our network for validation?</w:t>
      </w:r>
    </w:p>
    <w:p w14:paraId="57838B8C" w14:textId="77777777" w:rsidR="000D7894" w:rsidRPr="000D7894" w:rsidRDefault="000D7894" w:rsidP="000D7894">
      <w:r w:rsidRPr="000D7894">
        <w:rPr>
          <w:b/>
          <w:bCs/>
        </w:rPr>
        <w:t>COMPLIANCE SUPPORT</w:t>
      </w:r>
    </w:p>
    <w:p w14:paraId="6C8D6382" w14:textId="77777777" w:rsidR="000D7894" w:rsidRPr="000D7894" w:rsidRDefault="000D7894" w:rsidP="000D7894">
      <w:pPr>
        <w:numPr>
          <w:ilvl w:val="0"/>
          <w:numId w:val="4"/>
        </w:numPr>
      </w:pPr>
      <w:r w:rsidRPr="000D7894">
        <w:t>Will you help us map your controls to NIST 800-53 and AI RMF?</w:t>
      </w:r>
    </w:p>
    <w:p w14:paraId="072F506A" w14:textId="77777777" w:rsidR="000D7894" w:rsidRPr="000D7894" w:rsidRDefault="000D7894" w:rsidP="000D7894">
      <w:pPr>
        <w:numPr>
          <w:ilvl w:val="0"/>
          <w:numId w:val="4"/>
        </w:numPr>
      </w:pPr>
      <w:r w:rsidRPr="000D7894">
        <w:t>What audit logs do you provide? Are they immutable and tamper-proof?</w:t>
      </w:r>
    </w:p>
    <w:p w14:paraId="3D2CB26C" w14:textId="77777777" w:rsidR="000D7894" w:rsidRPr="000D7894" w:rsidRDefault="000D7894" w:rsidP="000D7894">
      <w:pPr>
        <w:numPr>
          <w:ilvl w:val="0"/>
          <w:numId w:val="4"/>
        </w:numPr>
      </w:pPr>
      <w:r w:rsidRPr="000D7894">
        <w:t>Do you have FedRAMP authorization for your AI platform?</w:t>
      </w:r>
    </w:p>
    <w:p w14:paraId="76C5B0BF" w14:textId="77777777" w:rsidR="000D7894" w:rsidRPr="000D7894" w:rsidRDefault="000D7894" w:rsidP="000D7894">
      <w:pPr>
        <w:numPr>
          <w:ilvl w:val="0"/>
          <w:numId w:val="4"/>
        </w:numPr>
      </w:pPr>
      <w:r w:rsidRPr="000D7894">
        <w:t>How often do you perform third-party security assessments?</w:t>
      </w:r>
    </w:p>
    <w:p w14:paraId="191A9596" w14:textId="77777777" w:rsidR="000D7894" w:rsidRPr="000D7894" w:rsidRDefault="000D7894" w:rsidP="000D7894">
      <w:pPr>
        <w:numPr>
          <w:ilvl w:val="0"/>
          <w:numId w:val="4"/>
        </w:numPr>
      </w:pPr>
      <w:r w:rsidRPr="000D7894">
        <w:t>What happens if an inspector finds a control violation in your system?</w:t>
      </w:r>
    </w:p>
    <w:p w14:paraId="2BE95B42" w14:textId="77777777" w:rsidR="000D7894" w:rsidRPr="000D7894" w:rsidRDefault="000D7894" w:rsidP="000D7894">
      <w:r w:rsidRPr="000D7894">
        <w:rPr>
          <w:b/>
          <w:bCs/>
        </w:rPr>
        <w:t>RED FLAGS TO WATCH FOR:</w:t>
      </w:r>
      <w:r w:rsidRPr="000D7894">
        <w:t> </w:t>
      </w:r>
      <w:r w:rsidRPr="000D7894">
        <w:rPr>
          <w:rFonts w:ascii="Segoe UI Emoji" w:hAnsi="Segoe UI Emoji" w:cs="Segoe UI Emoji"/>
        </w:rPr>
        <w:t>⚠️</w:t>
      </w:r>
      <w:r w:rsidRPr="000D7894">
        <w:t xml:space="preserve"> Vague answers about data sourcing ("proprietary methods") </w:t>
      </w:r>
      <w:r w:rsidRPr="000D7894">
        <w:rPr>
          <w:rFonts w:ascii="Segoe UI Emoji" w:hAnsi="Segoe UI Emoji" w:cs="Segoe UI Emoji"/>
        </w:rPr>
        <w:t>⚠️</w:t>
      </w:r>
      <w:r w:rsidRPr="000D7894">
        <w:t xml:space="preserve"> Refusal to allow independent security audits </w:t>
      </w:r>
      <w:r w:rsidRPr="000D7894">
        <w:rPr>
          <w:rFonts w:ascii="Segoe UI Emoji" w:hAnsi="Segoe UI Emoji" w:cs="Segoe UI Emoji"/>
        </w:rPr>
        <w:t>⚠️</w:t>
      </w:r>
      <w:r w:rsidRPr="000D7894">
        <w:t xml:space="preserve"> No documentation for how model decisions were reached </w:t>
      </w:r>
      <w:r w:rsidRPr="000D7894">
        <w:rPr>
          <w:rFonts w:ascii="Segoe UI Emoji" w:hAnsi="Segoe UI Emoji" w:cs="Segoe UI Emoji"/>
        </w:rPr>
        <w:t>⚠️</w:t>
      </w:r>
      <w:r w:rsidRPr="000D7894">
        <w:t xml:space="preserve"> Claims of "bias-free" without empirical testing data</w:t>
      </w:r>
    </w:p>
    <w:p w14:paraId="325EBC8F" w14:textId="77777777" w:rsidR="000D7894" w:rsidRPr="000D7894" w:rsidRDefault="000D7894" w:rsidP="000D7894">
      <w:r w:rsidRPr="000D7894">
        <w:pict w14:anchorId="05C17AF8">
          <v:rect id="_x0000_i1072" style="width:0;height:1.5pt" o:hralign="center" o:hrstd="t" o:hr="t" fillcolor="#a0a0a0" stroked="f"/>
        </w:pict>
      </w:r>
    </w:p>
    <w:p w14:paraId="77747BA9" w14:textId="77777777" w:rsidR="000D7894" w:rsidRPr="000D7894" w:rsidRDefault="000D7894" w:rsidP="000D7894">
      <w:r w:rsidRPr="000D7894">
        <w:rPr>
          <w:b/>
          <w:bCs/>
        </w:rPr>
        <w:t>[PAGE 6: IMPLEMENTATION ROADMAP]</w:t>
      </w:r>
    </w:p>
    <w:p w14:paraId="4AB8E7B2" w14:textId="77777777" w:rsidR="000D7894" w:rsidRPr="000D7894" w:rsidRDefault="000D7894" w:rsidP="000D7894">
      <w:r w:rsidRPr="000D7894">
        <w:rPr>
          <w:b/>
          <w:bCs/>
        </w:rPr>
        <w:t>12-Month Implementation Timeline</w:t>
      </w:r>
    </w:p>
    <w:tbl>
      <w:tblPr>
        <w:tblW w:w="0" w:type="auto"/>
        <w:tblCellSpacing w:w="15" w:type="dxa"/>
        <w:shd w:val="clear" w:color="auto" w:fill="16141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3"/>
        <w:gridCol w:w="2171"/>
        <w:gridCol w:w="6436"/>
      </w:tblGrid>
      <w:tr w:rsidR="000D7894" w:rsidRPr="000D7894" w14:paraId="3D7CF724" w14:textId="77777777">
        <w:trPr>
          <w:tblHeader/>
          <w:tblCellSpacing w:w="15" w:type="dxa"/>
        </w:trPr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329D87AF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Month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606B0D41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Phase</w:t>
            </w:r>
          </w:p>
        </w:tc>
        <w:tc>
          <w:tcPr>
            <w:tcW w:w="0" w:type="auto"/>
            <w:shd w:val="clear" w:color="auto" w:fill="3F3B4C"/>
            <w:noWrap/>
            <w:vAlign w:val="center"/>
            <w:hideMark/>
          </w:tcPr>
          <w:p w14:paraId="05E857CD" w14:textId="77777777" w:rsidR="000D7894" w:rsidRPr="000D7894" w:rsidRDefault="000D7894" w:rsidP="000D7894">
            <w:pPr>
              <w:rPr>
                <w:b/>
                <w:bCs/>
              </w:rPr>
            </w:pPr>
            <w:r w:rsidRPr="000D7894">
              <w:rPr>
                <w:b/>
                <w:bCs/>
              </w:rPr>
              <w:t>Key Activities</w:t>
            </w:r>
          </w:p>
        </w:tc>
      </w:tr>
      <w:tr w:rsidR="000D7894" w:rsidRPr="000D7894" w14:paraId="4A86FD0B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7E21E53C" w14:textId="77777777" w:rsidR="000D7894" w:rsidRPr="000D7894" w:rsidRDefault="000D7894" w:rsidP="000D7894">
            <w:r w:rsidRPr="000D7894">
              <w:rPr>
                <w:b/>
                <w:bCs/>
              </w:rPr>
              <w:t>1-2</w:t>
            </w:r>
          </w:p>
        </w:tc>
        <w:tc>
          <w:tcPr>
            <w:tcW w:w="0" w:type="auto"/>
            <w:shd w:val="clear" w:color="auto" w:fill="16141C"/>
            <w:hideMark/>
          </w:tcPr>
          <w:p w14:paraId="756421BC" w14:textId="77777777" w:rsidR="000D7894" w:rsidRPr="000D7894" w:rsidRDefault="000D7894" w:rsidP="000D7894">
            <w:r w:rsidRPr="000D7894">
              <w:t>Foundation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1D6F1BB7" w14:textId="77777777" w:rsidR="000D7894" w:rsidRPr="000D7894" w:rsidRDefault="000D7894" w:rsidP="000D7894">
            <w:proofErr w:type="gramStart"/>
            <w:r w:rsidRPr="000D7894">
              <w:t>Appoint</w:t>
            </w:r>
            <w:proofErr w:type="gramEnd"/>
            <w:r w:rsidRPr="000D7894">
              <w:t xml:space="preserve"> AI Governance Lead; inventory existing AI systems</w:t>
            </w:r>
          </w:p>
        </w:tc>
      </w:tr>
      <w:tr w:rsidR="000D7894" w:rsidRPr="000D7894" w14:paraId="71E02116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37A6665D" w14:textId="77777777" w:rsidR="000D7894" w:rsidRPr="000D7894" w:rsidRDefault="000D7894" w:rsidP="000D7894">
            <w:r w:rsidRPr="000D7894">
              <w:rPr>
                <w:b/>
                <w:bCs/>
              </w:rPr>
              <w:t>3-4</w:t>
            </w:r>
          </w:p>
        </w:tc>
        <w:tc>
          <w:tcPr>
            <w:tcW w:w="0" w:type="auto"/>
            <w:shd w:val="clear" w:color="auto" w:fill="16141C"/>
            <w:hideMark/>
          </w:tcPr>
          <w:p w14:paraId="05B1CFB0" w14:textId="77777777" w:rsidR="000D7894" w:rsidRPr="000D7894" w:rsidRDefault="000D7894" w:rsidP="000D7894">
            <w:r w:rsidRPr="000D7894">
              <w:t>Policy Development</w:t>
            </w:r>
          </w:p>
        </w:tc>
        <w:tc>
          <w:tcPr>
            <w:tcW w:w="0" w:type="auto"/>
            <w:shd w:val="clear" w:color="auto" w:fill="16141C"/>
            <w:hideMark/>
          </w:tcPr>
          <w:p w14:paraId="11793482" w14:textId="77777777" w:rsidR="000D7894" w:rsidRPr="000D7894" w:rsidRDefault="000D7894" w:rsidP="000D7894">
            <w:r w:rsidRPr="000D7894">
              <w:t>Draft agency AI governance policy; define classification criteria</w:t>
            </w:r>
          </w:p>
        </w:tc>
      </w:tr>
      <w:tr w:rsidR="000D7894" w:rsidRPr="000D7894" w14:paraId="25785A48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3E623C3B" w14:textId="77777777" w:rsidR="000D7894" w:rsidRPr="000D7894" w:rsidRDefault="000D7894" w:rsidP="000D7894">
            <w:r w:rsidRPr="000D7894">
              <w:rPr>
                <w:b/>
                <w:bCs/>
              </w:rPr>
              <w:t>5-6</w:t>
            </w:r>
          </w:p>
        </w:tc>
        <w:tc>
          <w:tcPr>
            <w:tcW w:w="0" w:type="auto"/>
            <w:shd w:val="clear" w:color="auto" w:fill="16141C"/>
            <w:hideMark/>
          </w:tcPr>
          <w:p w14:paraId="59AD8B5C" w14:textId="77777777" w:rsidR="000D7894" w:rsidRPr="000D7894" w:rsidRDefault="000D7894" w:rsidP="000D7894">
            <w:r w:rsidRPr="000D7894">
              <w:t>Pilot Program</w:t>
            </w:r>
          </w:p>
        </w:tc>
        <w:tc>
          <w:tcPr>
            <w:tcW w:w="0" w:type="auto"/>
            <w:shd w:val="clear" w:color="auto" w:fill="16141C"/>
            <w:hideMark/>
          </w:tcPr>
          <w:p w14:paraId="71C81FC9" w14:textId="77777777" w:rsidR="000D7894" w:rsidRPr="000D7894" w:rsidRDefault="000D7894" w:rsidP="000D7894">
            <w:r w:rsidRPr="000D7894">
              <w:t>Select one low-risk AI use case; implement monitoring dashboard</w:t>
            </w:r>
          </w:p>
        </w:tc>
      </w:tr>
      <w:tr w:rsidR="000D7894" w:rsidRPr="000D7894" w14:paraId="27749153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152C442A" w14:textId="77777777" w:rsidR="000D7894" w:rsidRPr="000D7894" w:rsidRDefault="000D7894" w:rsidP="000D7894">
            <w:r w:rsidRPr="000D7894">
              <w:rPr>
                <w:b/>
                <w:bCs/>
              </w:rPr>
              <w:t>7-8</w:t>
            </w:r>
          </w:p>
        </w:tc>
        <w:tc>
          <w:tcPr>
            <w:tcW w:w="0" w:type="auto"/>
            <w:shd w:val="clear" w:color="auto" w:fill="16141C"/>
            <w:hideMark/>
          </w:tcPr>
          <w:p w14:paraId="5E3FC816" w14:textId="77777777" w:rsidR="000D7894" w:rsidRPr="000D7894" w:rsidRDefault="000D7894" w:rsidP="000D7894">
            <w:r w:rsidRPr="000D7894">
              <w:t>Scale Controls</w:t>
            </w:r>
          </w:p>
        </w:tc>
        <w:tc>
          <w:tcPr>
            <w:tcW w:w="0" w:type="auto"/>
            <w:shd w:val="clear" w:color="auto" w:fill="16141C"/>
            <w:hideMark/>
          </w:tcPr>
          <w:p w14:paraId="4FEBE31C" w14:textId="77777777" w:rsidR="000D7894" w:rsidRPr="000D7894" w:rsidRDefault="000D7894" w:rsidP="000D7894">
            <w:r w:rsidRPr="000D7894">
              <w:t>Apply successful pilot controls to additional use cases</w:t>
            </w:r>
          </w:p>
        </w:tc>
      </w:tr>
      <w:tr w:rsidR="000D7894" w:rsidRPr="000D7894" w14:paraId="530A28A0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3DF7E310" w14:textId="77777777" w:rsidR="000D7894" w:rsidRPr="000D7894" w:rsidRDefault="000D7894" w:rsidP="000D7894">
            <w:r w:rsidRPr="000D7894">
              <w:rPr>
                <w:b/>
                <w:bCs/>
              </w:rPr>
              <w:t>9-10</w:t>
            </w:r>
          </w:p>
        </w:tc>
        <w:tc>
          <w:tcPr>
            <w:tcW w:w="0" w:type="auto"/>
            <w:shd w:val="clear" w:color="auto" w:fill="16141C"/>
            <w:hideMark/>
          </w:tcPr>
          <w:p w14:paraId="69CEA258" w14:textId="77777777" w:rsidR="000D7894" w:rsidRPr="000D7894" w:rsidRDefault="000D7894" w:rsidP="000D7894">
            <w:r w:rsidRPr="000D7894">
              <w:t>Third-Party Validation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3736F963" w14:textId="77777777" w:rsidR="000D7894" w:rsidRPr="000D7894" w:rsidRDefault="000D7894" w:rsidP="000D7894">
            <w:r w:rsidRPr="000D7894">
              <w:t>Engage 3PAO for independent AI system assessment</w:t>
            </w:r>
          </w:p>
        </w:tc>
      </w:tr>
      <w:tr w:rsidR="000D7894" w:rsidRPr="000D7894" w14:paraId="233624C6" w14:textId="77777777">
        <w:trPr>
          <w:tblCellSpacing w:w="15" w:type="dxa"/>
        </w:trPr>
        <w:tc>
          <w:tcPr>
            <w:tcW w:w="0" w:type="auto"/>
            <w:shd w:val="clear" w:color="auto" w:fill="16141C"/>
            <w:hideMark/>
          </w:tcPr>
          <w:p w14:paraId="47C55DE9" w14:textId="77777777" w:rsidR="000D7894" w:rsidRPr="000D7894" w:rsidRDefault="000D7894" w:rsidP="000D7894">
            <w:r w:rsidRPr="000D7894">
              <w:rPr>
                <w:b/>
                <w:bCs/>
              </w:rPr>
              <w:t>11-12</w:t>
            </w:r>
          </w:p>
        </w:tc>
        <w:tc>
          <w:tcPr>
            <w:tcW w:w="0" w:type="auto"/>
            <w:shd w:val="clear" w:color="auto" w:fill="16141C"/>
            <w:hideMark/>
          </w:tcPr>
          <w:p w14:paraId="79B0A109" w14:textId="77777777" w:rsidR="000D7894" w:rsidRPr="000D7894" w:rsidRDefault="000D7894" w:rsidP="000D7894">
            <w:r w:rsidRPr="000D7894">
              <w:t>Full Authorization</w:t>
            </w:r>
          </w:p>
        </w:tc>
        <w:tc>
          <w:tcPr>
            <w:tcW w:w="0" w:type="auto"/>
            <w:shd w:val="clear" w:color="auto" w:fill="16141C"/>
            <w:hideMark/>
          </w:tcPr>
          <w:p w14:paraId="081EDDF8" w14:textId="77777777" w:rsidR="000D7894" w:rsidRPr="000D7894" w:rsidRDefault="000D7894" w:rsidP="000D7894">
            <w:r w:rsidRPr="000D7894">
              <w:t>Submit complete AI authorization package; achieve formal ATO</w:t>
            </w:r>
          </w:p>
        </w:tc>
      </w:tr>
    </w:tbl>
    <w:p w14:paraId="6F2D83D0" w14:textId="77777777" w:rsidR="000D7894" w:rsidRPr="000D7894" w:rsidRDefault="000D7894" w:rsidP="000D7894">
      <w:r w:rsidRPr="000D7894">
        <w:rPr>
          <w:b/>
          <w:bCs/>
        </w:rPr>
        <w:t>Success Metrics:</w:t>
      </w:r>
    </w:p>
    <w:p w14:paraId="4026B222" w14:textId="77777777" w:rsidR="000D7894" w:rsidRPr="000D7894" w:rsidRDefault="000D7894" w:rsidP="000D7894">
      <w:pPr>
        <w:numPr>
          <w:ilvl w:val="0"/>
          <w:numId w:val="5"/>
        </w:numPr>
      </w:pPr>
      <w:r w:rsidRPr="000D7894">
        <w:lastRenderedPageBreak/>
        <w:t>100% of AI systems mapped to NIST AI RMF functions</w:t>
      </w:r>
    </w:p>
    <w:p w14:paraId="278C87A9" w14:textId="77777777" w:rsidR="000D7894" w:rsidRPr="000D7894" w:rsidRDefault="000D7894" w:rsidP="000D7894">
      <w:pPr>
        <w:numPr>
          <w:ilvl w:val="0"/>
          <w:numId w:val="5"/>
        </w:numPr>
      </w:pPr>
      <w:r w:rsidRPr="000D7894">
        <w:t>Zero unexplained high-stakes decisions logged</w:t>
      </w:r>
    </w:p>
    <w:p w14:paraId="553D38E8" w14:textId="77777777" w:rsidR="000D7894" w:rsidRPr="000D7894" w:rsidRDefault="000D7894" w:rsidP="000D7894">
      <w:pPr>
        <w:numPr>
          <w:ilvl w:val="0"/>
          <w:numId w:val="5"/>
        </w:numPr>
      </w:pPr>
      <w:r w:rsidRPr="000D7894">
        <w:t>&lt; 48 hours from anomaly detection to remediation</w:t>
      </w:r>
    </w:p>
    <w:p w14:paraId="28BD064E" w14:textId="77777777" w:rsidR="000D7894" w:rsidRPr="000D7894" w:rsidRDefault="000D7894" w:rsidP="000D7894">
      <w:pPr>
        <w:numPr>
          <w:ilvl w:val="0"/>
          <w:numId w:val="5"/>
        </w:numPr>
      </w:pPr>
      <w:r w:rsidRPr="000D7894">
        <w:t>Monthly executive dashboard shows stable compliance posture</w:t>
      </w:r>
    </w:p>
    <w:p w14:paraId="76A7B8FF" w14:textId="77777777" w:rsidR="000D7894" w:rsidRPr="000D7894" w:rsidRDefault="000D7894" w:rsidP="000D7894">
      <w:r w:rsidRPr="000D7894">
        <w:pict w14:anchorId="6A972634">
          <v:rect id="_x0000_i1073" style="width:0;height:1.5pt" o:hralign="center" o:hrstd="t" o:hr="t" fillcolor="#a0a0a0" stroked="f"/>
        </w:pict>
      </w:r>
    </w:p>
    <w:p w14:paraId="1B710699" w14:textId="77777777" w:rsidR="000D7894" w:rsidRPr="000D7894" w:rsidRDefault="000D7894" w:rsidP="000D7894">
      <w:r w:rsidRPr="000D7894">
        <w:rPr>
          <w:b/>
          <w:bCs/>
        </w:rPr>
        <w:t>[PAGE 7: NEXT STEPS]</w:t>
      </w:r>
    </w:p>
    <w:p w14:paraId="5A16EE14" w14:textId="77777777" w:rsidR="000D7894" w:rsidRPr="000D7894" w:rsidRDefault="000D7894" w:rsidP="000D7894">
      <w:r w:rsidRPr="000D7894">
        <w:rPr>
          <w:b/>
          <w:bCs/>
        </w:rPr>
        <w:t>Ready to Deploy AI Responsibly?</w:t>
      </w:r>
    </w:p>
    <w:p w14:paraId="3CB84E95" w14:textId="77777777" w:rsidR="000D7894" w:rsidRPr="000D7894" w:rsidRDefault="000D7894" w:rsidP="000D7894">
      <w:r w:rsidRPr="000D7894">
        <w:t xml:space="preserve">Modernization without accountability isn't </w:t>
      </w:r>
      <w:proofErr w:type="gramStart"/>
      <w:r w:rsidRPr="000D7894">
        <w:t>progress—</w:t>
      </w:r>
      <w:proofErr w:type="gramEnd"/>
      <w:r w:rsidRPr="000D7894">
        <w:t>it's risk. With a governed approach, you can deploy AI safely, transparently, and sustainably.</w:t>
      </w:r>
    </w:p>
    <w:p w14:paraId="05AB7164" w14:textId="77777777" w:rsidR="000D7894" w:rsidRPr="000D7894" w:rsidRDefault="000D7894" w:rsidP="000D7894">
      <w:r w:rsidRPr="000D7894">
        <w:rPr>
          <w:b/>
          <w:bCs/>
        </w:rPr>
        <w:t>Get a Free AI Governance Gap Analysis</w:t>
      </w:r>
      <w:r w:rsidRPr="000D7894">
        <w:t> Discover how your current AI initiatives measure up against OMB M-26-04 and NIST AI RMF requirements.</w:t>
      </w:r>
    </w:p>
    <w:p w14:paraId="1D29B2D7" w14:textId="77777777" w:rsidR="000D7894" w:rsidRPr="000D7894" w:rsidRDefault="000D7894" w:rsidP="000D7894">
      <w:pPr>
        <w:numPr>
          <w:ilvl w:val="0"/>
          <w:numId w:val="6"/>
        </w:numPr>
      </w:pPr>
      <w:r w:rsidRPr="000D7894">
        <w:rPr>
          <w:b/>
          <w:bCs/>
        </w:rPr>
        <w:t>Email:</w:t>
      </w:r>
      <w:r w:rsidRPr="000D7894">
        <w:t> </w:t>
      </w:r>
      <w:hyperlink r:id="rId5" w:history="1">
        <w:r w:rsidRPr="000D7894">
          <w:rPr>
            <w:rStyle w:val="Hyperlink"/>
          </w:rPr>
          <w:t>info@newsouthtechnologies.com</w:t>
        </w:r>
      </w:hyperlink>
    </w:p>
    <w:p w14:paraId="63BEADB5" w14:textId="77777777" w:rsidR="000D7894" w:rsidRPr="000D7894" w:rsidRDefault="000D7894" w:rsidP="000D7894">
      <w:pPr>
        <w:numPr>
          <w:ilvl w:val="0"/>
          <w:numId w:val="6"/>
        </w:numPr>
      </w:pPr>
      <w:r w:rsidRPr="000D7894">
        <w:rPr>
          <w:b/>
          <w:bCs/>
        </w:rPr>
        <w:t>Website:</w:t>
      </w:r>
      <w:r w:rsidRPr="000D7894">
        <w:t> </w:t>
      </w:r>
      <w:hyperlink r:id="rId6" w:history="1">
        <w:r w:rsidRPr="000D7894">
          <w:rPr>
            <w:rStyle w:val="Hyperlink"/>
          </w:rPr>
          <w:t>www.newsouthtechnologies.com</w:t>
        </w:r>
      </w:hyperlink>
    </w:p>
    <w:p w14:paraId="251ADD29" w14:textId="77777777" w:rsidR="000D7894" w:rsidRPr="000D7894" w:rsidRDefault="000D7894" w:rsidP="000D7894">
      <w:pPr>
        <w:numPr>
          <w:ilvl w:val="0"/>
          <w:numId w:val="6"/>
        </w:numPr>
      </w:pPr>
      <w:r w:rsidRPr="000D7894">
        <w:rPr>
          <w:b/>
          <w:bCs/>
        </w:rPr>
        <w:t>Phone:</w:t>
      </w:r>
      <w:r w:rsidRPr="000D7894">
        <w:t> [Insert Phone Number]</w:t>
      </w:r>
    </w:p>
    <w:p w14:paraId="12A330A9" w14:textId="77777777" w:rsidR="000D7894" w:rsidRPr="000D7894" w:rsidRDefault="000D7894" w:rsidP="000D7894">
      <w:r w:rsidRPr="000D7894">
        <w:rPr>
          <w:i/>
          <w:iCs/>
        </w:rPr>
        <w:t>"We build the governance that makes AI innovation possible."</w:t>
      </w:r>
    </w:p>
    <w:p w14:paraId="198E70CE" w14:textId="77777777" w:rsidR="000D7894" w:rsidRPr="000D7894" w:rsidRDefault="000D7894" w:rsidP="000D7894">
      <w:r w:rsidRPr="000D7894">
        <w:t>© 2026 New South Technologies. All Rights Reserved.</w:t>
      </w:r>
    </w:p>
    <w:p w14:paraId="24B5D0A7" w14:textId="77777777" w:rsidR="00F472B9" w:rsidRDefault="00F472B9"/>
    <w:sectPr w:rsidR="00F472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B40BA"/>
    <w:multiLevelType w:val="multilevel"/>
    <w:tmpl w:val="AC7EE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17BE3"/>
    <w:multiLevelType w:val="multilevel"/>
    <w:tmpl w:val="0A42F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B863D6"/>
    <w:multiLevelType w:val="multilevel"/>
    <w:tmpl w:val="8CDA1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7777D8"/>
    <w:multiLevelType w:val="multilevel"/>
    <w:tmpl w:val="D7EE7E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523D7D"/>
    <w:multiLevelType w:val="multilevel"/>
    <w:tmpl w:val="56820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EC3096"/>
    <w:multiLevelType w:val="multilevel"/>
    <w:tmpl w:val="2C2C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3081733">
    <w:abstractNumId w:val="2"/>
  </w:num>
  <w:num w:numId="2" w16cid:durableId="897133959">
    <w:abstractNumId w:val="1"/>
  </w:num>
  <w:num w:numId="3" w16cid:durableId="50154793">
    <w:abstractNumId w:val="3"/>
  </w:num>
  <w:num w:numId="4" w16cid:durableId="351303832">
    <w:abstractNumId w:val="4"/>
  </w:num>
  <w:num w:numId="5" w16cid:durableId="636566982">
    <w:abstractNumId w:val="5"/>
  </w:num>
  <w:num w:numId="6" w16cid:durableId="9918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894"/>
    <w:rsid w:val="000C2C07"/>
    <w:rsid w:val="000D7894"/>
    <w:rsid w:val="002B1944"/>
    <w:rsid w:val="00816856"/>
    <w:rsid w:val="00840E79"/>
    <w:rsid w:val="00B17D46"/>
    <w:rsid w:val="00B25312"/>
    <w:rsid w:val="00F47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8E7FB"/>
  <w15:chartTrackingRefBased/>
  <w15:docId w15:val="{5D999E49-B093-45AF-BA3D-4701614695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78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8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8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8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8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8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8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8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8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8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8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8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8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8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8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8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8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8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8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8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8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8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8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8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8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8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8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8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89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78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78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newsouthtechnologies.com/" TargetMode="External"/><Relationship Id="rId5" Type="http://schemas.openxmlformats.org/officeDocument/2006/relationships/hyperlink" Target="mailto:info@newsouthtechnologie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1035</Words>
  <Characters>5901</Characters>
  <Application>Microsoft Office Word</Application>
  <DocSecurity>0</DocSecurity>
  <Lines>49</Lines>
  <Paragraphs>13</Paragraphs>
  <ScaleCrop>false</ScaleCrop>
  <Company/>
  <LinksUpToDate>false</LinksUpToDate>
  <CharactersWithSpaces>6923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Eugene-Patrice N'Komba</dc:creator>
  <cp:keywords/>
  <dc:description/>
  <cp:lastModifiedBy>Eugene-Patrice N'Komba</cp:lastModifiedBy>
  <cp:revision>1</cp:revision>
  <dcterms:created xsi:type="dcterms:W3CDTF">2026-06-10T00:34:00Z</dcterms:created>
  <dcterms:modified xsi:type="dcterms:W3CDTF">2026-06-10T00:35:00Z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ebfbd486-08a1-4828-b710-ca726f64935b</vt:lpwstr>
  </property>
</Properties>
</file>