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800"/>
        <w:jc w:val="center"/>
      </w:pPr>
      <w:r>
        <w:rPr>
          <w:rFonts w:ascii="Arial" w:cs="Arial" w:eastAsia="Arial" w:hAnsi="Arial"/>
          <w:b/>
          <w:bCs/>
          <w:color w:val="1a3a6b"/>
          <w:sz w:val="64"/>
          <w:szCs w:val="64"/>
        </w:rPr>
        <w:t xml:space="preserve">NovaScholar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b8860b"/>
          <w:sz w:val="36"/>
          <w:szCs w:val="36"/>
        </w:rPr>
        <w:t xml:space="preserve">How I Built It</w:t>
      </w:r>
    </w:p>
    <w:p>
      <w:pPr>
        <w:spacing w:after="6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A Multi-Agent AI Research Assistant</w:t>
      </w:r>
    </w:p>
    <w:p>
      <w:pPr>
        <w:spacing w:after="400"/>
        <w:jc w:val="center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Amazon Nova Lite  ·  AWS Bedrock  ·  FastAPI  ·  React/Vite  ·  arXiv  ·  SQLite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Project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NovaScholar — AI Research Assistant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LLM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Amazon Nova Lite (amazon.nova-lite-v1:0) via AWS Bedrock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Backend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Python 3.9 · FastAPI · Uvicorn · SSE streaming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Frontend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React 18 · Vite · Inline CSS-in-JS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Search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arXiv API (python-arxiv) + SQLite offline cache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Storage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SQLite (papers_cache.db) · AWS S3 (PDF uploads)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Documents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python-docx — generates real .docx research papers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Agents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7 agents: Orchestrator, Decomposer, Search, PDF, Synthesis, Report, PaperDraft</w:t>
            </w:r>
          </w:p>
        </w:tc>
      </w:tr>
    </w:tbl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1.  Project Overview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NovaScholar is a browser-based multi-agent AI research assistant that takes a plain-English research question, runs it through a 6-agent AI pipeline powered by Amazon Nova Lite on AWS Bedrock, fetches real papers from arXiv, synthesizes findings, and produces a structured research report — all in real time with live streaming UI.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A 7th agent (PaperDraftAgent) generates a complete formatted .docx research paper scaffold from just a paper idea and hypothesis.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2e5e9a"/>
          <w:sz w:val="22"/>
          <w:szCs w:val="22"/>
        </w:rPr>
        <w:t xml:space="preserve">Why I built 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Hackathon challenge: build a real-world AI tool using Amazon Nova on AWS Bedrock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Research is slow — querying arXiv, reading papers, and synthesizing findings takes hours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I wanted to show a full-stack agentic system, not just a chatbot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The PaperDraftAgent solves another real pain point: getting started writing a paper</w:t>
      </w:r>
    </w:p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2.  System Architecture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The system has two separate processes that talk to each other: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Browser (React/Vite :5173)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│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│  HTTP POST /api/research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│  ← SSE stream (live agent events)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▼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FastAPI Backend (:8000)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│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├── Amazon Bedrock  → Nova Lite LLM calls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├── arXiv API       → real paper search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├── SQLite DB       → offline paper cache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├── AWS S3          → PDF storage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└── python-docx     → .docx generation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The frontend never calls AWS directly. All LLM calls go through the backend, which keeps the API key secure and avoids browser CORS restrictions.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2e5e9a"/>
          <w:sz w:val="22"/>
          <w:szCs w:val="22"/>
        </w:rPr>
        <w:t xml:space="preserve">Data Flow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User types a question → React sends POST to /api/research → FastAPI opens a Server-Sent Events stream → runs 6 agents sequentially → each agent fires SSE events → React updates the UI in real time → final report appears with typewriter animation.</w:t>
      </w:r>
    </w:p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3.  The 6-Agent Research Pipeline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Each agent is a single async function call to Nova Lite with a specific system prompt. They run sequentially, each building on the previous agent's output.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2400"/>
        <w:gridCol w:w="2200"/>
        <w:gridCol w:w="23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OrchestratorAgent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Plans pipeline, identifies domain + complexity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User query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6b3a"/>
                <w:sz w:val="18"/>
                <w:szCs w:val="18"/>
              </w:rPr>
              <w:t xml:space="preserve">JSON: {domain, complexity}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9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QueryDecomposer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Breaks query into 4 focused sub-queries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Original query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6b3a"/>
                <w:sz w:val="18"/>
                <w:szCs w:val="18"/>
              </w:rPr>
              <w:t xml:space="preserve">JSON array of 4 strings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a5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WebSearchAgent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Fetches arXiv papers for each sub-query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4 sub-queries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6b3a"/>
                <w:sz w:val="18"/>
                <w:szCs w:val="18"/>
              </w:rPr>
              <w:t xml:space="preserve">Paper list + 1-line findings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a2e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PDFReaderAgent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Reads uploaded PDFs from S3 via Bedrock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S3 PDF keys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6b3a"/>
                <w:sz w:val="18"/>
                <w:szCs w:val="18"/>
              </w:rPr>
              <w:t xml:space="preserve">Key insights per PDF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a2e7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SynthesisAgent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Finds consensus, contradictions, gaps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Papers + PDF insights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6b3a"/>
                <w:sz w:val="18"/>
                <w:szCs w:val="18"/>
              </w:rPr>
              <w:t xml:space="preserve">JSON synthesis object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9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ReportWriterAgent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Writes structured markdown report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All above outputs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6b3a"/>
                <w:sz w:val="18"/>
                <w:szCs w:val="18"/>
              </w:rPr>
              <w:t xml:space="preserve">Full research report</w:t>
            </w:r>
          </w:p>
        </w:tc>
      </w:tr>
    </w:tbl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4.  LLM Integration — Amazon Nova Lite on Bedrock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Every AI call goes through a single async helper function called call_nova(). This keeps all agents consistent and makes it trivial to swap models.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2e5e9a"/>
          <w:sz w:val="22"/>
          <w:szCs w:val="22"/>
        </w:rPr>
        <w:t xml:space="preserve">The Nova Lite message format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Nova Lite uses a different message format from OpenAI. The critical difference: content must be a JSON array, not a plain string. This was the hardest bug to find during development.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WRONG — causes ValidationException on Nova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messages: [{"role": "user", "content": "your text"}]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CORRECT — content must be an array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messages: [{"role": "user", "content": [{"text": "your text"}]}]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system:   [{"text": "your system prompt"}]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2e5e9a"/>
          <w:sz w:val="22"/>
          <w:szCs w:val="22"/>
        </w:rPr>
        <w:t xml:space="preserve">How call_nova() works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async def call_nova(system_prompt, user_message):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client = boto3.client('bedrock-runtime', region_name='us-east-1')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body = json.dumps({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"messages": [{"role": "user",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  "content": [{"text": user_message}]}],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"system":   [{"text": system_prompt}],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"inferenceConfig": {"maxTokens": 1500, "temperature": 0.3}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response = client.invoke_model(modelId="amazon.nova-lite-v1:0", body=body)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result = json.loads(response["body"].read())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return result["output"]["message"]["content"][0]["text"]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The system prompt is the agent's "personality" — a single precise instruction that defines exactly what JSON or text to return. No fluff, no conversation.</w:t>
      </w:r>
    </w:p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5.  arXiv Search + SQLite Offline Cache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The WebSearchAgent doesn't just ask the LLM to imagine papers — it actually fetches real papers from arXiv.org using the python-arxiv library. Every result is saved to a local SQLite database, so the app works offline too.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2e5e9a"/>
          <w:sz w:val="22"/>
          <w:szCs w:val="22"/>
        </w:rPr>
        <w:t xml:space="preserve">Smart search logic (arxiv_search.py)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 smart_search(query, max_results=5):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is_internet_available():          # ping 8.8.8.8:53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papers = search_arxiv_online(query, max_results)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save_papers(papers, query)        # cache in SQLite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return papers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else: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return search_offline(query)      # FTS5 search in cache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2e5e9a"/>
          <w:sz w:val="22"/>
          <w:szCs w:val="22"/>
        </w:rPr>
        <w:t xml:space="preserve">SQLite offline database (offline_db.py)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papers table — stores title, abstract, authors, URL, year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papers_fts virtual table — SQLite FTS5 for fast full-text search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search_log table — records which queries were ever run online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Triggers — automatically keep FTS index in sync with main table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Fallback — if FTS finds nothing, falls back to LIKE keyword search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This design means: run it once with internet, and it works forever offline for those topics.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2e5e9a"/>
          <w:sz w:val="22"/>
          <w:szCs w:val="22"/>
        </w:rPr>
        <w:t xml:space="preserve">Batch search across sub-queries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batch_search() runs smart_search() for each of the 4 sub-queries from the QueryDecomposer, deduplicates results by URL, and adds a 0.5-second delay between arXiv requests to be polite to their servers.</w:t>
      </w:r>
    </w:p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6.  Real-Time Streaming with Server-Sent Events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Instead of waiting for all 6 agents to finish before showing anything, the pipeline streams progress events to the browser as each agent completes. This makes it feel alive.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2e5e9a"/>
          <w:sz w:val="22"/>
          <w:szCs w:val="22"/>
        </w:rPr>
        <w:t xml:space="preserve">Backend: StreamingResponse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@app.post('/api/research')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async def research(req):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async def pipeline():                # async generator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yield sse("agent_start", {"agent_id": "orchestrator"})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result = await call_nova(...)    # takes 1-3 seconds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yield sse("agent_done",  {"agent_id": "orchestrator", "note": "..."})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# ... repeat for all 6 agents ...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yield sse("report_ready", {"report": final_report})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yield sse("done", {})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return StreamingResponse(pipeline(), media_type='text/event-stream')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2e5e9a"/>
          <w:sz w:val="22"/>
          <w:szCs w:val="22"/>
        </w:rPr>
        <w:t xml:space="preserve">Frontend: EventSource listener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const es = new EventSource('/api/research');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es.onmessage = (e) =&gt; {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const msg = JSON.parse(e.data);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(msg.event === 'agent_start') setAgent(msg.agent_id, 'running');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(msg.event === 'agent_done')  setAgent(msg.agent_id, 'done');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(msg.event === 'report_ready') setReport(msg.report);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(msg.event === 'done')         setPhase('done');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};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Each SSE message is a JSON blob with an event field. The React state machine reads this and updates the agent pipeline UI card in real time — agents light up gold when running and green when done.</w:t>
      </w:r>
    </w:p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7.  PDF Upload + Analysis (S3 + Bedrock)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Users can upload their own PDF papers. The backend stores them in AWS S3, then the PDFReaderAgent downloads each one and passes it to Nova Lite for extraction.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2e5e9a"/>
          <w:sz w:val="22"/>
          <w:szCs w:val="22"/>
        </w:rPr>
        <w:t xml:space="preserve">Upload flow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POST /api/upload-pdf — receives the file, uploads to S3 bucket nova-scholar-pdfs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Returns an S3 key (e.g. uploads/20240101_paper.pdf)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Frontend stores the key and sends it in the /api/research request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2e5e9a"/>
          <w:sz w:val="22"/>
          <w:szCs w:val="22"/>
        </w:rPr>
        <w:t xml:space="preserve">Analysis flow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PDFReaderAgent downloads each S3 key, converts to base64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Sends to Nova Lite with prompt: extract thesis, key findings, methodology, limitations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Insights feed into SynthesisAgent alongside arXiv papers</w:t>
      </w:r>
    </w:p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8.  PaperDraftAgent — The 7th Agent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PaperDraftAgent is a standalone 7th agent that generates a complete research paper scaffold as a downloadable .docx file. The user gives it a paper idea and hypothesis; it writes all 9 sections.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2e5e9a"/>
          <w:sz w:val="22"/>
          <w:szCs w:val="22"/>
        </w:rPr>
        <w:t xml:space="preserve">Input parameters (PaperRequirements dataclass)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@dataclass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class PaperRequirements: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idea:         str          # 'AI-based Parkinson's detection using voice'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hypothesis:   str          # 'Voice biomarkers can predict PD with &gt;85% accuracy'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field:        str          # 'Computer Science / Biomedical Engineering'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paper_type:   str          # 'conference' | 'journal' | 'workshop'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target_venue: str          # 'NeurIPS 2025'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num_authors:  int          # 1-6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include_secs: List[str]    # which of the 9 sections to include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word_count:   str          # 'short' | 'medium' | 'long'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2e5e9a"/>
          <w:sz w:val="22"/>
          <w:szCs w:val="22"/>
        </w:rPr>
        <w:t xml:space="preserve">Section generation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Each section is generated with its own focused system prompt. This is better than one giant prompt because the model stays focused and produces higher quality output per section.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Abstract — 150-250 words, motivation + approach + key results placeholder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Introduction — 400-600 words, problem + contributions + structure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Related Work — 300-500 words, 3-4 groups of prior approaches + [CITATION] placeholders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Methodology — 500-800 words, subsections (3.1, 3.2), [EQUATION_X] placeholders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Experiments — 300-500 words, datasets, baselines, hardware, metrics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Results — 400-600 words, [TABLE_X] and [FIGURE_X] placeholders, ablation study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Discussion — 300-400 words, interpretation, limitations, broader impact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Conclusion — 200-300 words, summary + future work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References — 10-15 realistic citations in correct academic format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2e5e9a"/>
          <w:sz w:val="22"/>
          <w:szCs w:val="22"/>
        </w:rPr>
        <w:t xml:space="preserve">.docx generation with python-docx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US Letter page size, 1-inch margins, Times New Roman 11pt body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Title block: paper title, authors with affiliations, venue, divider line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Abstract in indented italic block with blue heading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Section headings in Heading 1 style (Arial, 13pt, dark blue)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Subsection detection: auto-detects '3.1 Feature Extraction' patterns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Bullet point detection: converts markdown lists to Word List Bullet style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Sample notice at end: reminds author to replace [PLACEHOLDER] values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Saved to /tmp/nova_scholar_papers/ with timestamp filename</w:t>
      </w:r>
    </w:p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9.  React Frontend Design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The entire frontend is a single App.jsx file — no separate CSS files, no CSS framework, no component library. All styles are written as JavaScript objects using React inline styles. This was a deliberate choice for hackathon speed and portability.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2e5e9a"/>
          <w:sz w:val="22"/>
          <w:szCs w:val="22"/>
        </w:rPr>
        <w:t xml:space="preserve">Key design decisions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3a6b"/>
          <w:sz w:val="22"/>
          <w:szCs w:val="22"/>
        </w:rPr>
        <w:t xml:space="preserve"> — App.jsx is 977 lines, everything in one place. Easy to understand, easy to ship.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3a6b"/>
          <w:sz w:val="22"/>
          <w:szCs w:val="22"/>
        </w:rPr>
        <w:t xml:space="preserve"> — All styles are const s = { ... } objects. No class names, no Tailwind, no build complexity.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3a6b"/>
          <w:sz w:val="22"/>
          <w:szCs w:val="22"/>
        </w:rPr>
        <w:t xml:space="preserve"> — IBM Plex Mono throughout. Gives a terminal/research tool aesthetic.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3a6b"/>
          <w:sz w:val="22"/>
          <w:szCs w:val="22"/>
        </w:rPr>
        <w:t xml:space="preserve"> — #080b10 background. Gold (#f0a500) accent color echoes the Amazon Nova branding.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3a6b"/>
          <w:sz w:val="22"/>
          <w:szCs w:val="22"/>
        </w:rPr>
        <w:t xml:space="preserve"> — CSS linear-gradient trick creates the subtle hexagonal grid with no images.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3a6b"/>
          <w:sz w:val="22"/>
          <w:szCs w:val="22"/>
        </w:rPr>
        <w:t xml:space="preserve"> — vite.config.js proxies /api to :8000 so frontend never deals with CORS.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/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2e5e9a"/>
          <w:sz w:val="22"/>
          <w:szCs w:val="22"/>
        </w:rPr>
        <w:t xml:space="preserve">Agent pipeline UI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Each agent has 3 states: idle | running | done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State drives border color + background + icon animation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agDone:    { background: greenFaint, border: '1px solid rgba(34,197,94,0.14)' },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agRunning: { background: goldFaint,  border: '1px solid rgba(240,165,0,0.28)' },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Running agents show a CSS spin animation on the icon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Done agents show a checkmark and turn green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2e5e9a"/>
          <w:sz w:val="22"/>
          <w:szCs w:val="22"/>
        </w:rPr>
        <w:t xml:space="preserve">Report typewriter animation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useEffect(() =&gt; {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(!report) return;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let i = 0;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const id = setInterval(() =&gt; {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i += 14;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setVisChars(i);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if (i &gt;= report.length) clearInterval(id);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}, 16);  // ~60fps, 14 chars per frame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}, [report]);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Renders: report.slice(0, visChars)</w:t>
      </w:r>
    </w:p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10.  Full File Structure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nova-scholar-aws/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backend/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main.py              ← FastAPI app, all 6 agents, SSE streaming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paper_draft_agent.py ← 7th agent: generates .docx research papers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arxiv_search.py      ← arXiv API + offline-first smart search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offline_db.py        ← SQLite cache with FTS5 full-text search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└── papers_cache.db      ← auto-created SQLite database file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└── frontend/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├── src/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│   ├── App.jsx          ← entire React UI (~977 lines)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│   └── main.jsx         ← React entry point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├── index.html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├── package.json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└── vite.config.js       ← proxies /api → :8000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2e5e9a"/>
          <w:sz w:val="22"/>
          <w:szCs w:val="22"/>
        </w:rPr>
        <w:t xml:space="preserve">Backend dependencies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fastapi==0.115.0      # web framework + SSE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uvicorn==0.30.6       # ASGI server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boto3                 # AWS SDK (Bedrock + S3)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arxiv==2.1.0          # arXiv paper search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python-docx           # .docx generation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pydantic==2.9.0       # request validation</w:t>
      </w:r>
    </w:p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11.  Technical Challenges &amp; How I Solved Them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Challenge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Root Cause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a2e2e"/>
                <w:sz w:val="19"/>
                <w:szCs w:val="19"/>
              </w:rPr>
              <w:t xml:space="preserve">ValidationException on Nova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Content field was plain string not array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6b3a"/>
                <w:sz w:val="19"/>
                <w:szCs w:val="19"/>
              </w:rPr>
              <w:t xml:space="preserve">content: [{text: msg}] — array required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a2e2e"/>
                <w:sz w:val="19"/>
                <w:szCs w:val="19"/>
              </w:rPr>
              <w:t xml:space="preserve">Python 3.9 type errors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Used str|None, list[str] (3.10+ syntax)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6b3a"/>
                <w:sz w:val="19"/>
                <w:szCs w:val="19"/>
              </w:rPr>
              <w:t xml:space="preserve">Used Optional[str], List[str] from typing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a2e2e"/>
                <w:sz w:val="19"/>
                <w:szCs w:val="19"/>
              </w:rPr>
              <w:t xml:space="preserve">Boto3 ignoring credentials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Client created before env vars set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6b3a"/>
                <w:sz w:val="19"/>
                <w:szCs w:val="19"/>
              </w:rPr>
              <w:t xml:space="preserve">Pass keys explicitly to boto3.client()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a2e2e"/>
                <w:sz w:val="19"/>
                <w:szCs w:val="19"/>
              </w:rPr>
              <w:t xml:space="preserve">CORS blocking API calls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Browser blocked direct Anthropic calls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6b3a"/>
                <w:sz w:val="19"/>
                <w:szCs w:val="19"/>
              </w:rPr>
              <w:t xml:space="preserve">Route all AI calls through FastAPI backend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a2e2e"/>
                <w:sz w:val="19"/>
                <w:szCs w:val="19"/>
              </w:rPr>
              <w:t xml:space="preserve">arXiv rate limiting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Too many requests in quick succession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6b3a"/>
                <w:sz w:val="19"/>
                <w:szCs w:val="19"/>
              </w:rPr>
              <w:t xml:space="preserve">0.5s delay between batch_search queries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a2e2e"/>
                <w:sz w:val="19"/>
                <w:szCs w:val="19"/>
              </w:rPr>
              <w:t xml:space="preserve">SQLite FTS5 crashing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Special chars " * ^ in queries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6b3a"/>
                <w:sz w:val="19"/>
                <w:szCs w:val="19"/>
              </w:rPr>
              <w:t xml:space="preserve">_clean_for_fts() strips problematic chars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a2e2e"/>
                <w:sz w:val="19"/>
                <w:szCs w:val="19"/>
              </w:rPr>
              <w:t xml:space="preserve">Frontend not refreshing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Vite cache after file edits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6b3a"/>
                <w:sz w:val="19"/>
                <w:szCs w:val="19"/>
              </w:rPr>
              <w:t xml:space="preserve">npm run dev after every App.jsx change</w:t>
            </w:r>
          </w:p>
        </w:tc>
      </w:tr>
    </w:tbl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12.  What I Learned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Agent prompts must return structured JSON — prose responses are hard to parse reliably in pipelines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SSE streaming is surprisingly simple in FastAPI — async generators + StreamingResponse just work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Nova Lite's message format differs from OpenAI — always read the model's own docs, never assume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arXiv is a goldmine — free, fast, and has 2M+ papers with full abstracts available via API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SQLite FTS5 is powerful — full-text search with relevance ranking built into Python's standard library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Vite's proxy config eliminates all CORS headaches during development — one line in vite.config.js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python-docx gives you full Word document control — but subsection detection and list handling require custom parsing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Graceful fallbacks matter — when AWS credentials are missing, every agent returns useful stub data so the UI still works</w:t>
      </w:r>
    </w:p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13.  How to Run Locally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2e5e9a"/>
          <w:sz w:val="22"/>
          <w:szCs w:val="22"/>
        </w:rPr>
        <w:t xml:space="preserve">Prerequisites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Python 3.9+   (python --version)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Node.js 18+   (node --version)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AWS account with Bedrock access enabled for amazon.nova-lite-v1:0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IAM user with AmazonBedrockFullAccess + S3 permissions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2e5e9a"/>
          <w:sz w:val="22"/>
          <w:szCs w:val="22"/>
        </w:rPr>
        <w:t xml:space="preserve">Step 1 — Configure AWS keys in backend/main.py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Lines 44-46 in main.py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os.environ["AWS_ACCESS_KEY_ID"]     = "AKIA..."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os.environ["AWS_SECRET_ACCESS_KEY"] = "your-secret"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os.environ["AWS_DEFAULT_REGION"]    = "us-east-1"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2e5e9a"/>
          <w:sz w:val="22"/>
          <w:szCs w:val="22"/>
        </w:rPr>
        <w:t xml:space="preserve">Step 2 — Start the backend (Terminal 1)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cd nova-scholar-aws/backend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pip install fastapi uvicorn boto3 arxiv python-docx pydantic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uvicorn main:app --reload --port 8000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Should see: Application startup complete.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2e5e9a"/>
          <w:sz w:val="22"/>
          <w:szCs w:val="22"/>
        </w:rPr>
        <w:t xml:space="preserve">Step 3 — Start the frontend (Terminal 2)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cd nova-scholar-aws/frontend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npm install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npm run dev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Should see: Local: http://localhost:5173/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2e5e9a"/>
          <w:sz w:val="22"/>
          <w:szCs w:val="22"/>
        </w:rPr>
        <w:t xml:space="preserve">Step 4 — Open Chrome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http://localhost:5173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Type a research question → click Research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Watch 6 agents run in real time</w:t>
      </w:r>
    </w:p>
    <w:p>
      <w:r>
        <w:br w:type="page"/>
      </w:r>
    </w:p>
    <w:p>
      <w:pPr>
        <w:spacing w:before="600"/>
        <w:jc w:val="center"/>
      </w:pPr>
      <w:r>
        <w:rPr>
          <w:rFonts w:ascii="Arial" w:cs="Arial" w:eastAsia="Arial" w:hAnsi="Arial"/>
          <w:b/>
          <w:bCs/>
          <w:color w:val="1a3a6b"/>
          <w:sz w:val="36"/>
          <w:szCs w:val="36"/>
        </w:rPr>
        <w:t xml:space="preserve">NovaScholar</w:t>
      </w:r>
    </w:p>
    <w:p>
      <w:pPr>
        <w:spacing w:after="200"/>
        <w:jc w:val="center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Amazon Nova · AWS Bedrock · FastAPI · React/Vite · arXiv · SQLite · python-docx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Built for the Amazon Nova Hackathon 2026. A full-stack multi-agent AI research assistant that fetches real papers, synthesizes findings with LLM agents, and generates downloadable .docx research paper scaffolds.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a3a6b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20"/>
      <w:outlineLvl w:val="1"/>
    </w:pPr>
    <w:rPr>
      <w:rFonts w:ascii="Arial" w:cs="Arial" w:eastAsia="Arial" w:hAnsi="Arial"/>
      <w:b/>
      <w:bCs/>
      <w:color w:val="2e5e9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2026-03-11T20:38:19.937Z</dcterms:created>
  <dcterms:modified xsi:type="dcterms:W3CDTF">2026-03-11T20:38:19.938Z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