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BD" w:rsidRDefault="00C406BD"/>
    <w:p w:rsidR="00EB75DC" w:rsidRDefault="00EB75DC"/>
    <w:p w:rsidR="00EB75DC" w:rsidRDefault="00EB75DC">
      <w:r>
        <w:t>Retain KPMG EMA Mobility Troubleshooting guide</w:t>
      </w:r>
    </w:p>
    <w:p w:rsidR="00EB75DC" w:rsidRDefault="00EB75DC"/>
    <w:p w:rsidR="00EB75DC" w:rsidRDefault="00EB75DC">
      <w:r>
        <w:t xml:space="preserve">This guide helps Retain EMA RDC team, Retain Global SCF team to troubleshoot the </w:t>
      </w:r>
      <w:r w:rsidR="00366D05">
        <w:t>connectivity, Accessibility issue</w:t>
      </w:r>
      <w:r>
        <w:t xml:space="preserve"> related to hosting retain mobile application.</w:t>
      </w:r>
    </w:p>
    <w:p w:rsidR="00EB75DC" w:rsidRDefault="00EB75DC"/>
    <w:p w:rsidR="00EB75DC" w:rsidRDefault="00EB75DC">
      <w:r>
        <w:t xml:space="preserve"> </w:t>
      </w:r>
      <w:r w:rsidR="001022DF">
        <w:t>Teams involved and contacts</w:t>
      </w:r>
    </w:p>
    <w:p w:rsidR="001022DF" w:rsidRDefault="001022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9"/>
        <w:gridCol w:w="3036"/>
        <w:gridCol w:w="2283"/>
        <w:gridCol w:w="1582"/>
      </w:tblGrid>
      <w:tr w:rsidR="001022DF" w:rsidTr="0070248A">
        <w:tc>
          <w:tcPr>
            <w:tcW w:w="2449" w:type="dxa"/>
          </w:tcPr>
          <w:p w:rsidR="001022DF" w:rsidRDefault="001022DF">
            <w:r>
              <w:t xml:space="preserve">Team / contact </w:t>
            </w:r>
          </w:p>
        </w:tc>
        <w:tc>
          <w:tcPr>
            <w:tcW w:w="3036" w:type="dxa"/>
          </w:tcPr>
          <w:p w:rsidR="001022DF" w:rsidRDefault="001022DF">
            <w:r>
              <w:t>Email</w:t>
            </w:r>
            <w:r w:rsidR="006F3940">
              <w:t xml:space="preserve"> / Name</w:t>
            </w:r>
          </w:p>
        </w:tc>
        <w:tc>
          <w:tcPr>
            <w:tcW w:w="2283" w:type="dxa"/>
          </w:tcPr>
          <w:p w:rsidR="001022DF" w:rsidRDefault="001022DF">
            <w:r>
              <w:t>Task / work done</w:t>
            </w:r>
          </w:p>
        </w:tc>
        <w:tc>
          <w:tcPr>
            <w:tcW w:w="1582" w:type="dxa"/>
          </w:tcPr>
          <w:p w:rsidR="001022DF" w:rsidRDefault="001022DF">
            <w:r>
              <w:t>Ownership</w:t>
            </w:r>
          </w:p>
        </w:tc>
      </w:tr>
      <w:tr w:rsidR="001022DF" w:rsidTr="0070248A">
        <w:tc>
          <w:tcPr>
            <w:tcW w:w="2449" w:type="dxa"/>
          </w:tcPr>
          <w:p w:rsidR="001022DF" w:rsidRDefault="001022DF">
            <w:r>
              <w:t>Retain international / Manuel</w:t>
            </w:r>
            <w:r w:rsidR="002625FF">
              <w:t xml:space="preserve"> </w:t>
            </w:r>
            <w:r w:rsidR="0070248A">
              <w:t>Kurdian</w:t>
            </w:r>
          </w:p>
        </w:tc>
        <w:tc>
          <w:tcPr>
            <w:tcW w:w="3036" w:type="dxa"/>
          </w:tcPr>
          <w:p w:rsidR="001022DF" w:rsidRDefault="001022DF">
            <w:r w:rsidRPr="001022DF">
              <w:t>Manuel.Kurdian@retaininternational.com</w:t>
            </w:r>
          </w:p>
        </w:tc>
        <w:tc>
          <w:tcPr>
            <w:tcW w:w="2283" w:type="dxa"/>
          </w:tcPr>
          <w:p w:rsidR="001022DF" w:rsidRDefault="001022DF">
            <w:r>
              <w:t xml:space="preserve">Takes the KPMG internal certificate issued by </w:t>
            </w:r>
            <w:r>
              <w:t>GO-DL ITS Global IDM Support</w:t>
            </w:r>
            <w:r>
              <w:t xml:space="preserve"> Team and create an IPA file</w:t>
            </w:r>
          </w:p>
        </w:tc>
        <w:tc>
          <w:tcPr>
            <w:tcW w:w="1582" w:type="dxa"/>
          </w:tcPr>
          <w:p w:rsidR="001022DF" w:rsidRDefault="001022DF">
            <w:r>
              <w:t xml:space="preserve">Retain </w:t>
            </w:r>
            <w:r w:rsidR="002625FF">
              <w:t>Mobility Developer</w:t>
            </w:r>
            <w:r w:rsidR="0070248A">
              <w:t xml:space="preserve"> who creates an IPA file KPMG</w:t>
            </w:r>
          </w:p>
        </w:tc>
      </w:tr>
      <w:tr w:rsidR="001022DF" w:rsidTr="0070248A">
        <w:tc>
          <w:tcPr>
            <w:tcW w:w="2449" w:type="dxa"/>
          </w:tcPr>
          <w:p w:rsidR="001022DF" w:rsidRDefault="009847DC" w:rsidP="009847DC">
            <w:r w:rsidRPr="009847DC">
              <w:t>GO-DL EMA RDC IBS Infrastructure</w:t>
            </w:r>
            <w:r>
              <w:t xml:space="preserve">/Rahaman, Mofizur </w:t>
            </w:r>
          </w:p>
        </w:tc>
        <w:tc>
          <w:tcPr>
            <w:tcW w:w="3036" w:type="dxa"/>
          </w:tcPr>
          <w:p w:rsidR="001022DF" w:rsidRDefault="009847DC">
            <w:r w:rsidRPr="009847DC">
              <w:t>mofizurrahaman@kpmg.com</w:t>
            </w:r>
          </w:p>
        </w:tc>
        <w:tc>
          <w:tcPr>
            <w:tcW w:w="2283" w:type="dxa"/>
          </w:tcPr>
          <w:p w:rsidR="001022DF" w:rsidRDefault="0070248A" w:rsidP="0070248A">
            <w:r>
              <w:t>Manages Retain Mobile application server , Manages the certificates on the IIS , application server</w:t>
            </w:r>
          </w:p>
        </w:tc>
        <w:tc>
          <w:tcPr>
            <w:tcW w:w="1582" w:type="dxa"/>
          </w:tcPr>
          <w:p w:rsidR="001022DF" w:rsidRDefault="0070248A" w:rsidP="0070248A">
            <w:r>
              <w:t xml:space="preserve">Retain </w:t>
            </w:r>
            <w:r>
              <w:t xml:space="preserve">EMA RDC </w:t>
            </w:r>
            <w:r>
              <w:t xml:space="preserve"> </w:t>
            </w:r>
            <w:r>
              <w:t xml:space="preserve">Infrastructure </w:t>
            </w:r>
          </w:p>
        </w:tc>
      </w:tr>
      <w:tr w:rsidR="001022DF" w:rsidTr="0070248A">
        <w:tc>
          <w:tcPr>
            <w:tcW w:w="2449" w:type="dxa"/>
          </w:tcPr>
          <w:p w:rsidR="001022DF" w:rsidRDefault="00DF3BD3">
            <w:r w:rsidRPr="00DF3BD3">
              <w:t>GO-DL ITS Global Mediation Support &lt;go-dlitsglobalmediationsupport@kpmg.com&gt;</w:t>
            </w:r>
          </w:p>
        </w:tc>
        <w:tc>
          <w:tcPr>
            <w:tcW w:w="3036" w:type="dxa"/>
          </w:tcPr>
          <w:p w:rsidR="001022DF" w:rsidRDefault="00DF3BD3">
            <w:r w:rsidRPr="00DF3BD3">
              <w:t>jkaran@kpmg.com</w:t>
            </w:r>
            <w:r>
              <w:t xml:space="preserve">; </w:t>
            </w:r>
            <w:r w:rsidRPr="00DF3BD3">
              <w:t>adebnath@kpmg.com</w:t>
            </w:r>
          </w:p>
        </w:tc>
        <w:tc>
          <w:tcPr>
            <w:tcW w:w="2283" w:type="dxa"/>
          </w:tcPr>
          <w:p w:rsidR="001022DF" w:rsidRDefault="00DF3BD3">
            <w:r>
              <w:t>Layer 7 support team.  Help us to get a Traffic log , connectivity related issue</w:t>
            </w:r>
          </w:p>
        </w:tc>
        <w:tc>
          <w:tcPr>
            <w:tcW w:w="1582" w:type="dxa"/>
          </w:tcPr>
          <w:p w:rsidR="001022DF" w:rsidRDefault="00DF3BD3">
            <w:r>
              <w:t>Manages the Layer 7 connectivity</w:t>
            </w:r>
          </w:p>
        </w:tc>
      </w:tr>
      <w:tr w:rsidR="006F3940" w:rsidTr="0070248A">
        <w:tc>
          <w:tcPr>
            <w:tcW w:w="2449" w:type="dxa"/>
          </w:tcPr>
          <w:p w:rsidR="006F3940" w:rsidRPr="00DF3BD3" w:rsidRDefault="006F3940">
            <w:r>
              <w:t>Retain Global mobility package team</w:t>
            </w:r>
          </w:p>
        </w:tc>
        <w:tc>
          <w:tcPr>
            <w:tcW w:w="3036" w:type="dxa"/>
          </w:tcPr>
          <w:p w:rsidR="006F3940" w:rsidRPr="00DF3BD3" w:rsidRDefault="006F3940">
            <w:r w:rsidRPr="006F3940">
              <w:t>Prolay Ghosh</w:t>
            </w:r>
            <w:r>
              <w:t xml:space="preserve">, </w:t>
            </w:r>
            <w:r w:rsidRPr="006F3940">
              <w:t>Pal, Sanjay &lt;spal2@kpmg.com&gt;</w:t>
            </w:r>
          </w:p>
        </w:tc>
        <w:tc>
          <w:tcPr>
            <w:tcW w:w="2283" w:type="dxa"/>
          </w:tcPr>
          <w:p w:rsidR="006F3940" w:rsidRDefault="0023168B">
            <w:r>
              <w:t xml:space="preserve">Once the package is received from Retain international KPMG packaging team will create an </w:t>
            </w:r>
            <w:r>
              <w:rPr>
                <w:rFonts w:cs="Calibri"/>
                <w:color w:val="222A35"/>
                <w:szCs w:val="20"/>
              </w:rPr>
              <w:t>signed</w:t>
            </w:r>
            <w:r>
              <w:rPr>
                <w:rFonts w:cs="Calibri"/>
                <w:color w:val="222A35"/>
                <w:szCs w:val="20"/>
              </w:rPr>
              <w:t xml:space="preserve"> IPA</w:t>
            </w:r>
          </w:p>
        </w:tc>
        <w:tc>
          <w:tcPr>
            <w:tcW w:w="1582" w:type="dxa"/>
          </w:tcPr>
          <w:p w:rsidR="006F3940" w:rsidRDefault="0023168B" w:rsidP="0023168B">
            <w:r>
              <w:t>C</w:t>
            </w:r>
            <w:r>
              <w:t xml:space="preserve">reate </w:t>
            </w:r>
            <w:r>
              <w:t>a</w:t>
            </w:r>
            <w:bookmarkStart w:id="0" w:name="_GoBack"/>
            <w:bookmarkEnd w:id="0"/>
            <w:r>
              <w:t xml:space="preserve"> </w:t>
            </w:r>
            <w:r>
              <w:rPr>
                <w:rFonts w:cs="Calibri"/>
                <w:color w:val="222A35"/>
                <w:szCs w:val="20"/>
              </w:rPr>
              <w:t>signed IPA</w:t>
            </w:r>
          </w:p>
        </w:tc>
      </w:tr>
    </w:tbl>
    <w:p w:rsidR="001022DF" w:rsidRDefault="001022DF"/>
    <w:sectPr w:rsidR="0010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DC"/>
    <w:rsid w:val="001022DF"/>
    <w:rsid w:val="0023168B"/>
    <w:rsid w:val="002625FF"/>
    <w:rsid w:val="00366D05"/>
    <w:rsid w:val="006F3940"/>
    <w:rsid w:val="0070248A"/>
    <w:rsid w:val="009847DC"/>
    <w:rsid w:val="00C406BD"/>
    <w:rsid w:val="00DF3BD3"/>
    <w:rsid w:val="00EB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5C2A9-2FCC-41C0-B332-ACEB8666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</dc:creator>
  <cp:keywords/>
  <dc:description/>
  <cp:lastModifiedBy>Navaneeth</cp:lastModifiedBy>
  <cp:revision>11</cp:revision>
  <dcterms:created xsi:type="dcterms:W3CDTF">2018-11-14T17:39:00Z</dcterms:created>
  <dcterms:modified xsi:type="dcterms:W3CDTF">2018-11-14T17:57:00Z</dcterms:modified>
</cp:coreProperties>
</file>