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8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13th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шифров простой замены, таких как шифр Цезаря и шифр Атбаш, а также их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</w:pPr>
      <w:r>
        <w:t xml:space="preserve">Реализовать шифр Атбаш.</w:t>
      </w:r>
    </w:p>
    <w:bookmarkEnd w:id="21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Шифрование является одним из механизмов безопасной передачи данных, которое гарантирует их конфиденциальность и целостность. Различают два метода шифрования для реализации механизма безопасности: криптографию и стенографию. В данном курсе мы рассматриваем первый метод.</w:t>
      </w:r>
    </w:p>
    <w:p>
      <w:pPr>
        <w:pStyle w:val="BodyText"/>
      </w:pPr>
      <w:r>
        <w:t xml:space="preserve">Выделяют следующие механизмы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криптографии:</w:t>
      </w:r>
    </w:p>
    <w:p>
      <w:pPr>
        <w:numPr>
          <w:ilvl w:val="0"/>
          <w:numId w:val="1002"/>
        </w:numPr>
        <w:pStyle w:val="Compact"/>
      </w:pPr>
      <w:r>
        <w:t xml:space="preserve">шифрование симметричными ключами</w:t>
      </w:r>
    </w:p>
    <w:p>
      <w:pPr>
        <w:numPr>
          <w:ilvl w:val="0"/>
          <w:numId w:val="1002"/>
        </w:numPr>
        <w:pStyle w:val="Compact"/>
      </w:pPr>
      <w:r>
        <w:t xml:space="preserve">шифрование асимметричными ключами</w:t>
      </w:r>
    </w:p>
    <w:p>
      <w:pPr>
        <w:numPr>
          <w:ilvl w:val="0"/>
          <w:numId w:val="1002"/>
        </w:numPr>
        <w:pStyle w:val="Compact"/>
      </w:pPr>
      <w:r>
        <w:t xml:space="preserve">хеширование</w:t>
      </w:r>
    </w:p>
    <w:p>
      <w:pPr>
        <w:pStyle w:val="FirstParagraph"/>
      </w:pPr>
      <w:r>
        <w:t xml:space="preserve">В данной лабораторной работе рассмотрим самые простые шифры с симметричными ключами - шифры простой замены.</w:t>
      </w:r>
    </w:p>
    <w:p>
      <w:pPr>
        <w:pStyle w:val="BodyText"/>
      </w:pPr>
      <w:r>
        <w:t xml:space="preserve">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или группами символов шифроалфавита.</w:t>
      </w:r>
    </w:p>
    <w:bookmarkStart w:id="27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- это моноалфавитная подстановка, то есть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исодный алфавит, но с нарушенным порядком букв. Для запоминания нового порядка букв перемешивание алфавита осуществляется с помощью пароля. В качестве пароля могут выступать слово или несколько слов с неповторяющимися буквами. Шифровальная таблица состоит из двух строк: в первоц записывается стандартный алфавит открытого текста, во второй - начиная с некоторой позиции размещается пароль, а далее идут в алфавитном порядке оставшиеся буквы, не вошедшие в пароль. В случае несовпадения начала пароля с началом строки процесс после ее завершения циклически продолжается с первой позиции. Ключом шифра служит пароль вместе с числом, указывающим положение начальной буквы пароля. В процессе шифрования каждая буква открытого текста заменяется на стоящую под ней букву</w:t>
      </w:r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Во время войны с галлами в переписках со своими друзьями Ю. Цезарь заменял в сообщении первую букву латинского алфавита (</w:t>
      </w:r>
      <m:oMath>
        <m:r>
          <m:t>A</m:t>
        </m:r>
      </m:oMath>
      <w:r>
        <w:t xml:space="preserve">) на четвертую (</w:t>
      </w:r>
      <m:oMath>
        <m:r>
          <m:t>D</m:t>
        </m:r>
      </m:oMath>
      <w:r>
        <w:t xml:space="preserve">), вторую (</w:t>
      </w:r>
      <m:oMath>
        <m:r>
          <m:t>B</m:t>
        </m:r>
      </m:oMath>
      <w:r>
        <w:t xml:space="preserve">) - на пятую (</w:t>
      </w:r>
      <m:oMath>
        <m:r>
          <m:t>E</m:t>
        </m:r>
      </m:oMath>
      <w:r>
        <w:t xml:space="preserve">), наконец, последнюю - на третью: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Алфавит шифра Цезаря" title="" id="25" name="Picture"/>
            <a:graphic>
              <a:graphicData uri="http://schemas.openxmlformats.org/drawingml/2006/picture">
                <pic:pic>
                  <pic:nvPicPr>
                    <pic:cNvPr descr="screen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шифра Цезаря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T</m:t>
              </m:r>
            </m:e>
            <m:sup>
              <m:r>
                <m:t>j</m:t>
              </m:r>
            </m:sup>
          </m:sSup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j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t> </m:t>
          </m:r>
          <m:r>
            <m:rPr>
              <m:sty m:val="p"/>
            </m:rPr>
            <m:t>mod</m:t>
          </m:r>
          <m:r>
            <m:t> 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 </m:t>
        </m:r>
        <m:r>
          <m:rPr>
            <m:sty m:val="p"/>
          </m:rPr>
          <m:t>mod</m:t>
        </m:r>
        <m:r>
          <m:t> </m:t>
        </m:r>
        <m:r>
          <m:t>m</m:t>
        </m:r>
      </m:oMath>
      <w:r>
        <w:t xml:space="preserve"> </w:t>
      </w:r>
      <w:r>
        <w:t xml:space="preserve">-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;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- циклическая подгруппа. Пронумеруем буквы латинского алфавита от 0 до 25: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25</m:t>
        </m:r>
      </m:oMath>
      <w:r>
        <w:t xml:space="preserve">. В латинском алфавите 26 букв и поэтому примем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26</m:t>
        </m:r>
      </m:oMath>
      <w:r>
        <w:t xml:space="preserve">. Тогда операцию шифрования запишем в виде: буква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заменяется на букву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 </m:t>
        </m:r>
        <m:r>
          <m:rPr>
            <m:sty m:val="p"/>
          </m:rPr>
          <m:t>mod</m:t>
        </m:r>
        <m:r>
          <m:t> </m:t>
        </m:r>
        <m:r>
          <m:t>26</m:t>
        </m:r>
      </m:oMath>
      <w:r>
        <w:t xml:space="preserve">. Возможно и обобщение шифра Цезаря на случай произвольного ключа</w:t>
      </w:r>
      <w:r>
        <w:t xml:space="preserve"> </w:t>
      </w:r>
      <m:oMath>
        <m:r>
          <m:t>k</m:t>
        </m:r>
      </m:oMath>
      <w:r>
        <w:t xml:space="preserve">: символ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заменится на символ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mod</m:t>
        </m:r>
        <m:r>
          <m:t> 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Таким образом, открытый текст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преобразуется в криптограмму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. При использовании для шифрования подстановки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</m:oMath>
      <w:r>
        <w:t xml:space="preserve"> </w:t>
      </w:r>
      <w:r>
        <w:t xml:space="preserve">символ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открытого текста заменяется символом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шифрованного текста. Цезарь обычно для шифрования использовал подстановку</w:t>
      </w:r>
      <w:r>
        <w:t xml:space="preserve"> </w:t>
      </w:r>
      <m:oMath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Взлом такого шифра осуществляется путем анализа частотных характеристик языка открытых текстов. Например, в русском тексте длиной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символов буква</w:t>
      </w:r>
      <w:r>
        <w:t xml:space="preserve"> </w:t>
      </w:r>
      <m:oMath>
        <m:r>
          <m:t>О</m:t>
        </m:r>
      </m:oMath>
      <w:r>
        <w:t xml:space="preserve"> </w:t>
      </w:r>
      <w:r>
        <w:t xml:space="preserve">встречается в среднем</w:t>
      </w:r>
      <w:r>
        <w:t xml:space="preserve"> </w:t>
      </w:r>
      <m:oMath>
        <m:r>
          <m:t>1047</m:t>
        </m:r>
      </m:oMath>
      <w:r>
        <w:t xml:space="preserve"> </w:t>
      </w:r>
      <w:r>
        <w:t xml:space="preserve">раз,</w:t>
      </w:r>
      <w:r>
        <w:t xml:space="preserve"> </w:t>
      </w:r>
      <m:oMath>
        <m:r>
          <m:t>Е</m:t>
        </m:r>
        <m:r>
          <m:rPr>
            <m:sty m:val="p"/>
          </m:rPr>
          <m:t>−</m:t>
        </m:r>
        <m:r>
          <m:t>836</m:t>
        </m:r>
      </m:oMath>
      <w:r>
        <w:t xml:space="preserve">,</w:t>
      </w:r>
      <w:r>
        <w:t xml:space="preserve"> </w:t>
      </w:r>
      <m:oMath>
        <m:r>
          <m:t>А</m:t>
        </m:r>
        <m:r>
          <m:rPr>
            <m:sty m:val="p"/>
          </m:rPr>
          <m:t>−</m:t>
        </m:r>
        <m:r>
          <m:t>808</m:t>
        </m:r>
      </m:oMath>
      <w:r>
        <w:t xml:space="preserve">,</w:t>
      </w:r>
      <w:r>
        <w:t xml:space="preserve"> </w:t>
      </w:r>
      <m:oMath>
        <m:r>
          <m:t>Н</m:t>
        </m:r>
        <m:r>
          <m:rPr>
            <m:sty m:val="p"/>
          </m:rPr>
          <m:t>−</m:t>
        </m:r>
        <m:r>
          <m:t>723</m:t>
        </m:r>
      </m:oMath>
      <w:r>
        <w:t xml:space="preserve"> </w:t>
      </w:r>
      <w:r>
        <w:t xml:space="preserve">и т.д. Поэтому, если в достаточно длинной криптограмме какой-то символ встречается чаще остальных, то есть все основания полагать, что это буква</w:t>
      </w:r>
      <w:r>
        <w:t xml:space="preserve"> </w:t>
      </w:r>
      <m:oMath>
        <m:r>
          <m:t>О</m:t>
        </m:r>
      </m:oMath>
      <w:r>
        <w:t xml:space="preserve">.</w:t>
      </w:r>
    </w:p>
    <w:bookmarkEnd w:id="27"/>
    <w:bookmarkStart w:id="32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Данный шифр является шифром сдвига на всю длину алфавита. Для алфавита, состоящего только из русских букв и пробела, таблица шифрования будет иметь следующий вид:</w:t>
      </w:r>
    </w:p>
    <w:p>
      <w:pPr>
        <w:pStyle w:val="CaptionedFigure"/>
      </w:pPr>
      <w:r>
        <w:drawing>
          <wp:inline>
            <wp:extent cx="3733800" cy="406584"/>
            <wp:effectExtent b="0" l="0" r="0" t="0"/>
            <wp:docPr descr="Алфавит шифра Атбаш" title="" id="29" name="Picture"/>
            <a:graphic>
              <a:graphicData uri="http://schemas.openxmlformats.org/drawingml/2006/picture">
                <pic:pic>
                  <pic:nvPicPr>
                    <pic:cNvPr descr="screens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шифра Атбаш</w:t>
      </w:r>
    </w:p>
    <w:p>
      <w:pPr>
        <w:pStyle w:val="BodyText"/>
      </w:pPr>
      <w:r>
        <w:t xml:space="preserve">При программной реализации шифра Атбаш целесообразно использовать таблицу</w:t>
      </w:r>
      <w:r>
        <w:t xml:space="preserve"> </w:t>
      </w:r>
      <m:oMath>
        <m:r>
          <m:t>A</m:t>
        </m:r>
        <m:r>
          <m:t>S</m:t>
        </m:r>
        <m:r>
          <m:t>C</m:t>
        </m:r>
        <m:r>
          <m:t>I</m:t>
        </m:r>
        <m:r>
          <m:t>I</m:t>
        </m:r>
      </m:oMath>
      <w:r>
        <w:t xml:space="preserve"> </w:t>
      </w:r>
      <w:r>
        <w:t xml:space="preserve">и функции работы с ней (</w:t>
      </w:r>
      <m:oMath>
        <m:r>
          <m:t>o</m:t>
        </m:r>
        <m:r>
          <m:t>r</m:t>
        </m:r>
        <m:r>
          <m:t>d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t>h</m:t>
        </m:r>
        <m:r>
          <m:t>r</m:t>
        </m:r>
      </m:oMath>
      <w:r>
        <w:t xml:space="preserve">)</w:t>
      </w:r>
      <w:r>
        <w:t xml:space="preserve"> </w:t>
      </w:r>
      <w:hyperlink r:id="rId31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32"/>
    <w:bookmarkEnd w:id="33"/>
    <w:bookmarkStart w:id="64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простой замены будем использовать среду JupyterLab. Выполним необходимую задачу.</w:t>
      </w:r>
    </w:p>
    <w:p>
      <w:pPr>
        <w:numPr>
          <w:ilvl w:val="0"/>
          <w:numId w:val="1003"/>
        </w:numPr>
        <w:pStyle w:val="Compact"/>
      </w:pPr>
      <w:r>
        <w:t xml:space="preserve">Реализация шифра Цезаря с произвольным ключом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FirstParagraph"/>
      </w:pPr>
      <w:r>
        <w:t xml:space="preserve">1.1. Пропишем функцию, в которой запишем принцип формирования нового алфавита для зашифровки сообщения из введенных данных - текста и ключа:</w:t>
      </w:r>
    </w:p>
    <w:p>
      <w:pPr>
        <w:pStyle w:val="CaptionedFigure"/>
      </w:pPr>
      <w:r>
        <w:drawing>
          <wp:inline>
            <wp:extent cx="4159045" cy="1828800"/>
            <wp:effectExtent b="0" l="0" r="0" t="0"/>
            <wp:docPr descr="Функция формирования алфавита для шифра Цезаря" title="" id="35" name="Picture"/>
            <a:graphic>
              <a:graphicData uri="http://schemas.openxmlformats.org/drawingml/2006/picture">
                <pic:pic>
                  <pic:nvPicPr>
                    <pic:cNvPr descr="screens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формирования алфавита для шифра Цезаря</w:t>
      </w:r>
    </w:p>
    <w:p>
      <w:pPr>
        <w:pStyle w:val="BodyText"/>
      </w:pPr>
      <w:r>
        <w:t xml:space="preserve">Здесь мы применяем алгоритм поиска новых символов на основе принципа формирования шифра Цезаря - сначала вводим данные, на основании которых будет произведен поиск шифра, выводим индексы каждого символа, после чего находим каждый новый символ для шифровки по формуле сдвига всех символов на определенный ключ.</w:t>
      </w:r>
    </w:p>
    <w:p>
      <w:pPr>
        <w:pStyle w:val="BodyText"/>
      </w:pPr>
      <w:r>
        <w:t xml:space="preserve">1.2. Далее определим функцию, которая будет преобразовывать введенный текст в зашифрованный и выводить итоговую строку на экран:</w:t>
      </w:r>
    </w:p>
    <w:p>
      <w:pPr>
        <w:pStyle w:val="CaptionedFigure"/>
      </w:pPr>
      <w:r>
        <w:drawing>
          <wp:inline>
            <wp:extent cx="4267200" cy="571500"/>
            <wp:effectExtent b="0" l="0" r="0" t="0"/>
            <wp:docPr descr="Функция для запуска работы шифра Цезаря" title="" id="38" name="Picture"/>
            <a:graphic>
              <a:graphicData uri="http://schemas.openxmlformats.org/drawingml/2006/picture">
                <pic:pic>
                  <pic:nvPicPr>
                    <pic:cNvPr descr="screen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запуска работы шифра Цезаря</w:t>
      </w:r>
    </w:p>
    <w:p>
      <w:pPr>
        <w:pStyle w:val="BodyText"/>
      </w:pPr>
      <w:r>
        <w:t xml:space="preserve">1.3. Задаем переменную, которая будет отвечать за алфавит, который используется при шифровании текста. Находим порядковый номер каждого символа английского и русского алфавитов и затем собираем из них единый алфавит для работы с ранее описанной функцией:</w:t>
      </w:r>
    </w:p>
    <w:p>
      <w:pPr>
        <w:pStyle w:val="CaptionedFigure"/>
      </w:pPr>
      <w:r>
        <w:drawing>
          <wp:inline>
            <wp:extent cx="2989006" cy="1415845"/>
            <wp:effectExtent b="0" l="0" r="0" t="0"/>
            <wp:docPr descr="Определение переменных для работы с алфавитом" title="" id="41" name="Picture"/>
            <a:graphic>
              <a:graphicData uri="http://schemas.openxmlformats.org/drawingml/2006/picture">
                <pic:pic>
                  <pic:nvPicPr>
                    <pic:cNvPr descr="screens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06" cy="141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переменных для работы с алфавитом</w:t>
      </w:r>
    </w:p>
    <w:p>
      <w:pPr>
        <w:pStyle w:val="BodyText"/>
      </w:pPr>
      <w:r>
        <w:t xml:space="preserve">1.4. Делаем проверку работы функции нахождения шифра Цезаря. Вызываем нашу функцию для работы с текстом, вводим сообщение, которое необходимо зашифровать, и указываем ключ, то есть количество символов, на которые нужно сдвинуть алфавит для получения зашифрованного сообщения:</w:t>
      </w:r>
    </w:p>
    <w:p>
      <w:pPr>
        <w:pStyle w:val="CaptionedFigure"/>
      </w:pPr>
      <w:r>
        <w:drawing>
          <wp:inline>
            <wp:extent cx="4149212" cy="865238"/>
            <wp:effectExtent b="0" l="0" r="0" t="0"/>
            <wp:docPr descr="Реализация шифра Цезаря на примере английского текста" title="" id="44" name="Picture"/>
            <a:graphic>
              <a:graphicData uri="http://schemas.openxmlformats.org/drawingml/2006/picture">
                <pic:pic>
                  <pic:nvPicPr>
                    <pic:cNvPr descr="screens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12" cy="86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Цезаря на примере английского текста</w:t>
      </w:r>
    </w:p>
    <w:p>
      <w:pPr>
        <w:pStyle w:val="BodyText"/>
      </w:pPr>
      <w:r>
        <w:t xml:space="preserve">Здесь видно, что изначально мы сдвигаем алфавит на 3 позиции, получаем зашифрованный текст, а потом при вызове функции с новым текстом делаем сдвиг на 23 позиции и возвращаемся к начальному алфавиту.</w:t>
      </w:r>
    </w:p>
    <w:p>
      <w:pPr>
        <w:pStyle w:val="BodyText"/>
      </w:pPr>
      <w:r>
        <w:t xml:space="preserve">Также проверим работу функции для текста с использованием русского языка:</w:t>
      </w:r>
    </w:p>
    <w:p>
      <w:pPr>
        <w:pStyle w:val="CaptionedFigure"/>
      </w:pPr>
      <w:r>
        <w:drawing>
          <wp:inline>
            <wp:extent cx="4267200" cy="838027"/>
            <wp:effectExtent b="0" l="0" r="0" t="0"/>
            <wp:docPr descr="Реализация шифра Цезаря на примере русского текста" title="" id="47" name="Picture"/>
            <a:graphic>
              <a:graphicData uri="http://schemas.openxmlformats.org/drawingml/2006/picture">
                <pic:pic>
                  <pic:nvPicPr>
                    <pic:cNvPr descr="screens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Цезаря на примере русского текста</w:t>
      </w:r>
    </w:p>
    <w:p>
      <w:pPr>
        <w:numPr>
          <w:ilvl w:val="0"/>
          <w:numId w:val="1004"/>
        </w:numPr>
        <w:pStyle w:val="Compact"/>
      </w:pPr>
      <w:r>
        <w:t xml:space="preserve">Реализация шифра Атбаш.</w:t>
      </w:r>
    </w:p>
    <w:p>
      <w:pPr>
        <w:pStyle w:val="FirstParagraph"/>
      </w:pPr>
      <w:r>
        <w:t xml:space="preserve">2.1. Пропишем функцию, в которой запишем принцип формирования нового алфавита для зашифровки сообщения из введенных данных:</w:t>
      </w:r>
    </w:p>
    <w:p>
      <w:pPr>
        <w:pStyle w:val="CaptionedFigure"/>
      </w:pPr>
      <w:r>
        <w:drawing>
          <wp:inline>
            <wp:extent cx="4218038" cy="1209367"/>
            <wp:effectExtent b="0" l="0" r="0" t="0"/>
            <wp:docPr descr="Функция формирования алфавита для шифра Атбаш" title="" id="50" name="Picture"/>
            <a:graphic>
              <a:graphicData uri="http://schemas.openxmlformats.org/drawingml/2006/picture">
                <pic:pic>
                  <pic:nvPicPr>
                    <pic:cNvPr descr="screens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38" cy="120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формирования алфавита для шифра Атбаш</w:t>
      </w:r>
    </w:p>
    <w:p>
      <w:pPr>
        <w:pStyle w:val="BodyText"/>
      </w:pPr>
      <w:r>
        <w:t xml:space="preserve">Здесь мы применяем алгоритм поиска новых символов на основе принципа формирования шифра Атбаш - сначала вводим данные, на основании которых будет произведен поиск шифра, выводим индексы каждого символа, после чего находим каждый новый символ для шифровки по формуле отображения всех символов в зеркальном виде, то есть каждый символ алфавита сдвигаем полностью на его длину.</w:t>
      </w:r>
    </w:p>
    <w:p>
      <w:pPr>
        <w:pStyle w:val="BodyText"/>
      </w:pPr>
      <w:r>
        <w:t xml:space="preserve">2.2. Далее определим функцию, которая будет преобразовывать введенный текст в зашифрованный и выводить итоговую строку на экран:</w:t>
      </w:r>
    </w:p>
    <w:p>
      <w:pPr>
        <w:pStyle w:val="CaptionedFigure"/>
      </w:pPr>
      <w:r>
        <w:drawing>
          <wp:inline>
            <wp:extent cx="4119716" cy="619432"/>
            <wp:effectExtent b="0" l="0" r="0" t="0"/>
            <wp:docPr descr="Функция для запуска работы шифра Атбаш" title="" id="53" name="Picture"/>
            <a:graphic>
              <a:graphicData uri="http://schemas.openxmlformats.org/drawingml/2006/picture">
                <pic:pic>
                  <pic:nvPicPr>
                    <pic:cNvPr descr="screens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16" cy="6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запуска работы шифра Атбаш</w:t>
      </w:r>
    </w:p>
    <w:p>
      <w:pPr>
        <w:pStyle w:val="BodyText"/>
      </w:pPr>
      <w:r>
        <w:t xml:space="preserve">2.3. Задаем переменную, которая будет отвечать за алфавит, который используется при шифровании текста. Находим порядковый номер каждого символа английского и русского алфавитов и затем собираем из них единый алфавит для работы с ранее описанной функцией, плюс добавляем для данного шифра символ пробела для использования в алфавите:</w:t>
      </w:r>
    </w:p>
    <w:p>
      <w:pPr>
        <w:pStyle w:val="CaptionedFigure"/>
      </w:pPr>
      <w:r>
        <w:drawing>
          <wp:inline>
            <wp:extent cx="4119716" cy="471948"/>
            <wp:effectExtent b="0" l="0" r="0" t="0"/>
            <wp:docPr descr="Определение переменных для работы с алфавитом" title="" id="56" name="Picture"/>
            <a:graphic>
              <a:graphicData uri="http://schemas.openxmlformats.org/drawingml/2006/picture">
                <pic:pic>
                  <pic:nvPicPr>
                    <pic:cNvPr descr="screens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16" cy="47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переменных для работы с алфавитом</w:t>
      </w:r>
    </w:p>
    <w:p>
      <w:pPr>
        <w:pStyle w:val="BodyText"/>
      </w:pPr>
      <w:r>
        <w:t xml:space="preserve">2.4. Делаем проверку работы функции нахождения шифра Атбаш. Вызываем нашу функцию для работы с текстом, вводим полностью алфавит, который необходимо зашифровать, и выводим зашифрованный алфавит на экран:</w:t>
      </w:r>
    </w:p>
    <w:p>
      <w:pPr>
        <w:pStyle w:val="CaptionedFigure"/>
      </w:pPr>
      <w:r>
        <w:drawing>
          <wp:inline>
            <wp:extent cx="3598606" cy="963561"/>
            <wp:effectExtent b="0" l="0" r="0" t="0"/>
            <wp:docPr descr="Реализация шифра Атбаш на примере английского текста" title="" id="59" name="Picture"/>
            <a:graphic>
              <a:graphicData uri="http://schemas.openxmlformats.org/drawingml/2006/picture">
                <pic:pic>
                  <pic:nvPicPr>
                    <pic:cNvPr descr="screens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6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Атбаш на примере английского текста</w:t>
      </w:r>
    </w:p>
    <w:p>
      <w:pPr>
        <w:pStyle w:val="BodyText"/>
      </w:pPr>
      <w:r>
        <w:t xml:space="preserve">Видим, что в результате у нас выводится английский алфавит в обратном порядке с учетом символа пробел.</w:t>
      </w:r>
    </w:p>
    <w:p>
      <w:pPr>
        <w:pStyle w:val="BodyText"/>
      </w:pPr>
      <w:r>
        <w:t xml:space="preserve">Также проверим работу функции для русского алфавита:</w:t>
      </w:r>
    </w:p>
    <w:p>
      <w:pPr>
        <w:pStyle w:val="CaptionedFigure"/>
      </w:pPr>
      <w:r>
        <w:drawing>
          <wp:inline>
            <wp:extent cx="3883741" cy="963561"/>
            <wp:effectExtent b="0" l="0" r="0" t="0"/>
            <wp:docPr descr="Реализация шифра Атбаш на примере русского текста" title="" id="62" name="Picture"/>
            <a:graphic>
              <a:graphicData uri="http://schemas.openxmlformats.org/drawingml/2006/picture">
                <pic:pic>
                  <pic:nvPicPr>
                    <pic:cNvPr descr="screens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41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Атбаш на примере русского текста</w:t>
      </w:r>
    </w:p>
    <w:bookmarkEnd w:id="64"/>
    <w:bookmarkStart w:id="65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# Шифр Цезаря</w:t>
      </w:r>
      <w:r>
        <w:br/>
      </w:r>
      <w:r>
        <w:rPr>
          <w:rStyle w:val="VerbatimChar"/>
        </w:rPr>
        <w:t xml:space="preserve">def caesar(text: chr, key: int, abc: list):</w:t>
      </w:r>
      <w:r>
        <w:br/>
      </w:r>
      <w:r>
        <w:rPr>
          <w:rStyle w:val="VerbatimChar"/>
        </w:rPr>
        <w:t xml:space="preserve">  def caesar(text: chr, key: int):</w:t>
      </w:r>
      <w:r>
        <w:br/>
      </w:r>
      <w:r>
        <w:rPr>
          <w:rStyle w:val="VerbatimChar"/>
        </w:rPr>
        <w:t xml:space="preserve">    return abc.index(text) + key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if text.lower() not in abc:</w:t>
      </w:r>
      <w:r>
        <w:br/>
      </w:r>
      <w:r>
        <w:rPr>
          <w:rStyle w:val="VerbatimChar"/>
        </w:rPr>
        <w:t xml:space="preserve">    return text</w:t>
      </w:r>
      <w:r>
        <w:br/>
      </w:r>
      <w:r>
        <w:br/>
      </w:r>
      <w:r>
        <w:rPr>
          <w:rStyle w:val="VerbatimChar"/>
        </w:rPr>
        <w:t xml:space="preserve">  new_text = abc[caesar(text.lower(), key) % len(abc)]</w:t>
      </w:r>
      <w:r>
        <w:br/>
      </w:r>
      <w:r>
        <w:rPr>
          <w:rStyle w:val="VerbatimChar"/>
        </w:rPr>
        <w:t xml:space="preserve">  if text.isupper():</w:t>
      </w:r>
      <w:r>
        <w:br/>
      </w:r>
      <w:r>
        <w:rPr>
          <w:rStyle w:val="VerbatimChar"/>
        </w:rPr>
        <w:t xml:space="preserve">    new_text = new_text.upper()</w:t>
      </w:r>
      <w:r>
        <w:br/>
      </w:r>
      <w:r>
        <w:rPr>
          <w:rStyle w:val="VerbatimChar"/>
        </w:rPr>
        <w:t xml:space="preserve">  return new_text</w:t>
      </w:r>
      <w:r>
        <w:br/>
      </w:r>
      <w:r>
        <w:br/>
      </w:r>
      <w:r>
        <w:rPr>
          <w:rStyle w:val="VerbatimChar"/>
        </w:rPr>
        <w:t xml:space="preserve">def caesar_encr(message: str, key: int, abc: list):</w:t>
      </w:r>
      <w:r>
        <w:br/>
      </w:r>
      <w:r>
        <w:rPr>
          <w:rStyle w:val="VerbatimChar"/>
        </w:rPr>
        <w:t xml:space="preserve">  a = list(map(lambda text: caesar(text, key, abc), message))</w:t>
      </w:r>
      <w:r>
        <w:br/>
      </w:r>
      <w:r>
        <w:rPr>
          <w:rStyle w:val="VerbatimChar"/>
        </w:rPr>
        <w:t xml:space="preserve">  return "".join(a)</w:t>
      </w:r>
      <w:r>
        <w:br/>
      </w:r>
      <w:r>
        <w:br/>
      </w:r>
      <w:r>
        <w:rPr>
          <w:rStyle w:val="VerbatimChar"/>
        </w:rPr>
        <w:t xml:space="preserve">print(ord("a"), ord("z"))</w:t>
      </w:r>
      <w:r>
        <w:br/>
      </w:r>
      <w:r>
        <w:rPr>
          <w:rStyle w:val="VerbatimChar"/>
        </w:rPr>
        <w:t xml:space="preserve">print(ord("а"), ord("я"))</w:t>
      </w:r>
      <w:r>
        <w:br/>
      </w:r>
      <w:r>
        <w:br/>
      </w:r>
      <w:r>
        <w:rPr>
          <w:rStyle w:val="VerbatimChar"/>
        </w:rPr>
        <w:t xml:space="preserve">eng_c = list(map(chr, range(97, 123)))</w:t>
      </w:r>
      <w:r>
        <w:br/>
      </w:r>
      <w:r>
        <w:rPr>
          <w:rStyle w:val="VerbatimChar"/>
        </w:rPr>
        <w:t xml:space="preserve">rus_c = list(map(chr, range(1072, 1104)))</w:t>
      </w:r>
      <w:r>
        <w:br/>
      </w:r>
      <w:r>
        <w:br/>
      </w:r>
      <w:r>
        <w:rPr>
          <w:rStyle w:val="VerbatimChar"/>
        </w:rPr>
        <w:t xml:space="preserve">print("Code:", caesar_encr("Secret letter", 3, eng_c))</w:t>
      </w:r>
      <w:r>
        <w:br/>
      </w:r>
      <w:r>
        <w:rPr>
          <w:rStyle w:val="VerbatimChar"/>
        </w:rPr>
        <w:t xml:space="preserve">print("Decoding:", caesar_encr("Vhfuhw ohwwhu", 23, eng_c))</w:t>
      </w:r>
      <w:r>
        <w:br/>
      </w:r>
      <w:r>
        <w:br/>
      </w:r>
      <w:r>
        <w:rPr>
          <w:rStyle w:val="VerbatimChar"/>
        </w:rPr>
        <w:t xml:space="preserve">print("Шифр:", caesar_encr("Тайное письмо", 3, rus_c))</w:t>
      </w:r>
      <w:r>
        <w:br/>
      </w:r>
      <w:r>
        <w:rPr>
          <w:rStyle w:val="VerbatimChar"/>
        </w:rPr>
        <w:t xml:space="preserve">print("Расшифровка:", caesar_encr("Хгмрси тлфяпс", 29, rus_c))</w:t>
      </w:r>
      <w:r>
        <w:br/>
      </w:r>
      <w:r>
        <w:br/>
      </w:r>
      <w:r>
        <w:rPr>
          <w:rStyle w:val="VerbatimChar"/>
        </w:rPr>
        <w:t xml:space="preserve"># Шифр Атбаш</w:t>
      </w:r>
      <w:r>
        <w:br/>
      </w:r>
      <w:r>
        <w:rPr>
          <w:rStyle w:val="VerbatimChar"/>
        </w:rPr>
        <w:t xml:space="preserve">def atbash(text: chr, abc: list):</w:t>
      </w:r>
      <w:r>
        <w:br/>
      </w:r>
      <w:r>
        <w:rPr>
          <w:rStyle w:val="VerbatimChar"/>
        </w:rPr>
        <w:t xml:space="preserve">  if text.lower() not in abc:</w:t>
      </w:r>
      <w:r>
        <w:br/>
      </w:r>
      <w:r>
        <w:rPr>
          <w:rStyle w:val="VerbatimChar"/>
        </w:rPr>
        <w:t xml:space="preserve">    return text</w:t>
      </w:r>
      <w:r>
        <w:br/>
      </w:r>
      <w:r>
        <w:rPr>
          <w:rStyle w:val="VerbatimChar"/>
        </w:rPr>
        <w:t xml:space="preserve">  new_text = abc[len(abc) - abc.index(text.lower()) - 1]</w:t>
      </w:r>
      <w:r>
        <w:br/>
      </w:r>
      <w:r>
        <w:rPr>
          <w:rStyle w:val="VerbatimChar"/>
        </w:rPr>
        <w:t xml:space="preserve">  if text.isupper():</w:t>
      </w:r>
      <w:r>
        <w:br/>
      </w:r>
      <w:r>
        <w:rPr>
          <w:rStyle w:val="VerbatimChar"/>
        </w:rPr>
        <w:t xml:space="preserve">    new_text = new_text.upper()</w:t>
      </w:r>
      <w:r>
        <w:br/>
      </w:r>
      <w:r>
        <w:rPr>
          <w:rStyle w:val="VerbatimChar"/>
        </w:rPr>
        <w:t xml:space="preserve">  return new_text</w:t>
      </w:r>
      <w:r>
        <w:br/>
      </w:r>
      <w:r>
        <w:br/>
      </w:r>
      <w:r>
        <w:rPr>
          <w:rStyle w:val="VerbatimChar"/>
        </w:rPr>
        <w:t xml:space="preserve">def atbash_encr(message: str, abc: list):</w:t>
      </w:r>
      <w:r>
        <w:br/>
      </w:r>
      <w:r>
        <w:rPr>
          <w:rStyle w:val="VerbatimChar"/>
        </w:rPr>
        <w:t xml:space="preserve">  a = list(map(lambda text: atbash(text, abc), message))</w:t>
      </w:r>
      <w:r>
        <w:br/>
      </w:r>
      <w:r>
        <w:rPr>
          <w:rStyle w:val="VerbatimChar"/>
        </w:rPr>
        <w:t xml:space="preserve">  return "".join(a)</w:t>
      </w:r>
      <w:r>
        <w:br/>
      </w:r>
      <w:r>
        <w:br/>
      </w:r>
      <w:r>
        <w:rPr>
          <w:rStyle w:val="VerbatimChar"/>
        </w:rPr>
        <w:t xml:space="preserve">eng_a = list(map(chr, range(97, 123))) + list(chr(32))</w:t>
      </w:r>
      <w:r>
        <w:br/>
      </w:r>
      <w:r>
        <w:rPr>
          <w:rStyle w:val="VerbatimChar"/>
        </w:rPr>
        <w:t xml:space="preserve">rus_a = list(map(chr, range(1072, 1104))) + list(chr(32))</w:t>
      </w:r>
      <w:r>
        <w:br/>
      </w:r>
      <w:r>
        <w:br/>
      </w:r>
      <w:r>
        <w:rPr>
          <w:rStyle w:val="VerbatimChar"/>
        </w:rPr>
        <w:t xml:space="preserve">print("English alphabet:")</w:t>
      </w:r>
      <w:r>
        <w:br/>
      </w:r>
      <w:r>
        <w:rPr>
          <w:rStyle w:val="VerbatimChar"/>
        </w:rPr>
        <w:t xml:space="preserve">atbash_encr("abcdifghijklmnopqrstuvwxyz ", eng_a)</w:t>
      </w:r>
      <w:r>
        <w:br/>
      </w:r>
      <w:r>
        <w:br/>
      </w:r>
      <w:r>
        <w:rPr>
          <w:rStyle w:val="VerbatimChar"/>
        </w:rPr>
        <w:t xml:space="preserve">print("Русский алфавит:")</w:t>
      </w:r>
      <w:r>
        <w:br/>
      </w:r>
      <w:r>
        <w:rPr>
          <w:rStyle w:val="VerbatimChar"/>
        </w:rPr>
        <w:t xml:space="preserve">atbash_encr("абвгдежзийклмнопрстуфхцчшщъыьэюя ", rus_a)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шифры простой замены, такие как шифр Цезаря и шифр Атбаш.</w:t>
      </w:r>
    </w:p>
    <w:bookmarkEnd w:id="66"/>
    <w:bookmarkStart w:id="6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Основные понятия иноформационной безопасности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5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</w:p>
    <w:p>
      <w:pPr>
        <w:numPr>
          <w:ilvl w:val="0"/>
          <w:numId w:val="1005"/>
        </w:numPr>
      </w:pPr>
      <w:r>
        <w:t xml:space="preserve">Методические материалы курса</w:t>
      </w:r>
      <w:r>
        <w:t xml:space="preserve"> </w:t>
      </w:r>
      <w:hyperlink r:id="rId31">
        <w:r>
          <w:rPr>
            <w:rStyle w:val="Hyperlink"/>
          </w:rPr>
          <w:t xml:space="preserve">[3]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22" Target="https://esystem.rudn.ru/pluginfile.php/2089861/mod_folder/content/0/mathsec_lection02-basic-concepts.pdf" TargetMode="External" /><Relationship Type="http://schemas.openxmlformats.org/officeDocument/2006/relationships/hyperlink" Id="rId31" Target="https://esystem.rudn.ru/pluginfile.php/2089865/mod_folder/content/0/lab01.pdf" TargetMode="External" /><Relationship Type="http://schemas.openxmlformats.org/officeDocument/2006/relationships/hyperlink" Id="rId23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61/mod_folder/content/0/mathsec_lection02-basic-concepts.pdf" TargetMode="External" /><Relationship Type="http://schemas.openxmlformats.org/officeDocument/2006/relationships/hyperlink" Id="rId31" Target="https://esystem.rudn.ru/pluginfile.php/2089865/mod_folder/content/0/lab01.pdf" TargetMode="External" /><Relationship Type="http://schemas.openxmlformats.org/officeDocument/2006/relationships/hyperlink" Id="rId23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Бурдина Ксения Павловна</dc:creator>
  <dc:language>ru-RU</dc:language>
  <cp:keywords/>
  <dcterms:created xsi:type="dcterms:W3CDTF">2023-09-15T20:32:08Z</dcterms:created>
  <dcterms:modified xsi:type="dcterms:W3CDTF">2023-09-15T20:32:08Z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2023 Sep 13th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Шифры простой замены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