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7.png" ContentType="image/png"/>
  <Override PartName="/word/media/rId33.png" ContentType="image/png"/>
  <Override PartName="/word/media/rId36.png" ContentType="image/png"/>
  <Override PartName="/word/media/rId42.png" ContentType="image/png"/>
  <Override PartName="/word/media/rId48.png" ContentType="image/png"/>
  <Override PartName="/word/media/rId21.png" ContentType="image/png"/>
  <Override PartName="/word/media/rId30.png" ContentType="image/png"/>
  <Override PartName="/word/media/rId39.png" ContentType="image/png"/>
  <Override PartName="/word/media/rId45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1.</w:t>
      </w:r>
      <w:r>
        <w:t xml:space="preserve"> </w:t>
      </w:r>
      <w:r>
        <w:t xml:space="preserve">Простые</w:t>
      </w:r>
      <w:r>
        <w:t xml:space="preserve"> </w:t>
      </w:r>
      <w:r>
        <w:t xml:space="preserve">модели</w:t>
      </w:r>
      <w:r>
        <w:t xml:space="preserve"> </w:t>
      </w:r>
      <w:r>
        <w:t xml:space="preserve">компьютерной</w:t>
      </w:r>
      <w:r>
        <w:t xml:space="preserve"> </w:t>
      </w:r>
      <w:r>
        <w:t xml:space="preserve">сети</w:t>
      </w:r>
    </w:p>
    <w:p>
      <w:pPr>
        <w:pStyle w:val="Author"/>
      </w:pPr>
      <w:r>
        <w:t xml:space="preserve">Ильин</w:t>
      </w:r>
      <w:r>
        <w:t xml:space="preserve"> </w:t>
      </w:r>
      <w:r>
        <w:t xml:space="preserve">Никита</w:t>
      </w:r>
      <w:r>
        <w:t xml:space="preserve"> </w:t>
      </w:r>
      <w:r>
        <w:t xml:space="preserve">Евгеньевич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моделирования сетей передачи данных с помощью сред-</w:t>
      </w:r>
      <w:r>
        <w:t xml:space="preserve"> </w:t>
      </w:r>
      <w:r>
        <w:t xml:space="preserve">ства имитационного моделирования NS-2, а также анализ полученных результатов</w:t>
      </w:r>
      <w:r>
        <w:t xml:space="preserve"> </w:t>
      </w:r>
      <w:r>
        <w:t xml:space="preserve">моделирования.</w:t>
      </w:r>
    </w:p>
    <w:bookmarkEnd w:id="20"/>
    <w:bookmarkStart w:id="54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В своем рабочем каталоге создаем директорию mip, в которой будут выполнять лабораторные работы. Внутри нее создаем директорию lab-ns, а в ней файл shablon.tcl.</w:t>
      </w:r>
    </w:p>
    <w:p>
      <w:pPr>
        <w:pStyle w:val="CaptionedFigure"/>
      </w:pPr>
      <w:r>
        <w:drawing>
          <wp:inline>
            <wp:extent cx="4697128" cy="731520"/>
            <wp:effectExtent b="0" l="0" r="0" t="0"/>
            <wp:docPr descr="Рис 1. Создание директории" title="" id="22" name="Picture"/>
            <a:graphic>
              <a:graphicData uri="http://schemas.openxmlformats.org/drawingml/2006/picture">
                <pic:pic>
                  <pic:nvPicPr>
                    <pic:cNvPr descr="images/image007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128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1. Создание директории</w:t>
      </w:r>
    </w:p>
    <w:p>
      <w:pPr>
        <w:numPr>
          <w:ilvl w:val="0"/>
          <w:numId w:val="1002"/>
        </w:numPr>
        <w:pStyle w:val="Compact"/>
      </w:pPr>
      <w:r>
        <w:t xml:space="preserve">Пишем программу в файл shablon.tcl.</w:t>
      </w:r>
    </w:p>
    <w:p>
      <w:pPr>
        <w:pStyle w:val="CaptionedFigure"/>
      </w:pPr>
      <w:r>
        <w:drawing>
          <wp:inline>
            <wp:extent cx="5334000" cy="4227478"/>
            <wp:effectExtent b="0" l="0" r="0" t="0"/>
            <wp:docPr descr="Рис 2. Код программы для шаблона" title="" id="25" name="Picture"/>
            <a:graphic>
              <a:graphicData uri="http://schemas.openxmlformats.org/drawingml/2006/picture">
                <pic:pic>
                  <pic:nvPicPr>
                    <pic:cNvPr descr="images/image00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7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 Код программы для шаблона</w:t>
      </w:r>
    </w:p>
    <w:p>
      <w:pPr>
        <w:numPr>
          <w:ilvl w:val="0"/>
          <w:numId w:val="1003"/>
        </w:numPr>
        <w:pStyle w:val="Compact"/>
      </w:pPr>
      <w:r>
        <w:t xml:space="preserve">Пишем программу для моделирования простой сети в файл example1.tcl.</w:t>
      </w:r>
    </w:p>
    <w:p>
      <w:pPr>
        <w:pStyle w:val="CaptionedFigure"/>
      </w:pPr>
      <w:r>
        <w:drawing>
          <wp:inline>
            <wp:extent cx="5334000" cy="8511130"/>
            <wp:effectExtent b="0" l="0" r="0" t="0"/>
            <wp:docPr descr="Рис 2. Код программы для моделирования простой сети" title="" id="28" name="Picture"/>
            <a:graphic>
              <a:graphicData uri="http://schemas.openxmlformats.org/drawingml/2006/picture">
                <pic:pic>
                  <pic:nvPicPr>
                    <pic:cNvPr descr="images/image0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11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 Код программы для моделирования простой сети</w:t>
      </w:r>
    </w:p>
    <w:p>
      <w:pPr>
        <w:numPr>
          <w:ilvl w:val="0"/>
          <w:numId w:val="1004"/>
        </w:numPr>
        <w:pStyle w:val="Compact"/>
      </w:pPr>
      <w:r>
        <w:t xml:space="preserve">Запускаем моделирование с помощью команды nam out.nam.</w:t>
      </w:r>
    </w:p>
    <w:p>
      <w:pPr>
        <w:pStyle w:val="CaptionedFigure"/>
      </w:pPr>
      <w:r>
        <w:drawing>
          <wp:inline>
            <wp:extent cx="5334000" cy="4777982"/>
            <wp:effectExtent b="0" l="0" r="0" t="0"/>
            <wp:docPr descr="Рис 3. Моделирование простой сети из двух узлов" title="" id="31" name="Picture"/>
            <a:graphic>
              <a:graphicData uri="http://schemas.openxmlformats.org/drawingml/2006/picture">
                <pic:pic>
                  <pic:nvPicPr>
                    <pic:cNvPr descr="images/image008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7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 Моделирование простой сети из двух узлов</w:t>
      </w:r>
    </w:p>
    <w:p>
      <w:pPr>
        <w:numPr>
          <w:ilvl w:val="0"/>
          <w:numId w:val="1005"/>
        </w:numPr>
        <w:pStyle w:val="Compact"/>
      </w:pPr>
      <w:r>
        <w:t xml:space="preserve">Пишем программу для усложненной сети из четырех узлов в файл example2.tcl.</w:t>
      </w:r>
    </w:p>
    <w:p>
      <w:pPr>
        <w:pStyle w:val="CaptionedFigure"/>
      </w:pPr>
      <w:r>
        <w:drawing>
          <wp:inline>
            <wp:extent cx="5334000" cy="9124950"/>
            <wp:effectExtent b="0" l="0" r="0" t="0"/>
            <wp:docPr descr="Рис 4. Код программы для усложненной сети из четырех узлов(1)" title="" id="34" name="Picture"/>
            <a:graphic>
              <a:graphicData uri="http://schemas.openxmlformats.org/drawingml/2006/picture">
                <pic:pic>
                  <pic:nvPicPr>
                    <pic:cNvPr descr="images/image00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4. Код программы для усложненной сети из четырех узлов(1)</w:t>
      </w:r>
    </w:p>
    <w:p>
      <w:pPr>
        <w:pStyle w:val="CaptionedFigure"/>
      </w:pPr>
      <w:r>
        <w:drawing>
          <wp:inline>
            <wp:extent cx="3888606" cy="1896176"/>
            <wp:effectExtent b="0" l="0" r="0" t="0"/>
            <wp:docPr descr="Рис 5. Код программы для усложненной сети из четырех узлов(2)" title="" id="37" name="Picture"/>
            <a:graphic>
              <a:graphicData uri="http://schemas.openxmlformats.org/drawingml/2006/picture">
                <pic:pic>
                  <pic:nvPicPr>
                    <pic:cNvPr descr="images/image00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606" cy="1896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5. Код программы для усложненной сети из четырех узлов(2)</w:t>
      </w:r>
    </w:p>
    <w:p>
      <w:pPr>
        <w:numPr>
          <w:ilvl w:val="0"/>
          <w:numId w:val="1006"/>
        </w:numPr>
        <w:pStyle w:val="Compact"/>
      </w:pPr>
      <w:r>
        <w:t xml:space="preserve">Запускаем моделирование с помощью команды nam out.nam</w:t>
      </w:r>
    </w:p>
    <w:p>
      <w:pPr>
        <w:pStyle w:val="CaptionedFigure"/>
      </w:pPr>
      <w:r>
        <w:drawing>
          <wp:inline>
            <wp:extent cx="5334000" cy="5662026"/>
            <wp:effectExtent b="0" l="0" r="0" t="0"/>
            <wp:docPr descr="Рис 6. Моделирование усложненной сети" title="" id="40" name="Picture"/>
            <a:graphic>
              <a:graphicData uri="http://schemas.openxmlformats.org/drawingml/2006/picture">
                <pic:pic>
                  <pic:nvPicPr>
                    <pic:cNvPr descr="images/image00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2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6. Моделирование усложненной сети</w:t>
      </w:r>
    </w:p>
    <w:p>
      <w:pPr>
        <w:numPr>
          <w:ilvl w:val="0"/>
          <w:numId w:val="1007"/>
        </w:numPr>
        <w:pStyle w:val="Compact"/>
      </w:pPr>
      <w:r>
        <w:t xml:space="preserve">Пишем программу для моделирования кольцевой сети в файл example3.tcl.</w:t>
      </w:r>
    </w:p>
    <w:p>
      <w:pPr>
        <w:pStyle w:val="CaptionedFigure"/>
      </w:pPr>
      <w:r>
        <w:drawing>
          <wp:inline>
            <wp:extent cx="5334000" cy="7579396"/>
            <wp:effectExtent b="0" l="0" r="0" t="0"/>
            <wp:docPr descr="Рис 7. Код программы для кольцевой сети" title="" id="43" name="Picture"/>
            <a:graphic>
              <a:graphicData uri="http://schemas.openxmlformats.org/drawingml/2006/picture">
                <pic:pic>
                  <pic:nvPicPr>
                    <pic:cNvPr descr="images/image00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79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7. Код программы для кольцевой сети</w:t>
      </w:r>
    </w:p>
    <w:p>
      <w:pPr>
        <w:numPr>
          <w:ilvl w:val="0"/>
          <w:numId w:val="1008"/>
        </w:numPr>
        <w:pStyle w:val="Compact"/>
      </w:pPr>
      <w:r>
        <w:t xml:space="preserve">Запускаем моделирование с помощью команды nam out.nam</w:t>
      </w:r>
    </w:p>
    <w:p>
      <w:pPr>
        <w:pStyle w:val="CaptionedFigure"/>
      </w:pPr>
      <w:r>
        <w:drawing>
          <wp:inline>
            <wp:extent cx="5334000" cy="4967330"/>
            <wp:effectExtent b="0" l="0" r="0" t="0"/>
            <wp:docPr descr="Рис 7. Моделирование простой сети из двух узлов" title="" id="46" name="Picture"/>
            <a:graphic>
              <a:graphicData uri="http://schemas.openxmlformats.org/drawingml/2006/picture">
                <pic:pic>
                  <pic:nvPicPr>
                    <pic:cNvPr descr="images/image01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7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7. Моделирование простой сети из двух узлов</w:t>
      </w:r>
    </w:p>
    <w:p>
      <w:pPr>
        <w:numPr>
          <w:ilvl w:val="0"/>
          <w:numId w:val="1009"/>
        </w:numPr>
        <w:pStyle w:val="Compact"/>
      </w:pPr>
      <w:r>
        <w:t xml:space="preserve">Выполняем упражнение, записывая код в файл example4.tcl.</w:t>
      </w:r>
    </w:p>
    <w:p>
      <w:pPr>
        <w:pStyle w:val="CaptionedFigure"/>
      </w:pPr>
      <w:r>
        <w:drawing>
          <wp:inline>
            <wp:extent cx="5334000" cy="7757710"/>
            <wp:effectExtent b="0" l="0" r="0" t="0"/>
            <wp:docPr descr="Рис 8. Код программы для упражнения" title="" id="49" name="Picture"/>
            <a:graphic>
              <a:graphicData uri="http://schemas.openxmlformats.org/drawingml/2006/picture">
                <pic:pic>
                  <pic:nvPicPr>
                    <pic:cNvPr descr="images/image006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57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8. Код программы для упражнения</w:t>
      </w:r>
    </w:p>
    <w:p>
      <w:pPr>
        <w:numPr>
          <w:ilvl w:val="0"/>
          <w:numId w:val="1010"/>
        </w:numPr>
        <w:pStyle w:val="Compact"/>
      </w:pPr>
      <w:r>
        <w:t xml:space="preserve">Запускаем моделирование с помощью команды nam out.nam</w:t>
      </w:r>
    </w:p>
    <w:p>
      <w:pPr>
        <w:pStyle w:val="CaptionedFigure"/>
      </w:pPr>
      <w:r>
        <w:drawing>
          <wp:inline>
            <wp:extent cx="5334000" cy="4804522"/>
            <wp:effectExtent b="0" l="0" r="0" t="0"/>
            <wp:docPr descr="Рис 9. Результат моделирования для упражнения" title="" id="52" name="Picture"/>
            <a:graphic>
              <a:graphicData uri="http://schemas.openxmlformats.org/drawingml/2006/picture">
                <pic:pic>
                  <pic:nvPicPr>
                    <pic:cNvPr descr="images/image013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4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9. Результат моделирования для упражнения</w:t>
      </w:r>
    </w:p>
    <w:bookmarkEnd w:id="54"/>
    <w:bookmarkStart w:id="5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Получены навыки моделирования сетей передачи данных в NS-2.</w:t>
      </w:r>
    </w:p>
    <w:bookmarkEnd w:id="55"/>
    <w:bookmarkStart w:id="56" w:name="библиограф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Библиография</w:t>
      </w:r>
    </w:p>
    <w:p>
      <w:pPr>
        <w:numPr>
          <w:ilvl w:val="0"/>
          <w:numId w:val="1011"/>
        </w:numPr>
        <w:pStyle w:val="Compact"/>
      </w:pPr>
      <w:r>
        <w:t xml:space="preserve">Методические материалы курса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42" Target="media/rId42.png" /><Relationship Type="http://schemas.openxmlformats.org/officeDocument/2006/relationships/image" Id="rId48" Target="media/rId48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39" Target="media/rId39.png" /><Relationship Type="http://schemas.openxmlformats.org/officeDocument/2006/relationships/image" Id="rId45" Target="media/rId45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1. Простые модели компьютерной сети</dc:title>
  <dc:creator>Ильин Никита Евгеньевич</dc:creator>
  <dc:language>ru-RU</dc:language>
  <cp:keywords/>
  <dcterms:created xsi:type="dcterms:W3CDTF">2022-04-23T12:25:52Z</dcterms:created>
  <dcterms:modified xsi:type="dcterms:W3CDTF">2022-04-23T12:25:52Z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documentclass">
    <vt:lpwstr>scrreprt</vt:lpwstr>
  </property>
  <property fmtid="{D5CDD505-2E9C-101B-9397-08002B2CF9AE}" pid="17" name="eqLabels">
    <vt:lpwstr>arabic</vt:lpwstr>
  </property>
  <property fmtid="{D5CDD505-2E9C-101B-9397-08002B2CF9AE}" pid="18" name="eqnBlockInlineMath">
    <vt:lpwstr>False</vt:lpwstr>
  </property>
  <property fmtid="{D5CDD505-2E9C-101B-9397-08002B2CF9AE}" pid="19" name="eqnBlockTemplate">
    <vt:lpwstr>ti</vt:lpwstr>
  </property>
  <property fmtid="{D5CDD505-2E9C-101B-9397-08002B2CF9AE}" pid="20" name="eqnIndexTemplate">
    <vt:lpwstr>(i)</vt:lpwstr>
  </property>
  <property fmtid="{D5CDD505-2E9C-101B-9397-08002B2CF9AE}" pid="21" name="eqnPrefix">
    <vt:lpwstr/>
  </property>
  <property fmtid="{D5CDD505-2E9C-101B-9397-08002B2CF9AE}" pid="22" name="eqnPrefixTemplate">
    <vt:lpwstr>p i</vt:lpwstr>
  </property>
  <property fmtid="{D5CDD505-2E9C-101B-9397-08002B2CF9AE}" pid="23" name="equationNumberTeX">
    <vt:lpwstr>qquad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Figure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Listing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List of Figures</vt:lpwstr>
  </property>
  <property fmtid="{D5CDD505-2E9C-101B-9397-08002B2CF9AE}" pid="40" name="lolTitle">
    <vt:lpwstr>List of Listings</vt:lpwstr>
  </property>
  <property fmtid="{D5CDD505-2E9C-101B-9397-08002B2CF9AE}" pid="41" name="lot">
    <vt:lpwstr>True</vt:lpwstr>
  </property>
  <property fmtid="{D5CDD505-2E9C-101B-9397-08002B2CF9AE}" pid="42" name="lotTitle">
    <vt:lpwstr>List of Tables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Table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title">
    <vt:lpwstr>Содержание</vt:lpwstr>
  </property>
  <property fmtid="{D5CDD505-2E9C-101B-9397-08002B2CF9AE}" pid="83" name="toc_depth">
    <vt:lpwstr>2</vt:lpwstr>
  </property>
</Properties>
</file>