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3F4A8832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65326F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DC0AB0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4B8C40EB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932DB4">
              <w:rPr>
                <w:rFonts w:eastAsia="Calibri" w:cs="Times New Roman"/>
              </w:rPr>
              <w:t>_</w:t>
            </w:r>
            <w:r w:rsidR="00D34714" w:rsidRPr="00945F46">
              <w:rPr>
                <w:noProof/>
                <w:lang w:eastAsia="ru-RU"/>
              </w:rPr>
              <w:drawing>
                <wp:inline distT="0" distB="0" distL="0" distR="0" wp14:anchorId="6F7769A5" wp14:editId="4216838B">
                  <wp:extent cx="576063" cy="348476"/>
                  <wp:effectExtent l="0" t="0" r="0" b="3175"/>
                  <wp:docPr id="5" name="Рисунок 5" descr="C:\Users\User\Desktop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3" cy="34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DB4">
              <w:rPr>
                <w:rFonts w:eastAsia="Calibri" w:cs="Times New Roman"/>
              </w:rPr>
              <w:t>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27A9E9D0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096F68">
              <w:rPr>
                <w:rFonts w:eastAsia="Calibri" w:cs="Times New Roman"/>
              </w:rPr>
              <w:t>1</w:t>
            </w:r>
            <w:r w:rsidR="0065326F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096F68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14AD7DC1" w:rsidR="003A3D61" w:rsidRPr="00990996" w:rsidRDefault="002C7E9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4B63148" w:rsidR="003A3D61" w:rsidRDefault="00CF6B7F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69E7E81C" w14:textId="77777777" w:rsidR="002C7E9C" w:rsidRPr="002C7E9C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FE00CD7" w14:textId="0A8C503B" w:rsidR="003A3D61" w:rsidRPr="00DD1FF2" w:rsidRDefault="00096F68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Пояснительная записка</w:t>
            </w:r>
          </w:p>
          <w:p w14:paraId="6A0F2E7A" w14:textId="77777777" w:rsidR="002C7E9C" w:rsidRPr="00DD1FF2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117C19A1" w:rsidR="003A3D61" w:rsidRDefault="003A3D61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2D02A4B" w14:textId="77777777" w:rsidR="002C7E9C" w:rsidRPr="00DD1FF2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096F68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9800C7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E6916C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1D0820E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2C7E9C" w:rsidRPr="00FB551A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32FD5C2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2C7E9C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7FDEF8E0" w:rsidR="003A3D61" w:rsidRPr="00FB551A" w:rsidRDefault="00D34714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CF82C6A" wp14:editId="7265CCD0">
                  <wp:extent cx="715938" cy="589383"/>
                  <wp:effectExtent l="0" t="0" r="0" b="0"/>
                  <wp:docPr id="740498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8348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71" cy="63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D61" w:rsidRPr="00FB551A">
              <w:rPr>
                <w:rFonts w:eastAsia="Calibri" w:cs="Times New Roman"/>
              </w:rPr>
              <w:t xml:space="preserve">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6A8239EC" w:rsidR="003A3D61" w:rsidRPr="00FB551A" w:rsidRDefault="00F40BA2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65326F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096F68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2C7E9C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E9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2C7E9C">
              <w:rPr>
                <w:rFonts w:eastAsia="Calibri" w:cs="Times New Roman"/>
                <w:szCs w:val="24"/>
              </w:rPr>
              <w:t>RU.17701729.10.03-01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90996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9C02B9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2"/>
                      <w:szCs w:val="12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0E1ED090" w:rsidR="00A0573B" w:rsidRPr="00DD1FF2" w:rsidRDefault="002C7E9C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Пояснительная записка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34A9AB46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AE183B">
              <w:rPr>
                <w:rFonts w:eastAsia="Calibri" w:cs="Times New Roman"/>
                <w:b/>
                <w:szCs w:val="24"/>
              </w:rPr>
              <w:t>1</w:t>
            </w:r>
            <w:r w:rsidR="00635171">
              <w:rPr>
                <w:rFonts w:eastAsia="Calibri" w:cs="Times New Roman"/>
                <w:b/>
                <w:szCs w:val="24"/>
              </w:rPr>
              <w:t>6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48FFBEFE" w14:textId="078017E5" w:rsidR="00B5286A" w:rsidRDefault="00865E4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34714295" w:history="1">
            <w:r w:rsidR="00B5286A" w:rsidRPr="002A2809">
              <w:rPr>
                <w:rStyle w:val="ac"/>
                <w:noProof/>
              </w:rPr>
              <w:t>1</w:t>
            </w:r>
            <w:r w:rsidR="00B5286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B5286A" w:rsidRPr="002A2809">
              <w:rPr>
                <w:rStyle w:val="ac"/>
                <w:noProof/>
              </w:rPr>
              <w:t>ВВЕДЕНИЕ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_Toc134714295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4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164EF583" w14:textId="1A71ACA3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296" w:history="1">
            <w:r w:rsidR="00B5286A" w:rsidRPr="002A2809">
              <w:rPr>
                <w:rStyle w:val="ac"/>
                <w:noProof/>
              </w:rPr>
              <w:t>1.1. Наименование программы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_Toc134714296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4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6E2D50E5" w14:textId="5AF4BD4E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297" w:history="1">
            <w:r w:rsidR="00B5286A" w:rsidRPr="002A2809">
              <w:rPr>
                <w:rStyle w:val="ac"/>
                <w:noProof/>
              </w:rPr>
              <w:t>1.2. Документ, на основании которого ведется разработка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_Toc134714297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4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5B8544C5" w14:textId="4C23515E" w:rsidR="00B5286A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298" w:history="1">
            <w:r w:rsidR="00B5286A" w:rsidRPr="002A2809">
              <w:rPr>
                <w:rStyle w:val="ac"/>
                <w:rFonts w:eastAsia="Calibri"/>
                <w:noProof/>
              </w:rPr>
              <w:t>2</w:t>
            </w:r>
            <w:r w:rsidR="00B5286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B5286A" w:rsidRPr="002A2809">
              <w:rPr>
                <w:rStyle w:val="ac"/>
                <w:rFonts w:eastAsia="Calibri"/>
                <w:noProof/>
              </w:rPr>
              <w:t>НАЗНАЧЕНИЕ И ОБЛАСТЬ ПРИМЕНЕНИЯ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_Toc134714298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5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22AC22D8" w14:textId="4305A422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299" w:history="1">
            <w:r w:rsidR="00B5286A" w:rsidRPr="002A2809">
              <w:rPr>
                <w:rStyle w:val="ac"/>
                <w:rFonts w:eastAsia="Times New Roman"/>
                <w:noProof/>
                <w:lang w:eastAsia="ru-RU"/>
              </w:rPr>
              <w:t>2.1. Функциональное назначение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_Toc134714299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5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40C173D0" w14:textId="6B26A7C5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0" w:history="1">
            <w:r w:rsidR="00B5286A" w:rsidRPr="002A2809">
              <w:rPr>
                <w:rStyle w:val="ac"/>
                <w:rFonts w:eastAsia="Times New Roman"/>
                <w:noProof/>
                <w:lang w:eastAsia="ru-RU"/>
              </w:rPr>
              <w:t>2.2. Эксплуатационное назначение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_Toc134714300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5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5884C701" w14:textId="03E31A7C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1" w:history="1">
            <w:r w:rsidR="00B5286A" w:rsidRPr="002A2809">
              <w:rPr>
                <w:rStyle w:val="ac"/>
                <w:noProof/>
              </w:rPr>
              <w:t>2.3. Краткая характеристика области применения программы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_Toc134714301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5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78D36666" w14:textId="5233935C" w:rsidR="00B5286A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2" w:history="1">
            <w:r w:rsidR="00B5286A" w:rsidRPr="002A2809">
              <w:rPr>
                <w:rStyle w:val="ac"/>
                <w:rFonts w:eastAsia="Calibri"/>
                <w:noProof/>
              </w:rPr>
              <w:t>3</w:t>
            </w:r>
            <w:r w:rsidR="00B5286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B5286A" w:rsidRPr="002A2809">
              <w:rPr>
                <w:rStyle w:val="ac"/>
                <w:rFonts w:eastAsia="Calibri"/>
                <w:noProof/>
              </w:rPr>
              <w:t>ТЕХНИЧЕСКИЕ ХАРАКТЕРИСТИКИ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_Toc134714302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6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610C4C9E" w14:textId="7CD8BFD7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3" w:history="1">
            <w:r w:rsidR="00B5286A" w:rsidRPr="002A2809">
              <w:rPr>
                <w:rStyle w:val="ac"/>
                <w:noProof/>
              </w:rPr>
              <w:t>3.1. Постановка задачи на разработку программы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_Toc134714303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6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2FE42317" w14:textId="247F2E83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4" w:history="1">
            <w:r w:rsidR="00B5286A" w:rsidRPr="002A2809">
              <w:rPr>
                <w:rStyle w:val="ac"/>
                <w:noProof/>
              </w:rPr>
              <w:t>3.2. Описание алгоритма работы и функционирования программы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_Toc134714304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6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5E22ED17" w14:textId="319981F6" w:rsidR="00B5286A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5" w:history="1">
            <w:r w:rsidR="00B5286A" w:rsidRPr="002A2809">
              <w:rPr>
                <w:rStyle w:val="ac"/>
                <w:noProof/>
              </w:rPr>
              <w:t>3.2.1. Выбор архитектуры системы и взаимодействия ее компонентов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_Toc134714305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6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7CEE6CFC" w14:textId="560D9D05" w:rsidR="00B5286A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6" w:history="1">
            <w:r w:rsidR="00B5286A" w:rsidRPr="002A2809">
              <w:rPr>
                <w:rStyle w:val="ac"/>
                <w:noProof/>
              </w:rPr>
              <w:t>3.2.2. Краткое описание алгоритма работы всей программы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_Toc134714306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7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61D7F362" w14:textId="33EE257B" w:rsidR="00B5286A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7" w:history="1">
            <w:r w:rsidR="00B5286A" w:rsidRPr="002A2809">
              <w:rPr>
                <w:rStyle w:val="ac"/>
                <w:noProof/>
              </w:rPr>
              <w:t xml:space="preserve">3.2.3. Описание алгоритма работы микросервиса </w:t>
            </w:r>
            <w:r w:rsidR="00B5286A" w:rsidRPr="002A2809">
              <w:rPr>
                <w:rStyle w:val="ac"/>
                <w:noProof/>
                <w:lang w:val="en-US"/>
              </w:rPr>
              <w:t>HardwareInfoCollector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_Toc134714307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8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34A0EFE9" w14:textId="50ECF576" w:rsidR="00B5286A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8" w:history="1">
            <w:r w:rsidR="00B5286A" w:rsidRPr="002A2809">
              <w:rPr>
                <w:rStyle w:val="ac"/>
                <w:noProof/>
              </w:rPr>
              <w:t>3.2.4. Описание алгоритма работы микросервиса B</w:t>
            </w:r>
            <w:r w:rsidR="00B5286A" w:rsidRPr="002A2809">
              <w:rPr>
                <w:rStyle w:val="ac"/>
                <w:noProof/>
                <w:lang w:val="en-US"/>
              </w:rPr>
              <w:t>uildGenerator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_Toc134714308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8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1D209A69" w14:textId="48C461E6" w:rsidR="00B5286A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09" w:history="1">
            <w:r w:rsidR="00B5286A" w:rsidRPr="002A2809">
              <w:rPr>
                <w:rStyle w:val="ac"/>
                <w:noProof/>
              </w:rPr>
              <w:t xml:space="preserve">3.2.5. Описание микросервиса </w:t>
            </w:r>
            <w:r w:rsidR="00B5286A" w:rsidRPr="002A2809">
              <w:rPr>
                <w:rStyle w:val="ac"/>
                <w:noProof/>
                <w:lang w:val="en-US"/>
              </w:rPr>
              <w:t>Api</w:t>
            </w:r>
            <w:r w:rsidR="00B5286A" w:rsidRPr="002A2809">
              <w:rPr>
                <w:rStyle w:val="ac"/>
                <w:noProof/>
              </w:rPr>
              <w:t xml:space="preserve"> </w:t>
            </w:r>
            <w:r w:rsidR="00B5286A" w:rsidRPr="002A2809">
              <w:rPr>
                <w:rStyle w:val="ac"/>
                <w:noProof/>
                <w:lang w:val="en-US"/>
              </w:rPr>
              <w:t>Gateway</w:t>
            </w:r>
            <w:r w:rsidR="00B5286A" w:rsidRPr="002A2809">
              <w:rPr>
                <w:rStyle w:val="ac"/>
                <w:noProof/>
              </w:rPr>
              <w:t xml:space="preserve"> и баз данных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_Toc134714309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9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06D05CAE" w14:textId="035F6EAA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0" w:history="1">
            <w:r w:rsidR="00B5286A" w:rsidRPr="002A2809">
              <w:rPr>
                <w:rStyle w:val="ac"/>
                <w:noProof/>
              </w:rPr>
              <w:t>3.3. Описание и обоснование выбора метода организации входных и выходных данных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_Toc134714310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9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02802AF9" w14:textId="4FC3F782" w:rsidR="00B5286A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1" w:history="1">
            <w:r w:rsidR="00B5286A" w:rsidRPr="002A2809">
              <w:rPr>
                <w:rStyle w:val="ac"/>
                <w:noProof/>
              </w:rPr>
              <w:t>3.3.1. Организация входных данных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_Toc134714311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9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09FD48EF" w14:textId="3E03CFB3" w:rsidR="00B5286A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2" w:history="1">
            <w:r w:rsidR="00B5286A" w:rsidRPr="002A2809">
              <w:rPr>
                <w:rStyle w:val="ac"/>
                <w:noProof/>
              </w:rPr>
              <w:t>3.3.2. Организация выходных данных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_Toc134714312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9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54E3AE53" w14:textId="65A2258D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3" w:history="1">
            <w:r w:rsidR="00B5286A" w:rsidRPr="002A2809">
              <w:rPr>
                <w:rStyle w:val="ac"/>
                <w:noProof/>
              </w:rPr>
              <w:t>3.4. Описание и обоснование выбора состава технических и программных средств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_Toc134714313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12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3DA38B26" w14:textId="7C138348" w:rsidR="00B5286A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4" w:history="1">
            <w:r w:rsidR="00B5286A" w:rsidRPr="002A2809">
              <w:rPr>
                <w:rStyle w:val="ac"/>
                <w:noProof/>
              </w:rPr>
              <w:t>3.4.1. Состав технических и программных средств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_Toc134714314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12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461DF5AA" w14:textId="6F844A0F" w:rsidR="00B5286A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5" w:history="1">
            <w:r w:rsidR="00B5286A" w:rsidRPr="002A2809">
              <w:rPr>
                <w:rStyle w:val="ac"/>
                <w:noProof/>
              </w:rPr>
              <w:t>3.4.2. Обоснование выбора технических и программных средств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_Toc134714315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12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066651D4" w14:textId="0BAF1F4B" w:rsidR="00B5286A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6" w:history="1">
            <w:r w:rsidR="00B5286A" w:rsidRPr="002A2809">
              <w:rPr>
                <w:rStyle w:val="ac"/>
                <w:rFonts w:eastAsia="Calibri"/>
                <w:noProof/>
              </w:rPr>
              <w:t>4</w:t>
            </w:r>
            <w:r w:rsidR="00B5286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B5286A" w:rsidRPr="002A2809">
              <w:rPr>
                <w:rStyle w:val="ac"/>
                <w:rFonts w:eastAsia="Calibri"/>
                <w:noProof/>
              </w:rPr>
              <w:t>ОЖИДАЕМЫЕ ТЕХНИКО-ЭКОНОМИЧЕСКИЕ ПОКАЗАТЕЛИ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_Toc134714316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13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1E5DE80B" w14:textId="7EF9EA4A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7" w:history="1">
            <w:r w:rsidR="00B5286A" w:rsidRPr="002A2809">
              <w:rPr>
                <w:rStyle w:val="ac"/>
                <w:noProof/>
              </w:rPr>
              <w:t>4.1. Ориентировочная экономическая эффективность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_Toc134714317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13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139BA00D" w14:textId="4D706C9E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8" w:history="1">
            <w:r w:rsidR="00B5286A" w:rsidRPr="002A2809">
              <w:rPr>
                <w:rStyle w:val="ac"/>
                <w:noProof/>
              </w:rPr>
              <w:t>4.2. Предполагаемая потребность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_Toc134714318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13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5457D316" w14:textId="52CDC270" w:rsidR="00B5286A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19" w:history="1">
            <w:r w:rsidR="00B5286A" w:rsidRPr="002A2809">
              <w:rPr>
                <w:rStyle w:val="ac"/>
                <w:noProof/>
              </w:rPr>
              <w:t>4.3.  Экономические преимущества разработки по сравнению с отечественными и зарубежными образцами или аналогами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_Toc134714319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13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4849CDF4" w14:textId="0B1C911A" w:rsidR="00B5286A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20" w:history="1">
            <w:r w:rsidR="00B5286A" w:rsidRPr="002A2809">
              <w:rPr>
                <w:rStyle w:val="ac"/>
                <w:rFonts w:eastAsia="Calibri"/>
                <w:noProof/>
              </w:rPr>
              <w:t>5</w:t>
            </w:r>
            <w:r w:rsidR="00B5286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B5286A" w:rsidRPr="002A2809">
              <w:rPr>
                <w:rStyle w:val="ac"/>
                <w:rFonts w:eastAsia="Calibri"/>
                <w:noProof/>
              </w:rPr>
              <w:t>ИСТОЧНИКИ ИСПОЛЬЗОВАННЫЕ ПРИ РАЗРАБОТКЕ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_Toc134714320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14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526EF71C" w14:textId="4F4AE24E" w:rsidR="00B5286A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21" w:history="1">
            <w:r w:rsidR="00B5286A" w:rsidRPr="002A2809">
              <w:rPr>
                <w:rStyle w:val="ac"/>
                <w:rFonts w:eastAsia="Calibri"/>
                <w:noProof/>
              </w:rPr>
              <w:t>ПРИЛОЖЕНИЕ 1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_Toc134714321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15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060AD57A" w14:textId="427DFFCA" w:rsidR="00B5286A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14322" w:history="1">
            <w:r w:rsidR="00B5286A" w:rsidRPr="002A2809">
              <w:rPr>
                <w:rStyle w:val="ac"/>
                <w:noProof/>
              </w:rPr>
              <w:t>ТЕРМИНОЛОГИЯ</w:t>
            </w:r>
            <w:r w:rsidR="00B5286A">
              <w:rPr>
                <w:noProof/>
                <w:webHidden/>
              </w:rPr>
              <w:tab/>
            </w:r>
            <w:r w:rsidR="00B5286A">
              <w:rPr>
                <w:noProof/>
                <w:webHidden/>
              </w:rPr>
              <w:fldChar w:fldCharType="begin"/>
            </w:r>
            <w:r w:rsidR="00B5286A">
              <w:rPr>
                <w:noProof/>
                <w:webHidden/>
              </w:rPr>
              <w:instrText xml:space="preserve"> PAGEREF _Toc134714322 \h </w:instrText>
            </w:r>
            <w:r w:rsidR="00B5286A">
              <w:rPr>
                <w:noProof/>
                <w:webHidden/>
              </w:rPr>
            </w:r>
            <w:r w:rsidR="00B5286A">
              <w:rPr>
                <w:noProof/>
                <w:webHidden/>
              </w:rPr>
              <w:fldChar w:fldCharType="separate"/>
            </w:r>
            <w:r w:rsidR="00B5286A">
              <w:rPr>
                <w:noProof/>
                <w:webHidden/>
              </w:rPr>
              <w:t>15</w:t>
            </w:r>
            <w:r w:rsidR="00B5286A">
              <w:rPr>
                <w:noProof/>
                <w:webHidden/>
              </w:rPr>
              <w:fldChar w:fldCharType="end"/>
            </w:r>
          </w:hyperlink>
        </w:p>
        <w:p w14:paraId="215CE04B" w14:textId="68AC56CD" w:rsidR="00A0573B" w:rsidRPr="009A01F2" w:rsidRDefault="00865E40" w:rsidP="00CB74FE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69DFD7D" w14:textId="79939BEE" w:rsidR="00CF2A47" w:rsidRDefault="006C7841" w:rsidP="00CF2A47">
      <w:pPr>
        <w:pStyle w:val="1"/>
      </w:pPr>
      <w:bookmarkStart w:id="0" w:name="_ВВЕДЕНИЕ"/>
      <w:bookmarkStart w:id="1" w:name="_Toc134714295"/>
      <w:bookmarkEnd w:id="0"/>
      <w:r w:rsidRPr="009A01F2">
        <w:lastRenderedPageBreak/>
        <w:t>ВВЕДЕНИЕ</w:t>
      </w:r>
      <w:bookmarkEnd w:id="1"/>
    </w:p>
    <w:p w14:paraId="2ED1EECD" w14:textId="75D50214" w:rsidR="00CF2A47" w:rsidRDefault="007B5380" w:rsidP="007B5380">
      <w:pPr>
        <w:pStyle w:val="21"/>
      </w:pPr>
      <w:bookmarkStart w:id="2" w:name="_Toc134714296"/>
      <w:r>
        <w:t>1.1</w:t>
      </w:r>
      <w:r w:rsidR="00096F68">
        <w:t>.</w:t>
      </w:r>
      <w:r>
        <w:t xml:space="preserve"> </w:t>
      </w:r>
      <w:r w:rsidR="00CF2A47" w:rsidRPr="006603FE">
        <w:t>Наименование</w:t>
      </w:r>
      <w:r w:rsidR="00CF2A47">
        <w:t xml:space="preserve"> программы</w:t>
      </w:r>
      <w:bookmarkEnd w:id="2"/>
    </w:p>
    <w:p w14:paraId="41D7837B" w14:textId="7F8ECD3E" w:rsidR="00CF2A47" w:rsidRDefault="00CF2A47" w:rsidP="00E01899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 w:rsidR="00E65463">
        <w:t>ПК</w:t>
      </w:r>
      <w:r w:rsidRPr="00CF2A47">
        <w:t>»</w:t>
      </w:r>
    </w:p>
    <w:p w14:paraId="6EBC4F61" w14:textId="4A22B1DF" w:rsidR="00CF2A47" w:rsidRDefault="00CF2A47" w:rsidP="00CF2A47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08BBA1A3" w14:textId="08977BBC" w:rsidR="00990996" w:rsidRPr="00143381" w:rsidRDefault="007B5380" w:rsidP="00AE24EE">
      <w:pPr>
        <w:pStyle w:val="21"/>
      </w:pPr>
      <w:bookmarkStart w:id="3" w:name="_Toc134714297"/>
      <w:r>
        <w:t>1.2</w:t>
      </w:r>
      <w:r w:rsidR="00096F68">
        <w:t>.</w:t>
      </w:r>
      <w:r>
        <w:t xml:space="preserve"> </w:t>
      </w:r>
      <w:bookmarkStart w:id="4" w:name="_Toc100605744"/>
      <w:r w:rsidR="00990996" w:rsidRPr="009146BC">
        <w:t>Документ</w:t>
      </w:r>
      <w:r w:rsidR="00990996">
        <w:t>, на основании которого ведется разработка</w:t>
      </w:r>
      <w:bookmarkStart w:id="5" w:name="_Hlk100874364"/>
      <w:bookmarkEnd w:id="3"/>
      <w:bookmarkEnd w:id="4"/>
    </w:p>
    <w:p w14:paraId="1A278469" w14:textId="60A31FA1" w:rsidR="00AE151D" w:rsidRDefault="00990996" w:rsidP="00990996">
      <w:r w:rsidRPr="00143381">
        <w:t xml:space="preserve">Основанием </w:t>
      </w:r>
      <w:r w:rsidRPr="00C85C24">
        <w:t>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</w:t>
      </w:r>
      <w:r>
        <w:t>а</w:t>
      </w:r>
      <w:r w:rsidRPr="00C85C24">
        <w:t xml:space="preserve"> курсового проекта.</w:t>
      </w:r>
      <w:bookmarkEnd w:id="5"/>
      <w:r w:rsidR="00AE151D">
        <w:br w:type="page"/>
      </w:r>
    </w:p>
    <w:p w14:paraId="238CB9BB" w14:textId="77777777" w:rsidR="00AA61C1" w:rsidRDefault="00990996" w:rsidP="00AA61C1">
      <w:pPr>
        <w:pStyle w:val="1"/>
        <w:rPr>
          <w:rFonts w:eastAsia="Calibri"/>
        </w:rPr>
      </w:pPr>
      <w:bookmarkStart w:id="6" w:name="_ОСНОВАНИЯ_ДЛЯ_РАЗРАБОТКИ"/>
      <w:bookmarkStart w:id="7" w:name="_Toc134714298"/>
      <w:bookmarkEnd w:id="6"/>
      <w:r>
        <w:rPr>
          <w:rFonts w:eastAsia="Calibri"/>
        </w:rPr>
        <w:lastRenderedPageBreak/>
        <w:t>НАЗНАЧЕНИЕ И ОБЛАСТЬ ПРИМЕНЕНИЯ</w:t>
      </w:r>
      <w:bookmarkEnd w:id="7"/>
    </w:p>
    <w:p w14:paraId="61A54AC2" w14:textId="77777777" w:rsidR="00772229" w:rsidRDefault="00AA61C1" w:rsidP="003C4F5E">
      <w:pPr>
        <w:pStyle w:val="21"/>
        <w:rPr>
          <w:rFonts w:eastAsia="Times New Roman"/>
          <w:lang w:eastAsia="ru-RU"/>
        </w:rPr>
      </w:pPr>
      <w:bookmarkStart w:id="8" w:name="_Toc134714299"/>
      <w:r>
        <w:rPr>
          <w:rFonts w:eastAsia="Times New Roman"/>
          <w:lang w:eastAsia="ru-RU"/>
        </w:rPr>
        <w:t>2.1. Функциональное назначение</w:t>
      </w:r>
      <w:bookmarkEnd w:id="8"/>
    </w:p>
    <w:p w14:paraId="63EC946C" w14:textId="77777777" w:rsidR="00B53E7A" w:rsidRDefault="00B53E7A" w:rsidP="00B53E7A">
      <w:r>
        <w:t>Программа предоставляет возможность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1FF72A6B" w14:textId="77777777" w:rsidR="003C4F5E" w:rsidRDefault="003C4F5E" w:rsidP="003C4F5E">
      <w:pPr>
        <w:pStyle w:val="21"/>
        <w:rPr>
          <w:rFonts w:eastAsia="Times New Roman"/>
          <w:lang w:eastAsia="ru-RU"/>
        </w:rPr>
      </w:pPr>
      <w:bookmarkStart w:id="9" w:name="_Toc134714300"/>
      <w:r>
        <w:rPr>
          <w:rFonts w:eastAsia="Times New Roman"/>
          <w:lang w:eastAsia="ru-RU"/>
        </w:rPr>
        <w:t xml:space="preserve">2.2. </w:t>
      </w:r>
      <w:r w:rsidR="003D402A">
        <w:rPr>
          <w:rFonts w:eastAsia="Times New Roman"/>
          <w:lang w:eastAsia="ru-RU"/>
        </w:rPr>
        <w:t>Эксплу</w:t>
      </w:r>
      <w:r>
        <w:rPr>
          <w:rFonts w:eastAsia="Times New Roman"/>
          <w:lang w:eastAsia="ru-RU"/>
        </w:rPr>
        <w:t>а</w:t>
      </w:r>
      <w:r w:rsidR="003D402A">
        <w:rPr>
          <w:rFonts w:eastAsia="Times New Roman"/>
          <w:lang w:eastAsia="ru-RU"/>
        </w:rPr>
        <w:t>тационное назначение</w:t>
      </w:r>
      <w:bookmarkEnd w:id="9"/>
    </w:p>
    <w:p w14:paraId="16D294D8" w14:textId="77777777" w:rsidR="00B53E7A" w:rsidRDefault="00B53E7A" w:rsidP="00B53E7A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 с наилучшим соотношением цена</w:t>
      </w:r>
      <w:r w:rsidRPr="00FA5430">
        <w:t>/к</w:t>
      </w:r>
      <w:r>
        <w:t xml:space="preserve">ачество и которые: </w:t>
      </w:r>
    </w:p>
    <w:p w14:paraId="27A4CFCD" w14:textId="77777777" w:rsidR="00B53E7A" w:rsidRDefault="00B53E7A" w:rsidP="00B53E7A">
      <w:pPr>
        <w:pStyle w:val="aa"/>
        <w:numPr>
          <w:ilvl w:val="5"/>
          <w:numId w:val="4"/>
        </w:numPr>
      </w:pPr>
      <w:r>
        <w:t>не желают тратить время на изучение рынка компьютерных комплектующих;</w:t>
      </w:r>
    </w:p>
    <w:p w14:paraId="78C4C130" w14:textId="77777777" w:rsidR="00B53E7A" w:rsidRDefault="00B53E7A" w:rsidP="00B53E7A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2F3446D9" w14:textId="77777777" w:rsidR="00B53E7A" w:rsidRDefault="00B53E7A" w:rsidP="00B53E7A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038EC8C7" w14:textId="77777777" w:rsidR="00B53E7A" w:rsidRDefault="00B53E7A" w:rsidP="00B53E7A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64D62859" w14:textId="77777777" w:rsidR="00AE24EE" w:rsidRDefault="00B53E7A" w:rsidP="00B53E7A">
      <w:r>
        <w:t>Для корректного использования данной программы пользователю необходимо иметь устройство с доступом в интернет, определиться с бюджетом и целью, с которой будет использоваться собранный персональный компьютер.</w:t>
      </w:r>
    </w:p>
    <w:p w14:paraId="6C2A6F06" w14:textId="77777777" w:rsidR="00AE24EE" w:rsidRDefault="00AE24EE" w:rsidP="00AE24EE">
      <w:pPr>
        <w:pStyle w:val="21"/>
        <w:rPr>
          <w:lang w:eastAsia="ru-RU"/>
        </w:rPr>
      </w:pPr>
      <w:bookmarkStart w:id="10" w:name="_Toc134714301"/>
      <w:r>
        <w:t>2.3. Краткая характеристика области применения программы</w:t>
      </w:r>
      <w:bookmarkEnd w:id="10"/>
      <w:r w:rsidRPr="00AA61C1">
        <w:rPr>
          <w:lang w:eastAsia="ru-RU"/>
        </w:rPr>
        <w:t xml:space="preserve"> </w:t>
      </w:r>
    </w:p>
    <w:p w14:paraId="0F3441AF" w14:textId="51034084" w:rsidR="00AE151D" w:rsidRPr="00B53E7A" w:rsidRDefault="00AE24EE" w:rsidP="00AE24EE">
      <w:r>
        <w:t>«Ассистент для сборки ПК» – 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 w:rsidRPr="00AA61C1">
        <w:rPr>
          <w:lang w:eastAsia="ru-RU"/>
        </w:rPr>
        <w:br w:type="page"/>
      </w:r>
    </w:p>
    <w:p w14:paraId="241B49AA" w14:textId="4F77BDCD" w:rsidR="006C7841" w:rsidRDefault="003C4F5E" w:rsidP="00806022">
      <w:pPr>
        <w:pStyle w:val="1"/>
        <w:rPr>
          <w:rFonts w:eastAsia="Calibri"/>
        </w:rPr>
      </w:pPr>
      <w:bookmarkStart w:id="11" w:name="_НАЗНАЧЕНИЕ_РАЗРАБОТКИ"/>
      <w:bookmarkStart w:id="12" w:name="_Toc134714302"/>
      <w:bookmarkEnd w:id="11"/>
      <w:r>
        <w:rPr>
          <w:rFonts w:eastAsia="Calibri"/>
        </w:rPr>
        <w:lastRenderedPageBreak/>
        <w:t>ТЕХНИЧЕСКИЕ ХАРАКТЕРИСТИКИ</w:t>
      </w:r>
      <w:bookmarkEnd w:id="12"/>
    </w:p>
    <w:p w14:paraId="3902D643" w14:textId="1D9BE394" w:rsidR="00E01899" w:rsidRDefault="007B5380" w:rsidP="007B5380">
      <w:pPr>
        <w:pStyle w:val="21"/>
      </w:pPr>
      <w:bookmarkStart w:id="13" w:name="_Toc134714303"/>
      <w:r>
        <w:t>3.</w:t>
      </w:r>
      <w:r w:rsidR="003C4F5E">
        <w:t>1. Постановка задачи на разработку программы</w:t>
      </w:r>
      <w:bookmarkEnd w:id="13"/>
    </w:p>
    <w:p w14:paraId="0A751724" w14:textId="1B39E53D" w:rsidR="00AE24EE" w:rsidRDefault="00AE24EE" w:rsidP="00AE24EE">
      <w:r>
        <w:t>Разрабатываемое веб-приложение должно выполнять следующие задачи:</w:t>
      </w:r>
    </w:p>
    <w:p w14:paraId="49056FA8" w14:textId="1037D77E" w:rsidR="00AE24EE" w:rsidRDefault="006133CF" w:rsidP="00AE24EE">
      <w:pPr>
        <w:pStyle w:val="aa"/>
        <w:numPr>
          <w:ilvl w:val="0"/>
          <w:numId w:val="53"/>
        </w:numPr>
      </w:pPr>
      <w:bookmarkStart w:id="14" w:name="_Hlk71788988"/>
      <w:r>
        <w:t>Анализировать описанные в пункте 4.1.2. настоящего технического задания интернет-магазины с целью обновления цен на комплектующие для компьютера</w:t>
      </w:r>
      <w:r w:rsidR="00AE24EE">
        <w:t>;</w:t>
      </w:r>
    </w:p>
    <w:p w14:paraId="709966FB" w14:textId="1BE5758E" w:rsidR="00AE24EE" w:rsidRDefault="006133CF" w:rsidP="00AE24EE">
      <w:pPr>
        <w:pStyle w:val="aa"/>
        <w:numPr>
          <w:ilvl w:val="0"/>
          <w:numId w:val="53"/>
        </w:numPr>
      </w:pPr>
      <w:r>
        <w:t xml:space="preserve">Обновлять </w:t>
      </w:r>
      <w:r w:rsidRPr="006133CF">
        <w:t>б</w:t>
      </w:r>
      <w:r>
        <w:t xml:space="preserve">азу данных </w:t>
      </w:r>
      <w:proofErr w:type="spellStart"/>
      <w:r>
        <w:rPr>
          <w:lang w:val="en-US"/>
        </w:rPr>
        <w:t>HardwareDatabase</w:t>
      </w:r>
      <w:proofErr w:type="spellEnd"/>
      <w:r w:rsidRPr="006133CF">
        <w:t xml:space="preserve"> </w:t>
      </w:r>
      <w:r>
        <w:t>после анализа интернет-магазинов</w:t>
      </w:r>
      <w:r w:rsidR="00AE24EE">
        <w:t>;</w:t>
      </w:r>
      <w:bookmarkEnd w:id="14"/>
    </w:p>
    <w:p w14:paraId="48109B0D" w14:textId="3ECA6A2E" w:rsidR="00AE24EE" w:rsidRDefault="00DB690E" w:rsidP="00AE24EE">
      <w:pPr>
        <w:pStyle w:val="aa"/>
        <w:numPr>
          <w:ilvl w:val="0"/>
          <w:numId w:val="53"/>
        </w:numPr>
      </w:pPr>
      <w:r>
        <w:t xml:space="preserve">Генерировать сборку ПК по запросу от </w:t>
      </w:r>
      <w:proofErr w:type="spellStart"/>
      <w:r>
        <w:rPr>
          <w:lang w:val="en-US"/>
        </w:rPr>
        <w:t>Api</w:t>
      </w:r>
      <w:proofErr w:type="spellEnd"/>
      <w:r w:rsidRPr="00DB690E">
        <w:t xml:space="preserve"> </w:t>
      </w:r>
      <w:r>
        <w:rPr>
          <w:lang w:val="en-US"/>
        </w:rPr>
        <w:t>Gateway</w:t>
      </w:r>
      <w:r w:rsidR="00AE24EE">
        <w:t>;</w:t>
      </w:r>
    </w:p>
    <w:p w14:paraId="401922E8" w14:textId="7BDFB2DA" w:rsidR="00AE24EE" w:rsidRDefault="00DB690E" w:rsidP="00AE24EE">
      <w:pPr>
        <w:pStyle w:val="aa"/>
        <w:numPr>
          <w:ilvl w:val="0"/>
          <w:numId w:val="53"/>
        </w:numPr>
      </w:pPr>
      <w:r>
        <w:t xml:space="preserve">Сохранять сгенерированные сборки ПК </w:t>
      </w:r>
      <w:r w:rsidR="00C80D7E">
        <w:t>в базе данных</w:t>
      </w:r>
      <w:r w:rsidR="00AE24EE">
        <w:t>;</w:t>
      </w:r>
    </w:p>
    <w:p w14:paraId="04702852" w14:textId="3E24B6F7" w:rsidR="00AE24EE" w:rsidRDefault="00C80D7E" w:rsidP="00AE24EE">
      <w:pPr>
        <w:pStyle w:val="aa"/>
        <w:numPr>
          <w:ilvl w:val="0"/>
          <w:numId w:val="53"/>
        </w:numPr>
      </w:pPr>
      <w:r>
        <w:t>Получать сборки ПК из базы данных по уникальному идентификационному ключу.</w:t>
      </w:r>
    </w:p>
    <w:p w14:paraId="14A66813" w14:textId="31885DE9" w:rsidR="00865834" w:rsidRDefault="007B5380" w:rsidP="003C4F5E">
      <w:pPr>
        <w:pStyle w:val="21"/>
      </w:pPr>
      <w:bookmarkStart w:id="15" w:name="_Toc134714304"/>
      <w:r w:rsidRPr="003C4F5E">
        <w:t>3.2</w:t>
      </w:r>
      <w:r w:rsidR="003C4F5E" w:rsidRPr="003C4F5E">
        <w:t>.</w:t>
      </w:r>
      <w:r w:rsidR="00D1052E" w:rsidRPr="003C4F5E">
        <w:t xml:space="preserve"> </w:t>
      </w:r>
      <w:bookmarkStart w:id="16" w:name="_Toc132149126"/>
      <w:r w:rsidR="003C4F5E" w:rsidRPr="003C4F5E">
        <w:t>Описание алгоритма работы и функционирования программы</w:t>
      </w:r>
      <w:bookmarkEnd w:id="15"/>
      <w:bookmarkEnd w:id="16"/>
    </w:p>
    <w:p w14:paraId="68E9A002" w14:textId="2B229A0B" w:rsidR="004761D2" w:rsidRDefault="004761D2" w:rsidP="004761D2">
      <w:pPr>
        <w:pStyle w:val="30"/>
      </w:pPr>
      <w:bookmarkStart w:id="17" w:name="_Toc134714305"/>
      <w:r>
        <w:t>3.2.1. Выбор архитектуры системы и взаимодействия ее компонентов</w:t>
      </w:r>
      <w:bookmarkEnd w:id="17"/>
    </w:p>
    <w:p w14:paraId="025465F1" w14:textId="74188F84" w:rsidR="00AA2EB7" w:rsidRPr="00AA2EB7" w:rsidRDefault="00AA2EB7" w:rsidP="00AA2EB7">
      <w:pPr>
        <w:ind w:left="708"/>
      </w:pPr>
      <w:r>
        <w:t xml:space="preserve">Чтобы обеспечить гибкость, масштабируемость и возможность качественного тестирования проекта, важно выбрать правильную архитектуру. Для веб-приложений наиболее распространенными архитектурами являются монолитная, SOA, </w:t>
      </w:r>
      <w:r w:rsidR="00E14412">
        <w:t>частный случай S</w:t>
      </w:r>
      <w:r w:rsidR="00E14412">
        <w:rPr>
          <w:lang w:val="en-US"/>
        </w:rPr>
        <w:t>OA</w:t>
      </w:r>
      <w:r w:rsidR="00E14412" w:rsidRPr="00E14412">
        <w:t xml:space="preserve"> - </w:t>
      </w:r>
      <w:proofErr w:type="spellStart"/>
      <w:r>
        <w:t>микросервисная</w:t>
      </w:r>
      <w:proofErr w:type="spellEnd"/>
      <w:r>
        <w:t xml:space="preserve"> и Event-Driven.</w:t>
      </w:r>
    </w:p>
    <w:p w14:paraId="3AEB9DF7" w14:textId="16DEBD6A" w:rsidR="00AA2EB7" w:rsidRDefault="00AA2EB7" w:rsidP="00AA2EB7">
      <w:pPr>
        <w:ind w:left="708"/>
      </w:pPr>
      <w:r>
        <w:t xml:space="preserve">В данном проекте было принято решение использовать </w:t>
      </w:r>
      <w:proofErr w:type="spellStart"/>
      <w:r>
        <w:t>микросервисную</w:t>
      </w:r>
      <w:proofErr w:type="spellEnd"/>
      <w:r>
        <w:t xml:space="preserve"> архитектуру, которая позволяет разбить приложение на независимые компоненты, облегчая тестирование и развертывание. Реализация </w:t>
      </w:r>
      <w:r w:rsidR="00E14412">
        <w:t>данной</w:t>
      </w:r>
      <w:r>
        <w:t xml:space="preserve"> архитектуры требует разделения кода на отдельные сервисы, каждый из которых имеет свою собственную логику и базу данных. </w:t>
      </w:r>
    </w:p>
    <w:p w14:paraId="57322CB1" w14:textId="77777777" w:rsidR="00001F74" w:rsidRDefault="00E14412" w:rsidP="00AA2EB7">
      <w:pPr>
        <w:ind w:left="708"/>
      </w:pPr>
      <w:r>
        <w:t>В</w:t>
      </w:r>
      <w:r w:rsidR="00AA2EB7">
        <w:t xml:space="preserve"> проекте было реализовано несколько микросервисов, каждый из которых отвечает за свою функциональность, что обеспечивает гибкость и масштабируемость приложения.</w:t>
      </w:r>
      <w:r>
        <w:t xml:space="preserve"> </w:t>
      </w:r>
    </w:p>
    <w:p w14:paraId="2580DC53" w14:textId="0699DEBB" w:rsidR="006A39E1" w:rsidRDefault="006A39E1" w:rsidP="00724CB3">
      <w:pPr>
        <w:ind w:left="708"/>
      </w:pPr>
      <w:r>
        <w:t xml:space="preserve">Основную бизнес-логику проекта реализует сервис </w:t>
      </w:r>
      <w:proofErr w:type="spellStart"/>
      <w:r>
        <w:t>BuildGenerator</w:t>
      </w:r>
      <w:proofErr w:type="spellEnd"/>
      <w:r>
        <w:t>, который использует чистую архитектуру для обеспечения гибкости и масштабируемости. Чистая архитектура позволяет создавать приложения, легко тестируемые и расширяемые, за счет выделения независимых компонентов и разделения ответственности между ними.</w:t>
      </w:r>
    </w:p>
    <w:p w14:paraId="5B913398" w14:textId="7D8501C4" w:rsidR="006A39E1" w:rsidRDefault="006A39E1" w:rsidP="00724CB3">
      <w:pPr>
        <w:ind w:left="708"/>
      </w:pPr>
      <w:r>
        <w:t xml:space="preserve">В рамках чистой архитектуры сервис </w:t>
      </w:r>
      <w:proofErr w:type="spellStart"/>
      <w:r>
        <w:t>BuildGenerator</w:t>
      </w:r>
      <w:proofErr w:type="spellEnd"/>
      <w:r>
        <w:t xml:space="preserve"> разделен на три уровня: уровень представления, бизнес-логики и доступа к данным. Каждый уровень выполняет свою функцию и практически не зависит от других уровней, в свою очередь уровень бизнес-логики не имеет в зависимости другие уровни.</w:t>
      </w:r>
    </w:p>
    <w:p w14:paraId="6C752715" w14:textId="77777777" w:rsidR="006A39E1" w:rsidRDefault="006A39E1" w:rsidP="00724CB3">
      <w:pPr>
        <w:ind w:left="708"/>
      </w:pPr>
      <w:r>
        <w:lastRenderedPageBreak/>
        <w:t>Уровень представления отвечает за взаимодействие с пользователем и преобразование данных в формат, удобный для работы с ними на бизнес-уровне. Уровень бизнес-логики содержит логику, связанную с основными функциями сервиса, такими как генерация и построение сборок. Уровень доступа к данным предоставляет интерфейс для работы с данными, используемыми на бизнес-уровне.</w:t>
      </w:r>
    </w:p>
    <w:p w14:paraId="24AD3D27" w14:textId="250FC534" w:rsidR="001C6D80" w:rsidRDefault="006A39E1" w:rsidP="001C6D80">
      <w:pPr>
        <w:ind w:left="708"/>
      </w:pPr>
      <w:r>
        <w:t>Такая архитектура обеспечивает возможность изменения любого уровня без влияния на остальные уровни, что позволяет создавать гибкие и масштабируемые приложения.</w:t>
      </w:r>
    </w:p>
    <w:p w14:paraId="65693ACD" w14:textId="3599817D" w:rsidR="006A39E1" w:rsidRDefault="001C6D80" w:rsidP="001C6D80">
      <w:pPr>
        <w:ind w:left="708"/>
      </w:pPr>
      <w:r>
        <w:t>Для более четкого понимания архитектуры представлена иллюстрация архитектуры (рис. 1)</w:t>
      </w:r>
    </w:p>
    <w:p w14:paraId="4AB0BE1E" w14:textId="25AF7CF0" w:rsidR="001C6D80" w:rsidRDefault="001C6D80" w:rsidP="001C6D80">
      <w:pPr>
        <w:ind w:left="708"/>
      </w:pPr>
      <w:r>
        <w:t>Рис.1</w:t>
      </w:r>
    </w:p>
    <w:p w14:paraId="64214758" w14:textId="23505587" w:rsidR="001C6D80" w:rsidRDefault="001C6D80" w:rsidP="001C6D80">
      <w:pPr>
        <w:ind w:left="708"/>
      </w:pPr>
      <w:r>
        <w:rPr>
          <w:noProof/>
        </w:rPr>
        <w:drawing>
          <wp:inline distT="0" distB="0" distL="0" distR="0" wp14:anchorId="5BEDD789" wp14:editId="35A40147">
            <wp:extent cx="4548377" cy="2863182"/>
            <wp:effectExtent l="0" t="0" r="0" b="0"/>
            <wp:docPr id="44022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3121" name="Рисунок 4402231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73" cy="29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4F32" w14:textId="0327A5E5" w:rsidR="00AA2EB7" w:rsidRDefault="00724CB3" w:rsidP="001B3893">
      <w:pPr>
        <w:pStyle w:val="30"/>
      </w:pPr>
      <w:bookmarkStart w:id="18" w:name="_Toc134714306"/>
      <w:r>
        <w:t>3.2.2.</w:t>
      </w:r>
      <w:r w:rsidR="00FA52C9">
        <w:t xml:space="preserve"> </w:t>
      </w:r>
      <w:r w:rsidR="001B3893">
        <w:t>Краткое о</w:t>
      </w:r>
      <w:r w:rsidR="001C6D80">
        <w:t>писание алгоритма работы</w:t>
      </w:r>
      <w:r w:rsidR="001C6D80" w:rsidRPr="001C6D80">
        <w:t xml:space="preserve"> </w:t>
      </w:r>
      <w:r w:rsidR="001B3893">
        <w:t xml:space="preserve">всей </w:t>
      </w:r>
      <w:r w:rsidR="001C6D80">
        <w:t>программы</w:t>
      </w:r>
      <w:bookmarkEnd w:id="18"/>
    </w:p>
    <w:p w14:paraId="4FB8F350" w14:textId="417CAA09" w:rsidR="001B3893" w:rsidRDefault="001B3893" w:rsidP="001B3893">
      <w:pPr>
        <w:ind w:left="708"/>
      </w:pPr>
      <w:proofErr w:type="spellStart"/>
      <w:r>
        <w:t>Микросервис</w:t>
      </w:r>
      <w:proofErr w:type="spellEnd"/>
      <w:r>
        <w:t xml:space="preserve"> </w:t>
      </w:r>
      <w:proofErr w:type="spellStart"/>
      <w:r>
        <w:rPr>
          <w:lang w:val="en-US"/>
        </w:rPr>
        <w:t>HardwareInfoCollector</w:t>
      </w:r>
      <w:proofErr w:type="spellEnd"/>
      <w:r w:rsidRPr="001B3893">
        <w:t xml:space="preserve"> по</w:t>
      </w:r>
      <w:r>
        <w:t xml:space="preserve"> запросу от</w:t>
      </w:r>
      <w:r w:rsidRPr="001B3893">
        <w:t xml:space="preserve"> с</w:t>
      </w:r>
      <w:r>
        <w:t>ервиса A</w:t>
      </w:r>
      <w:r>
        <w:rPr>
          <w:lang w:val="en-US"/>
        </w:rPr>
        <w:t>pi</w:t>
      </w:r>
      <w:r w:rsidRPr="001B3893">
        <w:t xml:space="preserve"> </w:t>
      </w:r>
      <w:r>
        <w:rPr>
          <w:lang w:val="en-US"/>
        </w:rPr>
        <w:t>Gateway</w:t>
      </w:r>
      <w:r>
        <w:t xml:space="preserve"> раз в день в промежутке 00:00-00:30 анализирует интернет-магазины и записывает данные в </w:t>
      </w:r>
      <w:proofErr w:type="spellStart"/>
      <w:r>
        <w:rPr>
          <w:lang w:val="en-US"/>
        </w:rPr>
        <w:t>json</w:t>
      </w:r>
      <w:proofErr w:type="spellEnd"/>
      <w:r w:rsidRPr="001B3893">
        <w:t xml:space="preserve"> </w:t>
      </w:r>
      <w:r>
        <w:t xml:space="preserve">файлы в файлах проекта. Далее эти файлы используются для обновления базы данных </w:t>
      </w:r>
      <w:proofErr w:type="spellStart"/>
      <w:r>
        <w:rPr>
          <w:lang w:val="en-US"/>
        </w:rPr>
        <w:t>HardwareDatabase</w:t>
      </w:r>
      <w:proofErr w:type="spellEnd"/>
      <w:r>
        <w:t>.</w:t>
      </w:r>
    </w:p>
    <w:p w14:paraId="5700AFE4" w14:textId="0E191F78" w:rsidR="001B3893" w:rsidRDefault="001B3893" w:rsidP="001B3893">
      <w:pPr>
        <w:ind w:left="708"/>
      </w:pPr>
      <w:proofErr w:type="spellStart"/>
      <w:r>
        <w:t>Микросервис</w:t>
      </w:r>
      <w:proofErr w:type="spellEnd"/>
      <w:r>
        <w:t xml:space="preserve"> </w:t>
      </w:r>
      <w:proofErr w:type="spellStart"/>
      <w:r>
        <w:rPr>
          <w:lang w:val="en-US"/>
        </w:rPr>
        <w:t>BuildGenerator</w:t>
      </w:r>
      <w:proofErr w:type="spellEnd"/>
      <w:r w:rsidRPr="001B3893">
        <w:t xml:space="preserve"> </w:t>
      </w:r>
      <w:r>
        <w:t xml:space="preserve">по запросу от </w:t>
      </w:r>
      <w:proofErr w:type="spellStart"/>
      <w:r>
        <w:rPr>
          <w:lang w:val="en-US"/>
        </w:rPr>
        <w:t>Api</w:t>
      </w:r>
      <w:proofErr w:type="spellEnd"/>
      <w:r w:rsidRPr="001B3893">
        <w:t xml:space="preserve"> </w:t>
      </w:r>
      <w:r>
        <w:rPr>
          <w:lang w:val="en-US"/>
        </w:rPr>
        <w:t>Gateway</w:t>
      </w:r>
      <w:r w:rsidRPr="001B3893">
        <w:t xml:space="preserve"> </w:t>
      </w:r>
      <w:r>
        <w:t xml:space="preserve">генерирует сборку и отправляет ее в виде </w:t>
      </w:r>
      <w:proofErr w:type="spellStart"/>
      <w:r>
        <w:rPr>
          <w:lang w:val="en-US"/>
        </w:rPr>
        <w:t>json</w:t>
      </w:r>
      <w:proofErr w:type="spellEnd"/>
      <w:r w:rsidRPr="001B3893">
        <w:t xml:space="preserve"> </w:t>
      </w:r>
      <w:r>
        <w:t>в теле ответа на запрос.</w:t>
      </w:r>
    </w:p>
    <w:p w14:paraId="423009AF" w14:textId="1F66E3C5" w:rsidR="001B3893" w:rsidRDefault="001B3893" w:rsidP="001B3893">
      <w:pPr>
        <w:ind w:left="708"/>
      </w:pPr>
      <w:r>
        <w:t>A</w:t>
      </w:r>
      <w:r>
        <w:rPr>
          <w:lang w:val="en-US"/>
        </w:rPr>
        <w:t>pi</w:t>
      </w:r>
      <w:r w:rsidRPr="001B3893">
        <w:t xml:space="preserve"> </w:t>
      </w:r>
      <w:r>
        <w:rPr>
          <w:lang w:val="en-US"/>
        </w:rPr>
        <w:t>gateway</w:t>
      </w:r>
      <w:r w:rsidRPr="001B3893">
        <w:t xml:space="preserve"> </w:t>
      </w:r>
      <w:r>
        <w:t xml:space="preserve">при получении запроса от клиентской части отправляет запрос в </w:t>
      </w:r>
      <w:proofErr w:type="spellStart"/>
      <w:r>
        <w:t>микросервис</w:t>
      </w:r>
      <w:proofErr w:type="spellEnd"/>
      <w:r>
        <w:t xml:space="preserve"> </w:t>
      </w:r>
      <w:proofErr w:type="spellStart"/>
      <w:r>
        <w:rPr>
          <w:lang w:val="en-US"/>
        </w:rPr>
        <w:t>BuildGenerator</w:t>
      </w:r>
      <w:proofErr w:type="spellEnd"/>
      <w:r w:rsidRPr="001B3893">
        <w:t xml:space="preserve"> д</w:t>
      </w:r>
      <w:r>
        <w:t xml:space="preserve">ля получения сборки ПК. Далее происходит сохранение этой </w:t>
      </w:r>
      <w:r>
        <w:lastRenderedPageBreak/>
        <w:t xml:space="preserve">самой сборки в базе данных </w:t>
      </w:r>
      <w:proofErr w:type="spellStart"/>
      <w:r>
        <w:rPr>
          <w:lang w:val="en-US"/>
        </w:rPr>
        <w:t>BuildsDatabase</w:t>
      </w:r>
      <w:proofErr w:type="spellEnd"/>
      <w:r w:rsidRPr="001B3893">
        <w:t xml:space="preserve"> и</w:t>
      </w:r>
      <w:r>
        <w:t xml:space="preserve"> генерация уникального идентификационного ключа для этой сборки. Этот идентификационный ключ нужен для второго типа запроса к приложению – для получения уже сгенерированной сборки.</w:t>
      </w:r>
    </w:p>
    <w:p w14:paraId="4CF9D4BB" w14:textId="66D5BD2D" w:rsidR="001C6D80" w:rsidRPr="00AE183B" w:rsidRDefault="001B3893" w:rsidP="001B3893">
      <w:pPr>
        <w:pStyle w:val="30"/>
      </w:pPr>
      <w:bookmarkStart w:id="19" w:name="_Toc134714307"/>
      <w:r>
        <w:t>3.2.3</w:t>
      </w:r>
      <w:r w:rsidR="00D9372C">
        <w:t xml:space="preserve">. Описание алгоритма работы </w:t>
      </w:r>
      <w:proofErr w:type="spellStart"/>
      <w:r w:rsidR="00D9372C">
        <w:t>микросервис</w:t>
      </w:r>
      <w:r w:rsidR="00D9372C" w:rsidRPr="00AE183B">
        <w:t>а</w:t>
      </w:r>
      <w:proofErr w:type="spellEnd"/>
      <w:r w:rsidR="00D9372C">
        <w:t xml:space="preserve"> </w:t>
      </w:r>
      <w:proofErr w:type="spellStart"/>
      <w:r w:rsidR="00D9372C">
        <w:rPr>
          <w:lang w:val="en-US"/>
        </w:rPr>
        <w:t>HardwareInfoCollector</w:t>
      </w:r>
      <w:bookmarkEnd w:id="19"/>
      <w:proofErr w:type="spellEnd"/>
    </w:p>
    <w:p w14:paraId="6C7AA24A" w14:textId="1667DED1" w:rsidR="00D9372C" w:rsidRPr="00B5286A" w:rsidRDefault="00D9372C" w:rsidP="00C24AFE">
      <w:pPr>
        <w:ind w:left="708"/>
      </w:pPr>
      <w:proofErr w:type="spellStart"/>
      <w:r>
        <w:t>Микросервис</w:t>
      </w:r>
      <w:proofErr w:type="spellEnd"/>
      <w:r w:rsidRPr="00AE183B">
        <w:t xml:space="preserve"> </w:t>
      </w:r>
      <w:proofErr w:type="spellStart"/>
      <w:r w:rsidRPr="00D9372C">
        <w:rPr>
          <w:lang w:val="en-US"/>
        </w:rPr>
        <w:t>H</w:t>
      </w:r>
      <w:r>
        <w:rPr>
          <w:lang w:val="en-US"/>
        </w:rPr>
        <w:t>ardwareInfoCollector</w:t>
      </w:r>
      <w:proofErr w:type="spellEnd"/>
      <w:r w:rsidRPr="00AE183B">
        <w:t xml:space="preserve"> </w:t>
      </w:r>
      <w:r>
        <w:t>реализован</w:t>
      </w:r>
      <w:r w:rsidRPr="00AE183B">
        <w:t xml:space="preserve"> </w:t>
      </w:r>
      <w:r>
        <w:t>в</w:t>
      </w:r>
      <w:r w:rsidRPr="00AE183B">
        <w:t xml:space="preserve"> </w:t>
      </w:r>
      <w:r>
        <w:t>виде</w:t>
      </w:r>
      <w:r w:rsidRPr="00AE183B">
        <w:t xml:space="preserve"> </w:t>
      </w:r>
      <w:r>
        <w:rPr>
          <w:lang w:val="en-US"/>
        </w:rPr>
        <w:t>MVP</w:t>
      </w:r>
      <w:r w:rsidRPr="00AE183B">
        <w:t xml:space="preserve"> (</w:t>
      </w:r>
      <w:r w:rsidRPr="00D9372C">
        <w:rPr>
          <w:lang w:val="en-US"/>
        </w:rPr>
        <w:t>M</w:t>
      </w:r>
      <w:r>
        <w:rPr>
          <w:lang w:val="en-US"/>
        </w:rPr>
        <w:t>inimum</w:t>
      </w:r>
      <w:r w:rsidRPr="00AE183B">
        <w:t xml:space="preserve"> </w:t>
      </w:r>
      <w:r>
        <w:rPr>
          <w:lang w:val="en-US"/>
        </w:rPr>
        <w:t>viable</w:t>
      </w:r>
      <w:r w:rsidRPr="00AE183B">
        <w:t xml:space="preserve"> </w:t>
      </w:r>
      <w:r>
        <w:rPr>
          <w:lang w:val="en-US"/>
        </w:rPr>
        <w:t>product</w:t>
      </w:r>
      <w:r w:rsidRPr="00AE183B">
        <w:t xml:space="preserve"> – </w:t>
      </w:r>
      <w:r>
        <w:t>минимально</w:t>
      </w:r>
      <w:r w:rsidRPr="00AE183B">
        <w:t xml:space="preserve"> </w:t>
      </w:r>
      <w:r>
        <w:t>жизнеспособный</w:t>
      </w:r>
      <w:r w:rsidRPr="00AE183B">
        <w:t xml:space="preserve"> </w:t>
      </w:r>
      <w:r>
        <w:t>продукт</w:t>
      </w:r>
      <w:r w:rsidRPr="00AE183B">
        <w:t>).</w:t>
      </w:r>
      <w:r w:rsidR="00CB74FE">
        <w:t xml:space="preserve"> </w:t>
      </w:r>
      <w:proofErr w:type="spellStart"/>
      <w:r w:rsidR="00CB74FE">
        <w:t>Микросервис</w:t>
      </w:r>
      <w:proofErr w:type="spellEnd"/>
      <w:r w:rsidR="00CB74FE">
        <w:t xml:space="preserve"> написан на языке P</w:t>
      </w:r>
      <w:proofErr w:type="spellStart"/>
      <w:r w:rsidR="00CB74FE">
        <w:rPr>
          <w:lang w:val="en-US"/>
        </w:rPr>
        <w:t>ython</w:t>
      </w:r>
      <w:proofErr w:type="spellEnd"/>
      <w:r w:rsidR="00CB74FE" w:rsidRPr="00B5286A">
        <w:t xml:space="preserve"> </w:t>
      </w:r>
      <w:r w:rsidR="00CB74FE">
        <w:t xml:space="preserve">с использованием библиотеки </w:t>
      </w:r>
      <w:r w:rsidR="00CB74FE" w:rsidRPr="00B5286A">
        <w:t>“</w:t>
      </w:r>
      <w:r w:rsidR="00CB74FE">
        <w:rPr>
          <w:lang w:val="en-US"/>
        </w:rPr>
        <w:t>flask</w:t>
      </w:r>
      <w:r w:rsidR="00CB74FE" w:rsidRPr="00B5286A">
        <w:t>”.</w:t>
      </w:r>
    </w:p>
    <w:p w14:paraId="701667F5" w14:textId="77777777" w:rsidR="00C24AFE" w:rsidRDefault="00D9372C" w:rsidP="00C24AFE">
      <w:pPr>
        <w:ind w:left="708"/>
      </w:pPr>
      <w:r>
        <w:t xml:space="preserve">При получении запроса от </w:t>
      </w:r>
      <w:proofErr w:type="spellStart"/>
      <w:r>
        <w:rPr>
          <w:lang w:val="en-US"/>
        </w:rPr>
        <w:t>Api</w:t>
      </w:r>
      <w:proofErr w:type="spellEnd"/>
      <w:r w:rsidRPr="00D9372C">
        <w:t xml:space="preserve"> </w:t>
      </w:r>
      <w:r>
        <w:rPr>
          <w:lang w:val="en-US"/>
        </w:rPr>
        <w:t>Gateway</w:t>
      </w:r>
      <w:r w:rsidRPr="00D9372C">
        <w:t xml:space="preserve"> </w:t>
      </w:r>
      <w:r>
        <w:t xml:space="preserve">запускается функция анализа интернет-магазинов: </w:t>
      </w:r>
      <w:r w:rsidR="00C24AFE">
        <w:t xml:space="preserve">читается </w:t>
      </w:r>
      <w:r w:rsidR="00C24AFE" w:rsidRPr="00C24AFE">
        <w:t>.</w:t>
      </w:r>
      <w:r w:rsidR="00C24AFE">
        <w:rPr>
          <w:lang w:val="en-US"/>
        </w:rPr>
        <w:t>txt</w:t>
      </w:r>
      <w:r w:rsidR="00C24AFE" w:rsidRPr="00C24AFE">
        <w:t xml:space="preserve"> </w:t>
      </w:r>
      <w:r w:rsidR="00C24AFE">
        <w:t xml:space="preserve">файл с информацией о компьютерных комплектующих и поочередно загружаются их страницы в интернет-магазинах, далее из </w:t>
      </w:r>
      <w:r w:rsidR="00C24AFE">
        <w:rPr>
          <w:lang w:val="en-US"/>
        </w:rPr>
        <w:t>html</w:t>
      </w:r>
      <w:r w:rsidR="00C24AFE" w:rsidRPr="00C24AFE">
        <w:t xml:space="preserve"> </w:t>
      </w:r>
      <w:r w:rsidR="00C24AFE">
        <w:t>код страницы берется цена и сохраняется вместе с ссылкой в j</w:t>
      </w:r>
      <w:r w:rsidR="00C24AFE">
        <w:rPr>
          <w:lang w:val="en-US"/>
        </w:rPr>
        <w:t>son</w:t>
      </w:r>
      <w:r w:rsidR="00C24AFE" w:rsidRPr="00C24AFE">
        <w:t>-ф</w:t>
      </w:r>
      <w:r w:rsidR="00C24AFE">
        <w:t>айле в коде проекта.</w:t>
      </w:r>
    </w:p>
    <w:p w14:paraId="78E024AB" w14:textId="589D2AE8" w:rsidR="00D9372C" w:rsidRDefault="00C24AFE" w:rsidP="00C24AFE">
      <w:pPr>
        <w:ind w:left="708"/>
      </w:pPr>
      <w:r>
        <w:t>В следующей функции снова читаются .</w:t>
      </w:r>
      <w:r>
        <w:rPr>
          <w:lang w:val="en-US"/>
        </w:rPr>
        <w:t>txt</w:t>
      </w:r>
      <w:r w:rsidRPr="00C24AFE">
        <w:t xml:space="preserve"> фа</w:t>
      </w:r>
      <w:r>
        <w:t>йлы и оттуда берется информация о комплектующих и записывается в таблицы базы данных H</w:t>
      </w:r>
      <w:proofErr w:type="spellStart"/>
      <w:r>
        <w:rPr>
          <w:lang w:val="en-US"/>
        </w:rPr>
        <w:t>ardwareDatabase</w:t>
      </w:r>
      <w:proofErr w:type="spellEnd"/>
      <w:r w:rsidRPr="00C24AFE">
        <w:t>.</w:t>
      </w:r>
    </w:p>
    <w:p w14:paraId="00815CAF" w14:textId="3F030FA9" w:rsidR="00C24AFE" w:rsidRPr="00B5286A" w:rsidRDefault="00C24AFE" w:rsidP="00C24AFE">
      <w:pPr>
        <w:pStyle w:val="30"/>
      </w:pPr>
      <w:bookmarkStart w:id="20" w:name="_Toc134714308"/>
      <w:r w:rsidRPr="00C24AFE">
        <w:t xml:space="preserve">3.2.4. </w:t>
      </w:r>
      <w:r>
        <w:t xml:space="preserve">Описание алгоритма работы </w:t>
      </w:r>
      <w:proofErr w:type="spellStart"/>
      <w:r>
        <w:t>микросервиса</w:t>
      </w:r>
      <w:proofErr w:type="spellEnd"/>
      <w:r>
        <w:t xml:space="preserve"> B</w:t>
      </w:r>
      <w:proofErr w:type="spellStart"/>
      <w:r>
        <w:rPr>
          <w:lang w:val="en-US"/>
        </w:rPr>
        <w:t>uildGenerator</w:t>
      </w:r>
      <w:bookmarkEnd w:id="20"/>
      <w:proofErr w:type="spellEnd"/>
    </w:p>
    <w:p w14:paraId="6D9E6551" w14:textId="63223F8D" w:rsidR="00CB74FE" w:rsidRPr="00CB74FE" w:rsidRDefault="00CB74FE" w:rsidP="00CB74FE">
      <w:pPr>
        <w:ind w:left="708"/>
      </w:pPr>
      <w:proofErr w:type="spellStart"/>
      <w:r>
        <w:t>Микросервис</w:t>
      </w:r>
      <w:proofErr w:type="spellEnd"/>
      <w:r>
        <w:t xml:space="preserve"> написан на языке </w:t>
      </w:r>
      <w:r>
        <w:rPr>
          <w:lang w:val="en-US"/>
        </w:rPr>
        <w:t>C</w:t>
      </w:r>
      <w:r w:rsidRPr="00CB74FE">
        <w:t># 11.0</w:t>
      </w:r>
      <w:r>
        <w:t xml:space="preserve">, использованы библиотеки: </w:t>
      </w:r>
      <w:r w:rsidRPr="00CB74FE">
        <w:t>“</w:t>
      </w:r>
      <w:r>
        <w:rPr>
          <w:lang w:val="en-US"/>
        </w:rPr>
        <w:t>Fluent</w:t>
      </w:r>
      <w:r w:rsidRPr="00CB74FE">
        <w:t xml:space="preserve"> </w:t>
      </w:r>
      <w:r>
        <w:rPr>
          <w:lang w:val="en-US"/>
        </w:rPr>
        <w:t>Migrator</w:t>
      </w:r>
      <w:r w:rsidRPr="00CB74FE">
        <w:t>”, “</w:t>
      </w:r>
      <w:proofErr w:type="spellStart"/>
      <w:r>
        <w:rPr>
          <w:lang w:val="en-US"/>
        </w:rPr>
        <w:t>Mediatr</w:t>
      </w:r>
      <w:proofErr w:type="spellEnd"/>
      <w:r w:rsidRPr="00CB74FE">
        <w:t>”, “</w:t>
      </w:r>
      <w:r>
        <w:rPr>
          <w:lang w:val="en-US"/>
        </w:rPr>
        <w:t>Dapper</w:t>
      </w:r>
      <w:r w:rsidRPr="00CB74FE">
        <w:t>”.</w:t>
      </w:r>
    </w:p>
    <w:p w14:paraId="3C18D422" w14:textId="1850C05D" w:rsidR="00C24AFE" w:rsidRDefault="0037503D" w:rsidP="00ED4642">
      <w:pPr>
        <w:ind w:left="708"/>
      </w:pPr>
      <w:r>
        <w:t xml:space="preserve">При получении запроса от </w:t>
      </w:r>
      <w:proofErr w:type="spellStart"/>
      <w:r>
        <w:rPr>
          <w:lang w:val="en-US"/>
        </w:rPr>
        <w:t>Api</w:t>
      </w:r>
      <w:proofErr w:type="spellEnd"/>
      <w:r>
        <w:t xml:space="preserve"> </w:t>
      </w:r>
      <w:r>
        <w:rPr>
          <w:lang w:val="en-US"/>
        </w:rPr>
        <w:t>Gateway</w:t>
      </w:r>
      <w:r w:rsidRPr="0037503D">
        <w:t xml:space="preserve"> </w:t>
      </w:r>
      <w:r>
        <w:t xml:space="preserve">отправляется команда в </w:t>
      </w:r>
      <w:r>
        <w:rPr>
          <w:lang w:val="en-US"/>
        </w:rPr>
        <w:t>mediator</w:t>
      </w:r>
      <w:r w:rsidRPr="0037503D">
        <w:t xml:space="preserve"> (</w:t>
      </w:r>
      <w:r>
        <w:t xml:space="preserve">Паттерн программирования, который обеспечивает взаимодействие объектов, а в данном случае уровней приложения в чистой архитектуре, без необходимости ссылаться друг на друга. Эта команда обрабатывается на бизнес-уровне приложения и вызывается сервис генерации сборок. В этом сервисе </w:t>
      </w:r>
      <w:r w:rsidR="00ED4642">
        <w:t xml:space="preserve">берутся данные из </w:t>
      </w:r>
      <w:proofErr w:type="spellStart"/>
      <w:r w:rsidR="00ED4642">
        <w:rPr>
          <w:lang w:val="en-US"/>
        </w:rPr>
        <w:t>HardwareDatabase</w:t>
      </w:r>
      <w:proofErr w:type="spellEnd"/>
      <w:r w:rsidR="00ED4642" w:rsidRPr="00ED4642">
        <w:t xml:space="preserve"> </w:t>
      </w:r>
      <w:r w:rsidR="00ED4642">
        <w:t>через уровень представления данных и генерируется сборка по алгоритму, который будет описан далее.</w:t>
      </w:r>
    </w:p>
    <w:p w14:paraId="5C78FA62" w14:textId="0CFA1FE1" w:rsidR="00ED4642" w:rsidRDefault="00ED4642" w:rsidP="00ED4642">
      <w:pPr>
        <w:ind w:left="708"/>
      </w:pPr>
      <w:r>
        <w:t>Алгоритм генерации сборок заключается в выборе комплектующих по эмпирически вычисленным коэффициентам, которые описывают процент бюджета сборки для каждого комплектующего. Далее все комплектующие выбираются максимально приближённо по цене к рекомендуемому коэффициенту, перемноженному на бюджет сборки, также при выборе комплектующего учитывается совместимость с уже выбранными частями сборки компьютера.</w:t>
      </w:r>
    </w:p>
    <w:p w14:paraId="630ED8CD" w14:textId="170418E4" w:rsidR="00ED4642" w:rsidRDefault="00ED4642" w:rsidP="00ED4642">
      <w:pPr>
        <w:ind w:left="708"/>
      </w:pPr>
      <w:r>
        <w:t>Далее эта сборка отправляется в теле ответа на запрос в A</w:t>
      </w:r>
      <w:r>
        <w:rPr>
          <w:lang w:val="en-US"/>
        </w:rPr>
        <w:t>pi</w:t>
      </w:r>
      <w:r w:rsidRPr="00ED4642">
        <w:t xml:space="preserve"> </w:t>
      </w:r>
      <w:r>
        <w:rPr>
          <w:lang w:val="en-US"/>
        </w:rPr>
        <w:t>Gateway</w:t>
      </w:r>
      <w:r w:rsidRPr="00ED4642">
        <w:t>.</w:t>
      </w:r>
    </w:p>
    <w:p w14:paraId="72ED5E61" w14:textId="0936A7B3" w:rsidR="00ED4642" w:rsidRPr="00ED4642" w:rsidRDefault="00ED4642" w:rsidP="00ED4642">
      <w:pPr>
        <w:pStyle w:val="30"/>
      </w:pPr>
      <w:bookmarkStart w:id="21" w:name="_Toc134714309"/>
      <w:r w:rsidRPr="00ED4642">
        <w:lastRenderedPageBreak/>
        <w:t>3.2.5. О</w:t>
      </w:r>
      <w:r>
        <w:t xml:space="preserve">писание </w:t>
      </w:r>
      <w:proofErr w:type="spellStart"/>
      <w:r>
        <w:t>микросервиса</w:t>
      </w:r>
      <w:proofErr w:type="spellEnd"/>
      <w:r>
        <w:t xml:space="preserve"> </w:t>
      </w:r>
      <w:proofErr w:type="spellStart"/>
      <w:r>
        <w:rPr>
          <w:lang w:val="en-US"/>
        </w:rPr>
        <w:t>Api</w:t>
      </w:r>
      <w:proofErr w:type="spellEnd"/>
      <w:r w:rsidRPr="00ED4642">
        <w:t xml:space="preserve"> </w:t>
      </w:r>
      <w:r>
        <w:rPr>
          <w:lang w:val="en-US"/>
        </w:rPr>
        <w:t>Gateway</w:t>
      </w:r>
      <w:r w:rsidRPr="00ED4642">
        <w:t xml:space="preserve"> </w:t>
      </w:r>
      <w:r>
        <w:t>и баз данных</w:t>
      </w:r>
      <w:bookmarkEnd w:id="21"/>
    </w:p>
    <w:p w14:paraId="257F00F0" w14:textId="77777777" w:rsidR="00CB74FE" w:rsidRDefault="00ED4642" w:rsidP="007F05E2">
      <w:pPr>
        <w:ind w:left="708"/>
      </w:pPr>
      <w:r>
        <w:t xml:space="preserve">Общий алгоритм работы </w:t>
      </w:r>
      <w:proofErr w:type="spellStart"/>
      <w:r>
        <w:t>микросервиса</w:t>
      </w:r>
      <w:proofErr w:type="spellEnd"/>
      <w:r>
        <w:t xml:space="preserve"> </w:t>
      </w:r>
      <w:proofErr w:type="spellStart"/>
      <w:r>
        <w:rPr>
          <w:lang w:val="en-US"/>
        </w:rPr>
        <w:t>Api</w:t>
      </w:r>
      <w:proofErr w:type="spellEnd"/>
      <w:r w:rsidRPr="00ED4642">
        <w:t xml:space="preserve"> </w:t>
      </w:r>
      <w:r>
        <w:rPr>
          <w:lang w:val="en-US"/>
        </w:rPr>
        <w:t>Gateway</w:t>
      </w:r>
      <w:r w:rsidRPr="00ED4642">
        <w:t xml:space="preserve"> </w:t>
      </w:r>
      <w:r>
        <w:t>описан в пункте 3.2.2. настоящей пояснительной записки.</w:t>
      </w:r>
      <w:r w:rsidR="00CB74FE" w:rsidRPr="00CB74FE">
        <w:t xml:space="preserve"> </w:t>
      </w:r>
    </w:p>
    <w:p w14:paraId="7F5FF431" w14:textId="55585C02" w:rsidR="00C24AFE" w:rsidRPr="00CB74FE" w:rsidRDefault="00CB74FE" w:rsidP="007F05E2">
      <w:pPr>
        <w:ind w:left="708"/>
      </w:pPr>
      <w:proofErr w:type="spellStart"/>
      <w:r>
        <w:t>Микросервис</w:t>
      </w:r>
      <w:proofErr w:type="spellEnd"/>
      <w:r>
        <w:t xml:space="preserve"> написано на языке C</w:t>
      </w:r>
      <w:r w:rsidRPr="00CB74FE">
        <w:t xml:space="preserve"># 11.0, </w:t>
      </w:r>
      <w:proofErr w:type="spellStart"/>
      <w:r>
        <w:rPr>
          <w:lang w:val="en-US"/>
        </w:rPr>
        <w:t>HardwareDatabase</w:t>
      </w:r>
      <w:proofErr w:type="spellEnd"/>
      <w:r w:rsidRPr="00CB74FE">
        <w:t xml:space="preserve"> </w:t>
      </w:r>
      <w:r>
        <w:t xml:space="preserve">– база данных </w:t>
      </w:r>
      <w:proofErr w:type="spellStart"/>
      <w:r>
        <w:rPr>
          <w:lang w:val="en-US"/>
        </w:rPr>
        <w:t>PostgreSql</w:t>
      </w:r>
      <w:proofErr w:type="spellEnd"/>
      <w:r w:rsidRPr="00CB74FE">
        <w:t xml:space="preserve">, </w:t>
      </w:r>
      <w:r>
        <w:t>B</w:t>
      </w:r>
      <w:proofErr w:type="spellStart"/>
      <w:r>
        <w:rPr>
          <w:lang w:val="en-US"/>
        </w:rPr>
        <w:t>uildsDatabase</w:t>
      </w:r>
      <w:proofErr w:type="spellEnd"/>
      <w:r w:rsidRPr="00CB74FE">
        <w:t xml:space="preserve"> </w:t>
      </w:r>
      <w:r>
        <w:t xml:space="preserve">– база данных </w:t>
      </w:r>
      <w:r>
        <w:rPr>
          <w:lang w:val="en-US"/>
        </w:rPr>
        <w:t>MongoDB</w:t>
      </w:r>
      <w:r w:rsidRPr="00CB74FE">
        <w:t>.</w:t>
      </w:r>
    </w:p>
    <w:p w14:paraId="32F0D51C" w14:textId="776BEA1C" w:rsidR="00ED4642" w:rsidRDefault="00ED4642" w:rsidP="007F05E2">
      <w:pPr>
        <w:ind w:left="708"/>
      </w:pPr>
      <w:r>
        <w:t xml:space="preserve">Таблицы в </w:t>
      </w:r>
      <w:proofErr w:type="spellStart"/>
      <w:r>
        <w:rPr>
          <w:lang w:val="en-US"/>
        </w:rPr>
        <w:t>HardwareDatabase</w:t>
      </w:r>
      <w:proofErr w:type="spellEnd"/>
      <w:r w:rsidRPr="00ED4642">
        <w:t xml:space="preserve"> со</w:t>
      </w:r>
      <w:r>
        <w:t>здаются при запуске</w:t>
      </w:r>
      <w:r w:rsidRPr="00ED4642">
        <w:t xml:space="preserve"> </w:t>
      </w:r>
      <w:proofErr w:type="spellStart"/>
      <w:r>
        <w:t>микросервиса</w:t>
      </w:r>
      <w:proofErr w:type="spellEnd"/>
      <w:r>
        <w:t xml:space="preserve"> </w:t>
      </w:r>
      <w:proofErr w:type="spellStart"/>
      <w:r>
        <w:rPr>
          <w:lang w:val="en-US"/>
        </w:rPr>
        <w:t>BuildGenerator</w:t>
      </w:r>
      <w:proofErr w:type="spellEnd"/>
      <w:r>
        <w:t xml:space="preserve"> миграцией через пакет </w:t>
      </w:r>
      <w:r w:rsidRPr="00ED4642">
        <w:t>“</w:t>
      </w:r>
      <w:r>
        <w:rPr>
          <w:lang w:val="en-US"/>
        </w:rPr>
        <w:t>Fluent</w:t>
      </w:r>
      <w:r w:rsidRPr="00ED4642">
        <w:t xml:space="preserve"> </w:t>
      </w:r>
      <w:r>
        <w:rPr>
          <w:lang w:val="en-US"/>
        </w:rPr>
        <w:t>Migrator</w:t>
      </w:r>
      <w:r w:rsidRPr="00ED4642">
        <w:t xml:space="preserve">”. </w:t>
      </w:r>
      <w:r>
        <w:t xml:space="preserve">Данные в </w:t>
      </w:r>
      <w:r w:rsidRPr="00ED4642">
        <w:t>э</w:t>
      </w:r>
      <w:r>
        <w:t>ту базу данных заносятся при запуске H</w:t>
      </w:r>
      <w:proofErr w:type="spellStart"/>
      <w:r>
        <w:rPr>
          <w:lang w:val="en-US"/>
        </w:rPr>
        <w:t>ardwareInfoCollector</w:t>
      </w:r>
      <w:proofErr w:type="spellEnd"/>
      <w:r w:rsidRPr="00ED4642">
        <w:t xml:space="preserve"> </w:t>
      </w:r>
      <w:r>
        <w:t xml:space="preserve">без дополнительного анализа интернет-магазинов для поддержания возможности </w:t>
      </w:r>
      <w:proofErr w:type="spellStart"/>
      <w:r>
        <w:t>оркестрации</w:t>
      </w:r>
      <w:proofErr w:type="spellEnd"/>
      <w:r>
        <w:t xml:space="preserve"> и оптимизации нагрузок.</w:t>
      </w:r>
    </w:p>
    <w:p w14:paraId="035737CC" w14:textId="66F7C732" w:rsidR="00ED4642" w:rsidRPr="007F05E2" w:rsidRDefault="007F05E2" w:rsidP="007F05E2">
      <w:pPr>
        <w:ind w:left="708"/>
      </w:pPr>
      <w:r>
        <w:t xml:space="preserve">Коллекции в </w:t>
      </w:r>
      <w:proofErr w:type="spellStart"/>
      <w:r>
        <w:rPr>
          <w:lang w:val="en-US"/>
        </w:rPr>
        <w:t>BuildsDatabase</w:t>
      </w:r>
      <w:proofErr w:type="spellEnd"/>
      <w:r w:rsidRPr="007F05E2">
        <w:t xml:space="preserve"> с</w:t>
      </w:r>
      <w:r>
        <w:t>оздаются автоматически при добавлении первого объекта в базу данных.</w:t>
      </w:r>
    </w:p>
    <w:p w14:paraId="52C4615B" w14:textId="5E93E3AB" w:rsidR="001C6D80" w:rsidRPr="00D9372C" w:rsidRDefault="001C6D80" w:rsidP="001C6D80"/>
    <w:p w14:paraId="0E70900C" w14:textId="77777777" w:rsidR="003C4F5E" w:rsidRDefault="003C4F5E" w:rsidP="003C4F5E">
      <w:pPr>
        <w:pStyle w:val="21"/>
      </w:pPr>
      <w:bookmarkStart w:id="22" w:name="_Toc134714310"/>
      <w:r>
        <w:t xml:space="preserve">3.3. </w:t>
      </w:r>
      <w:bookmarkStart w:id="23" w:name="_Toc132149132"/>
      <w:r w:rsidRPr="003C4F5E">
        <w:t>Описание и обоснование выбора метода организации входных и выходных данных</w:t>
      </w:r>
      <w:bookmarkEnd w:id="22"/>
      <w:bookmarkEnd w:id="23"/>
    </w:p>
    <w:p w14:paraId="26636695" w14:textId="1B2E2F0E" w:rsidR="00E50864" w:rsidRPr="00E50864" w:rsidRDefault="00F063AC" w:rsidP="00E50864">
      <w:pPr>
        <w:pStyle w:val="30"/>
      </w:pPr>
      <w:bookmarkStart w:id="24" w:name="_Toc127395409"/>
      <w:bookmarkStart w:id="25" w:name="_Toc134714311"/>
      <w:r w:rsidRPr="00F063AC">
        <w:t>3</w:t>
      </w:r>
      <w:r w:rsidR="00E50864">
        <w:t>.</w:t>
      </w:r>
      <w:r w:rsidRPr="00137843">
        <w:t>3</w:t>
      </w:r>
      <w:r w:rsidR="00E50864">
        <w:t>.</w:t>
      </w:r>
      <w:r w:rsidRPr="00137843">
        <w:t>1</w:t>
      </w:r>
      <w:r w:rsidR="00E50864">
        <w:t>. Организация входных данных</w:t>
      </w:r>
      <w:bookmarkEnd w:id="24"/>
      <w:bookmarkEnd w:id="25"/>
    </w:p>
    <w:p w14:paraId="4E63300E" w14:textId="77777777" w:rsidR="00E50864" w:rsidRDefault="00E50864" w:rsidP="00E50864">
      <w:pPr>
        <w:pStyle w:val="aa"/>
        <w:numPr>
          <w:ilvl w:val="0"/>
          <w:numId w:val="42"/>
        </w:numPr>
      </w:pPr>
      <w:r>
        <w:t>Документ в виде j</w:t>
      </w:r>
      <w:r>
        <w:rPr>
          <w:lang w:val="en-US"/>
        </w:rPr>
        <w:t>son</w:t>
      </w:r>
      <w:r w:rsidRPr="00F74BD5">
        <w:t xml:space="preserve"> </w:t>
      </w:r>
      <w:r>
        <w:t xml:space="preserve">в теле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з</w:t>
      </w:r>
      <w:r>
        <w:t xml:space="preserve">апроса с полями </w:t>
      </w:r>
      <w:r w:rsidRPr="003845C9">
        <w:t>“</w:t>
      </w:r>
      <w:r>
        <w:t>t</w:t>
      </w:r>
      <w:r>
        <w:rPr>
          <w:lang w:val="en-US"/>
        </w:rPr>
        <w:t>ype</w:t>
      </w:r>
      <w:r w:rsidRPr="003845C9">
        <w:t>” и</w:t>
      </w:r>
      <w:r>
        <w:t xml:space="preserve"> </w:t>
      </w:r>
      <w:r w:rsidRPr="003845C9">
        <w:t>“</w:t>
      </w:r>
      <w:r>
        <w:rPr>
          <w:lang w:val="en-US"/>
        </w:rPr>
        <w:t>budget</w:t>
      </w:r>
      <w:r w:rsidRPr="003845C9">
        <w:t>”</w:t>
      </w:r>
      <w:r>
        <w:t xml:space="preserve">, где поле </w:t>
      </w:r>
      <w:r w:rsidRPr="003845C9">
        <w:t>“</w:t>
      </w:r>
      <w:r>
        <w:rPr>
          <w:lang w:val="en-US"/>
        </w:rPr>
        <w:t>type</w:t>
      </w:r>
      <w:r w:rsidRPr="003845C9">
        <w:t xml:space="preserve">” </w:t>
      </w:r>
      <w:r>
        <w:t xml:space="preserve">– это число от 0 до 3 включительно, а поле </w:t>
      </w:r>
      <w:r w:rsidRPr="003845C9">
        <w:t>“</w:t>
      </w:r>
      <w:r>
        <w:rPr>
          <w:lang w:val="en-US"/>
        </w:rPr>
        <w:t>budget</w:t>
      </w:r>
      <w:r w:rsidRPr="003845C9">
        <w:t xml:space="preserve">” </w:t>
      </w:r>
      <w:r>
        <w:t>–</w:t>
      </w:r>
      <w:r w:rsidRPr="003845C9">
        <w:t xml:space="preserve"> ц</w:t>
      </w:r>
      <w:r>
        <w:t>елое число от 50000 до 400000;</w:t>
      </w:r>
      <w:r>
        <w:br/>
        <w:t xml:space="preserve">Пример: </w:t>
      </w:r>
      <w:r w:rsidRPr="003845C9">
        <w:t>{“</w:t>
      </w:r>
      <w:r>
        <w:rPr>
          <w:lang w:val="en-US"/>
        </w:rPr>
        <w:t>type</w:t>
      </w:r>
      <w:r w:rsidRPr="003845C9">
        <w:t>”: 0, “</w:t>
      </w:r>
      <w:r>
        <w:rPr>
          <w:lang w:val="en-US"/>
        </w:rPr>
        <w:t>budget</w:t>
      </w:r>
      <w:r w:rsidRPr="003845C9">
        <w:t>”: 100000}</w:t>
      </w:r>
    </w:p>
    <w:p w14:paraId="4E376DB7" w14:textId="77777777" w:rsidR="00E50864" w:rsidRDefault="00E50864" w:rsidP="00E50864">
      <w:pPr>
        <w:pStyle w:val="aa"/>
        <w:numPr>
          <w:ilvl w:val="0"/>
          <w:numId w:val="42"/>
        </w:numPr>
      </w:pPr>
      <w:r>
        <w:t xml:space="preserve">Уникальный идентификационный номер в адресе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Get</w:t>
      </w:r>
      <w:r w:rsidRPr="00F74BD5">
        <w:t xml:space="preserve"> </w:t>
      </w:r>
      <w:r>
        <w:t>запроса.</w:t>
      </w:r>
    </w:p>
    <w:p w14:paraId="3F78DD26" w14:textId="4C310EC9" w:rsidR="00E50864" w:rsidRPr="00E50864" w:rsidRDefault="00F063AC" w:rsidP="00E50864">
      <w:pPr>
        <w:pStyle w:val="30"/>
      </w:pPr>
      <w:bookmarkStart w:id="26" w:name="_Toc127395410"/>
      <w:bookmarkStart w:id="27" w:name="_Toc134714312"/>
      <w:r w:rsidRPr="00137843">
        <w:t>3</w:t>
      </w:r>
      <w:r w:rsidR="00E50864">
        <w:t>.</w:t>
      </w:r>
      <w:r w:rsidRPr="00137843">
        <w:t>3</w:t>
      </w:r>
      <w:r w:rsidR="00E50864">
        <w:t>.</w:t>
      </w:r>
      <w:r w:rsidRPr="00137843">
        <w:t>2</w:t>
      </w:r>
      <w:r w:rsidR="00E50864">
        <w:t>. Организация выходных данных</w:t>
      </w:r>
      <w:bookmarkEnd w:id="26"/>
      <w:bookmarkEnd w:id="27"/>
    </w:p>
    <w:p w14:paraId="1AC8C237" w14:textId="77777777" w:rsidR="00E50864" w:rsidRDefault="00E50864" w:rsidP="00E50864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</w:t>
      </w:r>
      <w:r>
        <w:t>запрос со сборкой ПК, ценой сборки и сгенерированным уникальным идентификационным номером;</w:t>
      </w:r>
    </w:p>
    <w:p w14:paraId="22CF6F6E" w14:textId="77777777" w:rsidR="00E50864" w:rsidRPr="00E50864" w:rsidRDefault="00E50864" w:rsidP="00E50864">
      <w:pPr>
        <w:pStyle w:val="aa"/>
        <w:ind w:left="1429" w:firstLine="0"/>
        <w:rPr>
          <w:lang w:val="en-US"/>
        </w:rPr>
      </w:pPr>
      <w:r>
        <w:t>Пример</w:t>
      </w:r>
      <w:r w:rsidRPr="00E50864">
        <w:rPr>
          <w:lang w:val="en-US"/>
        </w:rPr>
        <w:t xml:space="preserve">: </w:t>
      </w:r>
    </w:p>
    <w:p w14:paraId="0AF29253" w14:textId="77777777" w:rsidR="00E50864" w:rsidRPr="00F74BD5" w:rsidRDefault="00E50864" w:rsidP="00E50864">
      <w:pPr>
        <w:pStyle w:val="aa"/>
        <w:ind w:left="1429"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6E438F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pcBuild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C6957A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053B2C7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14700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5FE365D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4785EDC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38DBF451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9388B7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94B050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E0C0116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9256EB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721D82D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131232E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51F9B0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8AB34F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0DA2C8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622ABEA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CDFF697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703B90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4DD0D0A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F4A22E1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0A29014F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223F90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9149C3E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6BABA2F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8577BE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0F4F5F43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306396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0D4D066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F4BCAE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B2A37A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053670B1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48DE2F6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248B4BC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A4A6111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27AC208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6A72AC95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C53BDC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3A33EA0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8A64BBA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EB402F9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6AE2F394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1FA76EE7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</w:t>
      </w:r>
    </w:p>
    <w:p w14:paraId="75564A63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totalPrice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99017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A70BA32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"6251b6a8-b623-4bda-b664-709b5b98f3eb"</w:t>
      </w:r>
    </w:p>
    <w:p w14:paraId="21A3B7F4" w14:textId="77777777" w:rsidR="00E50864" w:rsidRPr="00F74BD5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0D4D06D" w14:textId="77777777" w:rsidR="00E50864" w:rsidRDefault="00E50864" w:rsidP="00E50864">
      <w:pPr>
        <w:pStyle w:val="aa"/>
        <w:ind w:left="1429" w:firstLine="0"/>
      </w:pPr>
    </w:p>
    <w:p w14:paraId="1F4CB5B3" w14:textId="77777777" w:rsidR="00E50864" w:rsidRDefault="00E50864" w:rsidP="00E50864">
      <w:pPr>
        <w:pStyle w:val="aa"/>
        <w:numPr>
          <w:ilvl w:val="0"/>
          <w:numId w:val="43"/>
        </w:numPr>
      </w:pPr>
      <w:r w:rsidRPr="00F74BD5">
        <w:lastRenderedPageBreak/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t>G</w:t>
      </w:r>
      <w:r>
        <w:rPr>
          <w:lang w:val="en-US"/>
        </w:rPr>
        <w:t>et</w:t>
      </w:r>
      <w:r w:rsidRPr="00F74BD5">
        <w:t xml:space="preserve"> </w:t>
      </w:r>
      <w:r>
        <w:t>запрос со сборкой ПК</w:t>
      </w:r>
      <w:r w:rsidRPr="00F74BD5">
        <w:t xml:space="preserve"> </w:t>
      </w:r>
      <w:r>
        <w:t>и ценой сборки;</w:t>
      </w:r>
    </w:p>
    <w:p w14:paraId="5CE34E2C" w14:textId="77777777" w:rsidR="00E50864" w:rsidRDefault="00E50864" w:rsidP="00E50864">
      <w:pPr>
        <w:ind w:left="707"/>
      </w:pPr>
      <w:r>
        <w:t xml:space="preserve">Пример: </w:t>
      </w:r>
    </w:p>
    <w:p w14:paraId="173AC607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4CBBE6E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pc_build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57554B2A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7E3175DA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14700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4A83261A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459A1A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1D9BD804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EBAE27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28E3D2D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CDDAA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54A742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54564E6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E0A067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1A76058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27EAA1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F611A7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4B408046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485D6D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D8F0484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AD07B5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30D76BC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0690C4D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ADB5A71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C299D0F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37B1399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3ABDBE7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0320088F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EF50F0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A4F029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422894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BF88A3C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28DBF0CC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8B18326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D0115C1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DAC7BD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D186C62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6D02ADB0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ACE1AB9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FE3E054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21EE67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4C3B0DE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1265317B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F2806D6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</w:t>
      </w:r>
    </w:p>
    <w:p w14:paraId="4D9B20B3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total_price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99017</w:t>
      </w:r>
    </w:p>
    <w:p w14:paraId="53424E84" w14:textId="77777777" w:rsidR="00E50864" w:rsidRPr="00D77C76" w:rsidRDefault="00E50864" w:rsidP="00E50864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348CAE4" w14:textId="3B7438DC" w:rsidR="003C4F5E" w:rsidRDefault="003C4F5E" w:rsidP="003C4F5E">
      <w:pPr>
        <w:pStyle w:val="21"/>
      </w:pPr>
      <w:bookmarkStart w:id="28" w:name="_Toc134714313"/>
      <w:r>
        <w:t xml:space="preserve">3.4. </w:t>
      </w:r>
      <w:r w:rsidRPr="00805734">
        <w:t>Описание и обоснование выбора состава технических и программных средст</w:t>
      </w:r>
      <w:r>
        <w:t>в</w:t>
      </w:r>
      <w:bookmarkEnd w:id="28"/>
    </w:p>
    <w:p w14:paraId="55E09DE6" w14:textId="4C434595" w:rsidR="00E50864" w:rsidRDefault="00DA37EC" w:rsidP="00AA3D62">
      <w:pPr>
        <w:pStyle w:val="30"/>
      </w:pPr>
      <w:bookmarkStart w:id="29" w:name="_Toc134714314"/>
      <w:r>
        <w:t>3</w:t>
      </w:r>
      <w:r w:rsidR="00AA3D62" w:rsidRPr="00AA3D62">
        <w:t xml:space="preserve">.4.1. </w:t>
      </w:r>
      <w:r w:rsidR="00AA3D62">
        <w:t>Состав технических и программных средств</w:t>
      </w:r>
      <w:bookmarkEnd w:id="29"/>
    </w:p>
    <w:p w14:paraId="3EE9CC87" w14:textId="77777777" w:rsidR="00AA3D62" w:rsidRDefault="00AA3D62" w:rsidP="00AA3D62">
      <w:pPr>
        <w:ind w:left="568"/>
      </w:pPr>
      <w:r>
        <w:t xml:space="preserve">Для стабильного функционирования программы требуется компьютер со следующими компонентами: </w:t>
      </w:r>
    </w:p>
    <w:p w14:paraId="3D723386" w14:textId="395E0BF7" w:rsidR="00AA3D62" w:rsidRDefault="00AA3D62" w:rsidP="00AA3D62">
      <w:pPr>
        <w:pStyle w:val="aa"/>
        <w:numPr>
          <w:ilvl w:val="0"/>
          <w:numId w:val="56"/>
        </w:numPr>
      </w:pPr>
      <w:r>
        <w:t xml:space="preserve">Процессор </w:t>
      </w:r>
      <w:r w:rsidRPr="00AA3D62">
        <w:rPr>
          <w:lang w:val="en-US"/>
        </w:rPr>
        <w:t>Intel</w:t>
      </w:r>
      <w:r w:rsidRPr="00AA3D62">
        <w:t xml:space="preserve"> 7</w:t>
      </w:r>
      <w:r>
        <w:t xml:space="preserve"> поколения или новее или процессор </w:t>
      </w:r>
      <w:r w:rsidRPr="00AA3D62">
        <w:rPr>
          <w:lang w:val="en-US"/>
        </w:rPr>
        <w:t>AMD</w:t>
      </w:r>
      <w:r w:rsidRPr="00AA3D62">
        <w:t xml:space="preserve"> </w:t>
      </w:r>
      <w:r w:rsidRPr="00AA3D62">
        <w:rPr>
          <w:lang w:val="en-US"/>
        </w:rPr>
        <w:t>Ryzen</w:t>
      </w:r>
      <w:r w:rsidRPr="00AA3D62">
        <w:t xml:space="preserve"> 3 </w:t>
      </w:r>
      <w:r>
        <w:t>поколения или новее</w:t>
      </w:r>
    </w:p>
    <w:p w14:paraId="122E9144" w14:textId="516C2C69" w:rsidR="00AA3D62" w:rsidRDefault="00AA3D62" w:rsidP="00AA3D62">
      <w:pPr>
        <w:pStyle w:val="aa"/>
        <w:numPr>
          <w:ilvl w:val="0"/>
          <w:numId w:val="56"/>
        </w:numPr>
      </w:pPr>
      <w:r>
        <w:t xml:space="preserve">1 </w:t>
      </w:r>
      <w:proofErr w:type="spellStart"/>
      <w:r>
        <w:t>гб</w:t>
      </w:r>
      <w:proofErr w:type="spellEnd"/>
      <w:r>
        <w:t xml:space="preserve"> свободного дискового пространства или более</w:t>
      </w:r>
    </w:p>
    <w:p w14:paraId="52D22E8F" w14:textId="17079764" w:rsidR="00AA3D62" w:rsidRDefault="00AA3D62" w:rsidP="00AA3D62">
      <w:pPr>
        <w:pStyle w:val="aa"/>
        <w:numPr>
          <w:ilvl w:val="0"/>
          <w:numId w:val="56"/>
        </w:numPr>
      </w:pPr>
      <w:r>
        <w:t xml:space="preserve">2 </w:t>
      </w:r>
      <w:proofErr w:type="spellStart"/>
      <w:r>
        <w:t>гб</w:t>
      </w:r>
      <w:proofErr w:type="spellEnd"/>
      <w:r>
        <w:t xml:space="preserve"> ОЗУ или более</w:t>
      </w:r>
    </w:p>
    <w:p w14:paraId="43755174" w14:textId="6DA65717" w:rsidR="00AA3D62" w:rsidRDefault="00AA3D62" w:rsidP="00AA3D62">
      <w:pPr>
        <w:pStyle w:val="aa"/>
        <w:ind w:left="715" w:firstLine="701"/>
      </w:pPr>
      <w:r>
        <w:t>Для работы программы необходимы следующие программные средства:</w:t>
      </w:r>
    </w:p>
    <w:p w14:paraId="4FD2D482" w14:textId="31541DEE" w:rsidR="00AA3D62" w:rsidRDefault="00677351" w:rsidP="00AA3D62">
      <w:pPr>
        <w:pStyle w:val="aa"/>
        <w:numPr>
          <w:ilvl w:val="0"/>
          <w:numId w:val="58"/>
        </w:numPr>
      </w:pPr>
      <w:r>
        <w:rPr>
          <w:lang w:val="en-US"/>
        </w:rPr>
        <w:t>Docker</w:t>
      </w:r>
      <w:r w:rsidRPr="00677351">
        <w:t xml:space="preserve"> </w:t>
      </w:r>
      <w:r>
        <w:rPr>
          <w:lang w:val="en-US"/>
        </w:rPr>
        <w:t>engine</w:t>
      </w:r>
      <w:r w:rsidRPr="00677351">
        <w:t xml:space="preserve"> </w:t>
      </w:r>
      <w:r>
        <w:t>версии 18.09 или новее</w:t>
      </w:r>
    </w:p>
    <w:p w14:paraId="242C1285" w14:textId="33CCECA0" w:rsidR="00677351" w:rsidRDefault="00677351" w:rsidP="00677351">
      <w:pPr>
        <w:pStyle w:val="30"/>
      </w:pPr>
      <w:bookmarkStart w:id="30" w:name="_Toc134714315"/>
      <w:r>
        <w:t>3.4.2. Обоснование выбора технических и программных средств</w:t>
      </w:r>
      <w:bookmarkEnd w:id="30"/>
    </w:p>
    <w:p w14:paraId="1BFBA569" w14:textId="5C516E4B" w:rsidR="00677351" w:rsidRDefault="00677351" w:rsidP="00677351">
      <w:pPr>
        <w:ind w:left="708"/>
      </w:pPr>
      <w:r>
        <w:t xml:space="preserve">Программа запускается через программное обеспечение </w:t>
      </w:r>
      <w:r>
        <w:rPr>
          <w:lang w:val="en-US"/>
        </w:rPr>
        <w:t>docker</w:t>
      </w:r>
      <w:r>
        <w:t xml:space="preserve">, а для стабильной работоспособности </w:t>
      </w:r>
      <w:r>
        <w:rPr>
          <w:lang w:val="en-US"/>
        </w:rPr>
        <w:t>docker</w:t>
      </w:r>
      <w:r w:rsidRPr="00677351">
        <w:t>’</w:t>
      </w:r>
      <w:r>
        <w:t>а необходимо описанное в пункте 3.4.1. технические компоненты.</w:t>
      </w:r>
    </w:p>
    <w:p w14:paraId="33850979" w14:textId="1ECD5A99" w:rsidR="00677351" w:rsidRDefault="00677351" w:rsidP="00677351">
      <w:pPr>
        <w:ind w:left="708"/>
      </w:pPr>
      <w:r>
        <w:t xml:space="preserve">Для запуска программы необходимо перейти в директорию проекта в терминале и написать команду </w:t>
      </w:r>
      <w:proofErr w:type="spellStart"/>
      <w:r>
        <w:t>do</w:t>
      </w:r>
      <w:r>
        <w:rPr>
          <w:lang w:val="en-US"/>
        </w:rPr>
        <w:t>cker</w:t>
      </w:r>
      <w:proofErr w:type="spellEnd"/>
      <w:r w:rsidRPr="00677351">
        <w:t>-</w:t>
      </w:r>
      <w:r>
        <w:rPr>
          <w:lang w:val="en-US"/>
        </w:rPr>
        <w:t>compose</w:t>
      </w:r>
      <w:r w:rsidRPr="00677351">
        <w:t xml:space="preserve"> </w:t>
      </w:r>
      <w:r>
        <w:rPr>
          <w:lang w:val="en-US"/>
        </w:rPr>
        <w:t>up</w:t>
      </w:r>
      <w:r w:rsidRPr="00677351">
        <w:t xml:space="preserve"> -</w:t>
      </w:r>
      <w:r>
        <w:rPr>
          <w:lang w:val="en-US"/>
        </w:rPr>
        <w:t>d</w:t>
      </w:r>
      <w:r w:rsidRPr="00677351">
        <w:t>. Д</w:t>
      </w:r>
      <w:r>
        <w:t xml:space="preserve">ля завершения работы программы необходимо в терминале по этой же директории написать </w:t>
      </w:r>
      <w:r>
        <w:rPr>
          <w:lang w:val="en-US"/>
        </w:rPr>
        <w:t>docker</w:t>
      </w:r>
      <w:r w:rsidRPr="00677351">
        <w:t>-</w:t>
      </w:r>
      <w:r>
        <w:rPr>
          <w:lang w:val="en-US"/>
        </w:rPr>
        <w:t>compose</w:t>
      </w:r>
      <w:r w:rsidRPr="00677351">
        <w:t xml:space="preserve"> </w:t>
      </w:r>
      <w:r>
        <w:rPr>
          <w:lang w:val="en-US"/>
        </w:rPr>
        <w:t>down</w:t>
      </w:r>
      <w:r w:rsidRPr="00677351">
        <w:t xml:space="preserve">. </w:t>
      </w:r>
      <w:r>
        <w:t xml:space="preserve">Для запуска клиентской части необходимо перейти в папку </w:t>
      </w:r>
      <w:r>
        <w:rPr>
          <w:lang w:val="en-US"/>
        </w:rPr>
        <w:t>frontend</w:t>
      </w:r>
      <w:r>
        <w:t xml:space="preserve"> в файлах проекта и ввести команды, описанные в файле r</w:t>
      </w:r>
      <w:proofErr w:type="spellStart"/>
      <w:r>
        <w:rPr>
          <w:lang w:val="en-US"/>
        </w:rPr>
        <w:t>eadme</w:t>
      </w:r>
      <w:proofErr w:type="spellEnd"/>
      <w:r w:rsidRPr="00677351">
        <w:t>.</w:t>
      </w:r>
      <w:r>
        <w:rPr>
          <w:lang w:val="en-US"/>
        </w:rPr>
        <w:t>md</w:t>
      </w:r>
      <w:r w:rsidRPr="00677351">
        <w:t xml:space="preserve"> </w:t>
      </w:r>
      <w:r>
        <w:t>в коде проекта.</w:t>
      </w:r>
    </w:p>
    <w:p w14:paraId="35402DD5" w14:textId="10BFBBF3" w:rsidR="00677351" w:rsidRPr="00677351" w:rsidRDefault="00677351" w:rsidP="00677351">
      <w:pPr>
        <w:ind w:left="708"/>
      </w:pPr>
      <w:r>
        <w:t xml:space="preserve">Все остальные программные средства автоматически загружаются и выстраиваются все зависимости внутри контейнеров, в которых запускаются </w:t>
      </w:r>
      <w:proofErr w:type="spellStart"/>
      <w:r>
        <w:t>микросервисы</w:t>
      </w:r>
      <w:proofErr w:type="spellEnd"/>
      <w:r>
        <w:t xml:space="preserve"> и базы данных.</w:t>
      </w:r>
    </w:p>
    <w:p w14:paraId="1F67FFCD" w14:textId="60432885" w:rsidR="00AA3D62" w:rsidRPr="00AA3D62" w:rsidRDefault="00AA3D62" w:rsidP="00AA3D62">
      <w:pPr>
        <w:ind w:firstLine="0"/>
      </w:pPr>
    </w:p>
    <w:p w14:paraId="1927DF18" w14:textId="0F52D8FB" w:rsidR="00E01899" w:rsidRPr="00E01899" w:rsidRDefault="006C7841" w:rsidP="003C4F5E">
      <w:pPr>
        <w:ind w:firstLine="0"/>
      </w:pPr>
      <w:r>
        <w:br w:type="page"/>
      </w:r>
    </w:p>
    <w:p w14:paraId="6989480D" w14:textId="3353AD1D" w:rsidR="006C7841" w:rsidRDefault="003C4F5E" w:rsidP="00806022">
      <w:pPr>
        <w:pStyle w:val="1"/>
        <w:rPr>
          <w:rFonts w:eastAsia="Calibri"/>
        </w:rPr>
      </w:pPr>
      <w:bookmarkStart w:id="31" w:name="_ТРЕБОВАНИЯ_К_ПРОГРАММЕ"/>
      <w:bookmarkStart w:id="32" w:name="_Toc134714316"/>
      <w:bookmarkEnd w:id="31"/>
      <w:r>
        <w:rPr>
          <w:rFonts w:eastAsia="Calibri"/>
        </w:rPr>
        <w:lastRenderedPageBreak/>
        <w:t>ОЖИДАЕМЫЕ ТЕХНИКО-ЭКОНОМИЧЕСКИЕ ПОКАЗАТЕЛИ</w:t>
      </w:r>
      <w:bookmarkEnd w:id="32"/>
    </w:p>
    <w:p w14:paraId="1DE175A9" w14:textId="240C450B" w:rsidR="006603FE" w:rsidRDefault="0099787C" w:rsidP="0099787C">
      <w:pPr>
        <w:pStyle w:val="21"/>
      </w:pPr>
      <w:bookmarkStart w:id="33" w:name="_Toc134714317"/>
      <w:r>
        <w:t>4.1</w:t>
      </w:r>
      <w:r w:rsidR="003C4F5E">
        <w:t>. Ориентировочная экономическая эффективность</w:t>
      </w:r>
      <w:bookmarkEnd w:id="33"/>
    </w:p>
    <w:p w14:paraId="7C1DD398" w14:textId="41EAFC53" w:rsidR="00B53E7A" w:rsidRPr="00B53E7A" w:rsidRDefault="00B53E7A" w:rsidP="00B53E7A">
      <w:r>
        <w:t>Данный курсовой проект не предусматривает расчет экономической эффективности.</w:t>
      </w:r>
    </w:p>
    <w:p w14:paraId="4F2B58AC" w14:textId="1F5A7FF3" w:rsidR="007B5380" w:rsidRDefault="007B5380" w:rsidP="007B5380">
      <w:pPr>
        <w:pStyle w:val="21"/>
      </w:pPr>
      <w:bookmarkStart w:id="34" w:name="_Toc134714318"/>
      <w:r>
        <w:t>4.2</w:t>
      </w:r>
      <w:r w:rsidR="003C4F5E">
        <w:t>. Предполагаемая потребность</w:t>
      </w:r>
      <w:bookmarkEnd w:id="34"/>
    </w:p>
    <w:p w14:paraId="59FC20C4" w14:textId="1531E8CD" w:rsidR="00B53E7A" w:rsidRPr="00B53E7A" w:rsidRDefault="00B53E7A" w:rsidP="00B53E7A">
      <w:r>
        <w:t>Предполагаемая потребность обуславливается желанием пользователей купить наиболее хороший компьютер за определенную сумму. Так же предполагается, что многие пользователи приложения не разбираются в компьютерных комплектующих и не могут создать себе сами необходимую сборку, и приложение сделает это за пользователя.</w:t>
      </w:r>
    </w:p>
    <w:p w14:paraId="3730277A" w14:textId="77777777" w:rsidR="00B53E7A" w:rsidRDefault="003C4F5E" w:rsidP="003C4F5E">
      <w:pPr>
        <w:pStyle w:val="21"/>
      </w:pPr>
      <w:bookmarkStart w:id="35" w:name="_Toc134714319"/>
      <w:r>
        <w:t>4</w:t>
      </w:r>
      <w:r w:rsidR="00D1052E">
        <w:t>.3</w:t>
      </w:r>
      <w:r>
        <w:t>.</w:t>
      </w:r>
      <w:r w:rsidR="00D1052E">
        <w:t xml:space="preserve">  </w:t>
      </w:r>
      <w:bookmarkStart w:id="36" w:name="_Toc379572141"/>
      <w:bookmarkStart w:id="37" w:name="_Toc385162141"/>
      <w:bookmarkStart w:id="38" w:name="_Toc132149139"/>
      <w:r w:rsidRPr="003C4F5E">
        <w:t>Экономические преимущества разработки по сравнению с отечественными и зарубежными образцами или аналогами</w:t>
      </w:r>
      <w:bookmarkEnd w:id="35"/>
      <w:bookmarkEnd w:id="36"/>
      <w:bookmarkEnd w:id="37"/>
      <w:bookmarkEnd w:id="38"/>
    </w:p>
    <w:p w14:paraId="4D674A76" w14:textId="77777777" w:rsidR="00B53E7A" w:rsidRDefault="00B53E7A" w:rsidP="00B53E7A">
      <w:r>
        <w:t>На данный момент не существует прямых аналогов разрабатываемого продукта. В таблице 1 приведена сравнительная характеристика с приложениями и веб-сайтами, наиболее близкими к теме разрабатываемого проекта.</w:t>
      </w:r>
    </w:p>
    <w:p w14:paraId="615F5032" w14:textId="0407B825" w:rsidR="003C4F5E" w:rsidRPr="00153A7F" w:rsidRDefault="003C4F5E" w:rsidP="003C4F5E">
      <w:pPr>
        <w:pStyle w:val="21"/>
      </w:pPr>
      <w:r>
        <w:br w:type="page"/>
      </w:r>
    </w:p>
    <w:p w14:paraId="243F788F" w14:textId="599D92BF" w:rsidR="006C7841" w:rsidRPr="00CE4239" w:rsidRDefault="003C4F5E" w:rsidP="00806022">
      <w:pPr>
        <w:pStyle w:val="1"/>
        <w:rPr>
          <w:rFonts w:eastAsia="Calibri"/>
        </w:rPr>
      </w:pPr>
      <w:bookmarkStart w:id="39" w:name="_ТРЕБОВАНИЯ_К_ПРОГРАММНОЙ"/>
      <w:bookmarkStart w:id="40" w:name="_Toc134714320"/>
      <w:bookmarkEnd w:id="39"/>
      <w:r w:rsidRPr="00CE4239">
        <w:rPr>
          <w:rFonts w:eastAsia="Calibri"/>
        </w:rPr>
        <w:lastRenderedPageBreak/>
        <w:t>ИСТОЧНИКИ ИСПОЛЬЗОВАННЫЕ ПРИ РАЗРАБОТКЕ</w:t>
      </w:r>
      <w:bookmarkEnd w:id="40"/>
    </w:p>
    <w:p w14:paraId="335EC198" w14:textId="0550A233" w:rsidR="00CE4239" w:rsidRPr="00CE4239" w:rsidRDefault="00CE4239" w:rsidP="00CE4239">
      <w:pPr>
        <w:pStyle w:val="aa"/>
        <w:numPr>
          <w:ilvl w:val="0"/>
          <w:numId w:val="61"/>
        </w:numPr>
        <w:shd w:val="clear" w:color="auto" w:fill="FFFFFF" w:themeFill="background1"/>
      </w:pPr>
      <w:r>
        <w:t>Что</w:t>
      </w:r>
      <w:r w:rsidRPr="00CE4239">
        <w:t xml:space="preserve"> </w:t>
      </w:r>
      <w:r>
        <w:t>такое</w:t>
      </w:r>
      <w:r w:rsidRPr="00CE4239">
        <w:t xml:space="preserve"> </w:t>
      </w:r>
      <w:proofErr w:type="spellStart"/>
      <w:r>
        <w:t>микросервисы</w:t>
      </w:r>
      <w:proofErr w:type="spellEnd"/>
      <w:r w:rsidRPr="00CE4239">
        <w:t xml:space="preserve"> // </w:t>
      </w:r>
      <w:r w:rsidRPr="00CE4239">
        <w:rPr>
          <w:lang w:val="en-US"/>
        </w:rPr>
        <w:t>Microservice</w:t>
      </w:r>
      <w:r w:rsidRPr="00CE4239">
        <w:t xml:space="preserve"> </w:t>
      </w:r>
      <w:r w:rsidRPr="00CE4239">
        <w:rPr>
          <w:lang w:val="en-US"/>
        </w:rPr>
        <w:t>Architecture</w:t>
      </w:r>
      <w:r w:rsidRPr="00CE4239">
        <w:t xml:space="preserve"> </w:t>
      </w:r>
      <w:r w:rsidRPr="00CE4239">
        <w:rPr>
          <w:lang w:val="en-US"/>
        </w:rPr>
        <w:t>URL</w:t>
      </w:r>
      <w:r w:rsidRPr="00CE4239">
        <w:t xml:space="preserve">: </w:t>
      </w:r>
      <w:hyperlink r:id="rId17" w:history="1">
        <w:r w:rsidRPr="00CE4239">
          <w:rPr>
            <w:rStyle w:val="ac"/>
            <w:lang w:val="en-US"/>
          </w:rPr>
          <w:t>https</w:t>
        </w:r>
        <w:r w:rsidRPr="00CE4239">
          <w:rPr>
            <w:rStyle w:val="ac"/>
          </w:rPr>
          <w:t>://</w:t>
        </w:r>
        <w:r w:rsidRPr="00CE4239">
          <w:rPr>
            <w:rStyle w:val="ac"/>
            <w:lang w:val="en-US"/>
          </w:rPr>
          <w:t>microservices</w:t>
        </w:r>
        <w:r w:rsidRPr="00CE4239">
          <w:rPr>
            <w:rStyle w:val="ac"/>
          </w:rPr>
          <w:t>.</w:t>
        </w:r>
        <w:r w:rsidRPr="00CE4239">
          <w:rPr>
            <w:rStyle w:val="ac"/>
            <w:lang w:val="en-US"/>
          </w:rPr>
          <w:t>io</w:t>
        </w:r>
      </w:hyperlink>
      <w:r w:rsidRPr="00CE4239">
        <w:t xml:space="preserve"> (</w:t>
      </w:r>
      <w:r>
        <w:t>дата обращения: 05.05.2023).</w:t>
      </w:r>
    </w:p>
    <w:p w14:paraId="133E1A05" w14:textId="77777777" w:rsidR="006C7841" w:rsidRPr="00CE4239" w:rsidRDefault="006C7841" w:rsidP="00815742">
      <w:pPr>
        <w:pStyle w:val="21"/>
        <w:rPr>
          <w:rFonts w:eastAsia="Calibri"/>
        </w:rPr>
      </w:pPr>
      <w:r w:rsidRPr="00CE4239">
        <w:rPr>
          <w:rFonts w:eastAsia="Calibri"/>
        </w:rPr>
        <w:br w:type="page"/>
      </w:r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41" w:name="_ТЕХНИКО-ЭКОНОМИЧЕСКИЕ_ПОКАЗАТЕЛИ"/>
      <w:bookmarkStart w:id="42" w:name="_ПРИЛОЖЕНИЕ_1"/>
      <w:bookmarkStart w:id="43" w:name="_Toc134714321"/>
      <w:bookmarkEnd w:id="41"/>
      <w:bookmarkEnd w:id="42"/>
      <w:r>
        <w:rPr>
          <w:rFonts w:eastAsia="Calibri"/>
        </w:rPr>
        <w:lastRenderedPageBreak/>
        <w:t>ПРИЛОЖЕНИЕ 1</w:t>
      </w:r>
      <w:bookmarkEnd w:id="43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44" w:name="_Toc134714322"/>
      <w:r w:rsidRPr="009D3528">
        <w:t>ТЕРМИНОЛОГИЯ</w:t>
      </w:r>
      <w:bookmarkEnd w:id="44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455"/>
        <w:gridCol w:w="6464"/>
      </w:tblGrid>
      <w:tr w:rsidR="009D3528" w14:paraId="35E1409A" w14:textId="77777777" w:rsidTr="009D3528">
        <w:trPr>
          <w:trHeight w:val="576"/>
        </w:trPr>
        <w:tc>
          <w:tcPr>
            <w:tcW w:w="2194" w:type="dxa"/>
          </w:tcPr>
          <w:p w14:paraId="02401081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6EC5D09E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1BFF4428" w14:textId="77777777" w:rsidTr="009D3528">
        <w:trPr>
          <w:trHeight w:val="712"/>
        </w:trPr>
        <w:tc>
          <w:tcPr>
            <w:tcW w:w="2194" w:type="dxa"/>
          </w:tcPr>
          <w:p w14:paraId="1D782073" w14:textId="17778735" w:rsidR="009D3528" w:rsidRPr="009D3528" w:rsidRDefault="009D3528" w:rsidP="00DD6098">
            <w:pPr>
              <w:pStyle w:val="ae"/>
              <w:ind w:left="0" w:firstLine="0"/>
              <w:jc w:val="left"/>
            </w:pPr>
            <w:proofErr w:type="spellStart"/>
            <w:r>
              <w:t>Микросервис</w:t>
            </w:r>
            <w:proofErr w:type="spellEnd"/>
          </w:p>
        </w:tc>
        <w:tc>
          <w:tcPr>
            <w:tcW w:w="6725" w:type="dxa"/>
          </w:tcPr>
          <w:p w14:paraId="2481A0B7" w14:textId="09705AAE" w:rsidR="009D3528" w:rsidRPr="00D16D25" w:rsidRDefault="009D3528" w:rsidP="00DD6098">
            <w:pPr>
              <w:pStyle w:val="ae"/>
              <w:ind w:left="0" w:firstLine="0"/>
              <w:jc w:val="left"/>
            </w:pPr>
            <w:r>
              <w:t xml:space="preserve">Отдельное приложение, модуль общего приложения имеющего </w:t>
            </w:r>
            <w:proofErr w:type="spellStart"/>
            <w:r>
              <w:t>микросервисную</w:t>
            </w:r>
            <w:proofErr w:type="spellEnd"/>
            <w:r>
              <w:t xml:space="preserve"> архитектуру. </w:t>
            </w:r>
          </w:p>
        </w:tc>
      </w:tr>
      <w:tr w:rsidR="009D3528" w14:paraId="37C16EBE" w14:textId="77777777" w:rsidTr="009D3528">
        <w:trPr>
          <w:trHeight w:val="1614"/>
        </w:trPr>
        <w:tc>
          <w:tcPr>
            <w:tcW w:w="2194" w:type="dxa"/>
          </w:tcPr>
          <w:p w14:paraId="2AE6646F" w14:textId="663E9E32" w:rsidR="009D3528" w:rsidRDefault="009D3528" w:rsidP="00DD6098">
            <w:pPr>
              <w:pStyle w:val="ae"/>
              <w:ind w:left="0" w:firstLine="0"/>
              <w:jc w:val="left"/>
            </w:pPr>
            <w:proofErr w:type="spellStart"/>
            <w:r>
              <w:t>Микросервисная</w:t>
            </w:r>
            <w:proofErr w:type="spellEnd"/>
            <w:r>
              <w:t xml:space="preserve"> архитектура</w:t>
            </w:r>
          </w:p>
        </w:tc>
        <w:tc>
          <w:tcPr>
            <w:tcW w:w="6725" w:type="dxa"/>
          </w:tcPr>
          <w:p w14:paraId="63A7CF1D" w14:textId="0FC793E4" w:rsidR="009D3528" w:rsidRDefault="009D3528" w:rsidP="00DD6098">
            <w:pPr>
              <w:pStyle w:val="ae"/>
              <w:ind w:left="0" w:firstLine="0"/>
              <w:jc w:val="left"/>
            </w:pPr>
            <w:proofErr w:type="spellStart"/>
            <w:r w:rsidRPr="009D3528">
              <w:t>Микросервисная</w:t>
            </w:r>
            <w:proofErr w:type="spellEnd"/>
            <w:r w:rsidRPr="009D3528">
              <w:t xml:space="preserve">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9D3528" w14:paraId="2E8A5FD3" w14:textId="77777777" w:rsidTr="002F6863">
        <w:trPr>
          <w:trHeight w:val="476"/>
        </w:trPr>
        <w:tc>
          <w:tcPr>
            <w:tcW w:w="2194" w:type="dxa"/>
          </w:tcPr>
          <w:p w14:paraId="12C23562" w14:textId="0F497C5E" w:rsidR="009D3528" w:rsidRDefault="002F6863" w:rsidP="00DD6098">
            <w:pPr>
              <w:pStyle w:val="ae"/>
              <w:ind w:left="0" w:firstLine="0"/>
              <w:jc w:val="left"/>
            </w:pPr>
            <w:proofErr w:type="spellStart"/>
            <w:r>
              <w:t>пк</w:t>
            </w:r>
            <w:proofErr w:type="spellEnd"/>
            <w:r>
              <w:t>/ПК</w:t>
            </w:r>
          </w:p>
        </w:tc>
        <w:tc>
          <w:tcPr>
            <w:tcW w:w="6725" w:type="dxa"/>
          </w:tcPr>
          <w:p w14:paraId="3F86B995" w14:textId="2DD4C3C4" w:rsidR="009D3528" w:rsidRPr="00D16D25" w:rsidRDefault="002F6863" w:rsidP="00DD6098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2F6863">
        <w:trPr>
          <w:trHeight w:val="426"/>
        </w:trPr>
        <w:tc>
          <w:tcPr>
            <w:tcW w:w="2194" w:type="dxa"/>
          </w:tcPr>
          <w:p w14:paraId="0D8ADB33" w14:textId="6A04F291" w:rsidR="009D3528" w:rsidRDefault="002F6863" w:rsidP="00DD6098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2307FA30" w14:textId="0E68F2B7" w:rsidR="009D3528" w:rsidRDefault="002F6863" w:rsidP="00DD6098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2F6863">
        <w:trPr>
          <w:trHeight w:val="972"/>
        </w:trPr>
        <w:tc>
          <w:tcPr>
            <w:tcW w:w="2194" w:type="dxa"/>
          </w:tcPr>
          <w:p w14:paraId="51BD8DAB" w14:textId="77777777" w:rsidR="009D3528" w:rsidRDefault="009D3528" w:rsidP="00DD6098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6FF0BA86" w14:textId="63291D3B" w:rsidR="002F6863" w:rsidRDefault="009D3528" w:rsidP="00DD6098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2F6863">
        <w:trPr>
          <w:trHeight w:val="419"/>
        </w:trPr>
        <w:tc>
          <w:tcPr>
            <w:tcW w:w="2194" w:type="dxa"/>
          </w:tcPr>
          <w:p w14:paraId="4280FF35" w14:textId="11BC9C73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69CB6D6B" w14:textId="08FB29E0" w:rsidR="002F6863" w:rsidRPr="002F6863" w:rsidRDefault="002F6863" w:rsidP="002F6863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2F6863">
        <w:trPr>
          <w:trHeight w:val="710"/>
        </w:trPr>
        <w:tc>
          <w:tcPr>
            <w:tcW w:w="2194" w:type="dxa"/>
          </w:tcPr>
          <w:p w14:paraId="5243FCB3" w14:textId="11F44E09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HardwareInfoCollector</w:t>
            </w:r>
            <w:proofErr w:type="spellEnd"/>
          </w:p>
        </w:tc>
        <w:tc>
          <w:tcPr>
            <w:tcW w:w="6725" w:type="dxa"/>
          </w:tcPr>
          <w:p w14:paraId="1542503F" w14:textId="3F9DFC03" w:rsidR="002F6863" w:rsidRPr="002F6863" w:rsidRDefault="002F6863" w:rsidP="002F6863">
            <w:pPr>
              <w:pStyle w:val="ae"/>
              <w:ind w:left="0" w:firstLine="0"/>
            </w:pPr>
            <w:proofErr w:type="spellStart"/>
            <w:r w:rsidRPr="002F6863">
              <w:t>М</w:t>
            </w:r>
            <w:r>
              <w:t>икросервис</w:t>
            </w:r>
            <w:proofErr w:type="spellEnd"/>
            <w:r>
              <w:t xml:space="preserve"> для анализа интернет-магазинов, получения информации о комплектующих и обновления </w:t>
            </w:r>
            <w:proofErr w:type="spellStart"/>
            <w:r>
              <w:t>Ha</w:t>
            </w:r>
            <w:r>
              <w:rPr>
                <w:lang w:val="en-US"/>
              </w:rPr>
              <w:t>rdwareDatab</w:t>
            </w:r>
            <w:proofErr w:type="spellEnd"/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2F6863" w14:paraId="0F0C8912" w14:textId="77777777" w:rsidTr="002F6863">
        <w:trPr>
          <w:trHeight w:val="409"/>
        </w:trPr>
        <w:tc>
          <w:tcPr>
            <w:tcW w:w="2194" w:type="dxa"/>
          </w:tcPr>
          <w:p w14:paraId="14422712" w14:textId="0BF0C43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HardwareDatabase</w:t>
            </w:r>
            <w:proofErr w:type="spellEnd"/>
          </w:p>
        </w:tc>
        <w:tc>
          <w:tcPr>
            <w:tcW w:w="6725" w:type="dxa"/>
          </w:tcPr>
          <w:p w14:paraId="48E18733" w14:textId="6C588AFF" w:rsidR="002F6863" w:rsidRPr="002F6863" w:rsidRDefault="002F6863" w:rsidP="002F6863">
            <w:pPr>
              <w:pStyle w:val="ae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2F6863" w14:paraId="000619B4" w14:textId="77777777" w:rsidTr="002F6863">
        <w:trPr>
          <w:trHeight w:val="706"/>
        </w:trPr>
        <w:tc>
          <w:tcPr>
            <w:tcW w:w="2194" w:type="dxa"/>
          </w:tcPr>
          <w:p w14:paraId="6EF32D56" w14:textId="7ABCF704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gateway</w:t>
            </w:r>
          </w:p>
        </w:tc>
        <w:tc>
          <w:tcPr>
            <w:tcW w:w="6725" w:type="dxa"/>
          </w:tcPr>
          <w:p w14:paraId="021F261F" w14:textId="18E57441" w:rsidR="002F6863" w:rsidRDefault="002F6863" w:rsidP="002F6863">
            <w:pPr>
              <w:pStyle w:val="ae"/>
              <w:ind w:left="0" w:firstLine="0"/>
            </w:pPr>
            <w:proofErr w:type="spellStart"/>
            <w:r>
              <w:t>Микросервис</w:t>
            </w:r>
            <w:proofErr w:type="spellEnd"/>
            <w:r>
              <w:t xml:space="preserve"> для распределения нагрузки и запросов между другими </w:t>
            </w:r>
            <w:proofErr w:type="spellStart"/>
            <w:r>
              <w:t>микросервисами</w:t>
            </w:r>
            <w:proofErr w:type="spellEnd"/>
            <w:r>
              <w:t>.</w:t>
            </w:r>
          </w:p>
        </w:tc>
      </w:tr>
      <w:tr w:rsidR="002F6863" w14:paraId="33EA62F9" w14:textId="77777777" w:rsidTr="002F6863">
        <w:trPr>
          <w:trHeight w:val="422"/>
        </w:trPr>
        <w:tc>
          <w:tcPr>
            <w:tcW w:w="2194" w:type="dxa"/>
          </w:tcPr>
          <w:p w14:paraId="0514C8D7" w14:textId="38F88AFD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D9372C">
              <w:rPr>
                <w:lang w:val="en-US"/>
              </w:rPr>
              <w:t>G</w:t>
            </w:r>
            <w:r>
              <w:rPr>
                <w:lang w:val="en-US"/>
              </w:rPr>
              <w:t>enerator</w:t>
            </w:r>
            <w:proofErr w:type="spellEnd"/>
          </w:p>
        </w:tc>
        <w:tc>
          <w:tcPr>
            <w:tcW w:w="6725" w:type="dxa"/>
          </w:tcPr>
          <w:p w14:paraId="09699E4B" w14:textId="2ED4AB0B" w:rsidR="002F6863" w:rsidRDefault="002F6863" w:rsidP="002F6863">
            <w:pPr>
              <w:pStyle w:val="ae"/>
              <w:ind w:left="0" w:firstLine="0"/>
            </w:pPr>
            <w:proofErr w:type="spellStart"/>
            <w:r>
              <w:t>Микросервис</w:t>
            </w:r>
            <w:proofErr w:type="spellEnd"/>
            <w:r>
              <w:t xml:space="preserve"> для генерации сборок ПК.</w:t>
            </w:r>
          </w:p>
        </w:tc>
      </w:tr>
      <w:tr w:rsidR="002F6863" w14:paraId="6F39AE67" w14:textId="77777777" w:rsidTr="002F6863">
        <w:trPr>
          <w:trHeight w:val="720"/>
        </w:trPr>
        <w:tc>
          <w:tcPr>
            <w:tcW w:w="2194" w:type="dxa"/>
          </w:tcPr>
          <w:p w14:paraId="41E3C3BC" w14:textId="6BA24CD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BuildsDatabse</w:t>
            </w:r>
            <w:proofErr w:type="spellEnd"/>
          </w:p>
        </w:tc>
        <w:tc>
          <w:tcPr>
            <w:tcW w:w="6725" w:type="dxa"/>
          </w:tcPr>
          <w:p w14:paraId="59D8DA40" w14:textId="5B27AC28" w:rsidR="002F6863" w:rsidRDefault="002F6863" w:rsidP="002F6863">
            <w:pPr>
              <w:pStyle w:val="ae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791C0F3B" w14:textId="448138A7" w:rsidR="006C7841" w:rsidRDefault="00C02E8A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e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e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e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e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e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1A0775">
      <w:footerReference w:type="default" r:id="rId18"/>
      <w:pgSz w:w="11906" w:h="16838"/>
      <w:pgMar w:top="1418" w:right="567" w:bottom="851" w:left="1134" w:header="709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969F" w14:textId="77777777" w:rsidR="002C7608" w:rsidRDefault="002C7608">
      <w:pPr>
        <w:spacing w:after="0" w:line="240" w:lineRule="auto"/>
      </w:pPr>
      <w:r>
        <w:separator/>
      </w:r>
    </w:p>
  </w:endnote>
  <w:endnote w:type="continuationSeparator" w:id="0">
    <w:p w14:paraId="58813800" w14:textId="77777777" w:rsidR="002C7608" w:rsidRDefault="002C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39EA095D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02E8A">
            <w:rPr>
              <w:rFonts w:ascii="TimesNewRomanPS" w:hAnsi="TimesNewRomanPS"/>
              <w:color w:val="000000" w:themeColor="text1"/>
            </w:rPr>
            <w:t>4-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137843" w14:paraId="7524D1A5" w14:textId="77777777" w:rsidTr="000B4B6F">
      <w:trPr>
        <w:trHeight w:val="274"/>
        <w:jc w:val="center"/>
      </w:trPr>
      <w:tc>
        <w:tcPr>
          <w:tcW w:w="3195" w:type="dxa"/>
        </w:tcPr>
        <w:p w14:paraId="2704DB2B" w14:textId="77777777" w:rsidR="00137843" w:rsidRDefault="00137843" w:rsidP="00137843">
          <w:pPr>
            <w:pStyle w:val="ad"/>
            <w:jc w:val="left"/>
          </w:pPr>
        </w:p>
      </w:tc>
      <w:tc>
        <w:tcPr>
          <w:tcW w:w="1757" w:type="dxa"/>
        </w:tcPr>
        <w:p w14:paraId="0058D991" w14:textId="77777777" w:rsidR="00137843" w:rsidRDefault="00137843" w:rsidP="00137843">
          <w:pPr>
            <w:pStyle w:val="ad"/>
            <w:jc w:val="left"/>
          </w:pPr>
        </w:p>
      </w:tc>
      <w:tc>
        <w:tcPr>
          <w:tcW w:w="1757" w:type="dxa"/>
        </w:tcPr>
        <w:p w14:paraId="6B9F3417" w14:textId="77777777" w:rsidR="00137843" w:rsidRDefault="00137843" w:rsidP="00137843">
          <w:pPr>
            <w:pStyle w:val="ad"/>
            <w:jc w:val="left"/>
          </w:pPr>
        </w:p>
      </w:tc>
      <w:tc>
        <w:tcPr>
          <w:tcW w:w="1757" w:type="dxa"/>
        </w:tcPr>
        <w:p w14:paraId="559E3AD6" w14:textId="77777777" w:rsidR="00137843" w:rsidRDefault="00137843" w:rsidP="00137843">
          <w:pPr>
            <w:pStyle w:val="ad"/>
            <w:jc w:val="left"/>
          </w:pPr>
        </w:p>
      </w:tc>
      <w:tc>
        <w:tcPr>
          <w:tcW w:w="1757" w:type="dxa"/>
        </w:tcPr>
        <w:p w14:paraId="3243FBEF" w14:textId="77777777" w:rsidR="00137843" w:rsidRDefault="00137843" w:rsidP="00137843">
          <w:pPr>
            <w:pStyle w:val="ad"/>
            <w:jc w:val="left"/>
          </w:pPr>
        </w:p>
      </w:tc>
    </w:tr>
    <w:tr w:rsidR="00137843" w14:paraId="2F8CF0B1" w14:textId="77777777" w:rsidTr="000B4B6F">
      <w:trPr>
        <w:trHeight w:val="276"/>
        <w:jc w:val="center"/>
      </w:trPr>
      <w:tc>
        <w:tcPr>
          <w:tcW w:w="3195" w:type="dxa"/>
        </w:tcPr>
        <w:p w14:paraId="208B8E45" w14:textId="77777777" w:rsidR="00137843" w:rsidRDefault="00137843" w:rsidP="00137843">
          <w:pPr>
            <w:pStyle w:val="ad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24DDB320" w14:textId="77777777" w:rsidR="00137843" w:rsidRDefault="00137843" w:rsidP="00137843">
          <w:pPr>
            <w:pStyle w:val="ad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682DA618" w14:textId="77777777" w:rsidR="00137843" w:rsidRDefault="00137843" w:rsidP="00137843">
          <w:pPr>
            <w:pStyle w:val="ad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3A49CDE5" w14:textId="77777777" w:rsidR="00137843" w:rsidRDefault="00137843" w:rsidP="00137843">
          <w:pPr>
            <w:pStyle w:val="ad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3C6CA89A" w14:textId="77777777" w:rsidR="00137843" w:rsidRDefault="00137843" w:rsidP="00137843">
          <w:pPr>
            <w:pStyle w:val="ad"/>
            <w:ind w:firstLine="0"/>
            <w:jc w:val="left"/>
          </w:pPr>
          <w:r>
            <w:t>Дата</w:t>
          </w:r>
        </w:p>
      </w:tc>
    </w:tr>
    <w:tr w:rsidR="00137843" w14:paraId="04344E60" w14:textId="77777777" w:rsidTr="000B4B6F">
      <w:trPr>
        <w:trHeight w:val="276"/>
        <w:jc w:val="center"/>
      </w:trPr>
      <w:tc>
        <w:tcPr>
          <w:tcW w:w="3195" w:type="dxa"/>
        </w:tcPr>
        <w:p w14:paraId="4CFA7A7C" w14:textId="77777777" w:rsidR="00137843" w:rsidRDefault="00137843" w:rsidP="00137843">
          <w:pPr>
            <w:pStyle w:val="ad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  <w:lang w:val="en-US"/>
            </w:rPr>
            <w:t>5</w:t>
          </w:r>
          <w:r>
            <w:rPr>
              <w:color w:val="000000" w:themeColor="text1"/>
            </w:rPr>
            <w:t>.04</w:t>
          </w:r>
          <w:r w:rsidRPr="00C93570">
            <w:t>-01 ТЗ 01-1</w:t>
          </w:r>
        </w:p>
      </w:tc>
      <w:tc>
        <w:tcPr>
          <w:tcW w:w="1757" w:type="dxa"/>
        </w:tcPr>
        <w:p w14:paraId="4039CC20" w14:textId="77777777" w:rsidR="00137843" w:rsidRDefault="00137843" w:rsidP="00137843">
          <w:pPr>
            <w:pStyle w:val="ad"/>
            <w:jc w:val="left"/>
          </w:pPr>
        </w:p>
      </w:tc>
      <w:tc>
        <w:tcPr>
          <w:tcW w:w="1757" w:type="dxa"/>
        </w:tcPr>
        <w:p w14:paraId="0458C2BE" w14:textId="77777777" w:rsidR="00137843" w:rsidRDefault="00137843" w:rsidP="00137843">
          <w:pPr>
            <w:pStyle w:val="ad"/>
            <w:jc w:val="left"/>
          </w:pPr>
        </w:p>
      </w:tc>
      <w:tc>
        <w:tcPr>
          <w:tcW w:w="1757" w:type="dxa"/>
        </w:tcPr>
        <w:p w14:paraId="5C33A1B4" w14:textId="77777777" w:rsidR="00137843" w:rsidRDefault="00137843" w:rsidP="00137843">
          <w:pPr>
            <w:pStyle w:val="ad"/>
            <w:jc w:val="left"/>
          </w:pPr>
        </w:p>
      </w:tc>
      <w:tc>
        <w:tcPr>
          <w:tcW w:w="1757" w:type="dxa"/>
        </w:tcPr>
        <w:p w14:paraId="43CF5673" w14:textId="77777777" w:rsidR="00137843" w:rsidRDefault="00137843" w:rsidP="00137843">
          <w:pPr>
            <w:pStyle w:val="ad"/>
            <w:jc w:val="left"/>
          </w:pPr>
        </w:p>
      </w:tc>
    </w:tr>
    <w:tr w:rsidR="00137843" w14:paraId="4A4907DD" w14:textId="77777777" w:rsidTr="000B4B6F">
      <w:trPr>
        <w:trHeight w:val="276"/>
        <w:jc w:val="center"/>
      </w:trPr>
      <w:tc>
        <w:tcPr>
          <w:tcW w:w="3195" w:type="dxa"/>
        </w:tcPr>
        <w:p w14:paraId="65AF6F1F" w14:textId="77777777" w:rsidR="00137843" w:rsidRDefault="00137843" w:rsidP="00137843">
          <w:pPr>
            <w:pStyle w:val="ad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1646E596" w14:textId="77777777" w:rsidR="00137843" w:rsidRDefault="00137843" w:rsidP="00137843">
          <w:pPr>
            <w:pStyle w:val="ad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38E25F7E" w14:textId="77777777" w:rsidR="00137843" w:rsidRDefault="00137843" w:rsidP="00137843">
          <w:pPr>
            <w:pStyle w:val="ad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5F7640DC" w14:textId="77777777" w:rsidR="00137843" w:rsidRDefault="00137843" w:rsidP="00137843">
          <w:pPr>
            <w:pStyle w:val="ad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56A31AD3" w14:textId="77777777" w:rsidR="00137843" w:rsidRDefault="00137843" w:rsidP="00137843">
          <w:pPr>
            <w:pStyle w:val="ad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EE48" w14:textId="77777777" w:rsidR="002C7608" w:rsidRDefault="002C7608">
      <w:pPr>
        <w:spacing w:after="0" w:line="240" w:lineRule="auto"/>
      </w:pPr>
      <w:r>
        <w:separator/>
      </w:r>
    </w:p>
  </w:footnote>
  <w:footnote w:type="continuationSeparator" w:id="0">
    <w:p w14:paraId="399BFA35" w14:textId="77777777" w:rsidR="002C7608" w:rsidRDefault="002C7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8B36A4"/>
    <w:multiLevelType w:val="hybridMultilevel"/>
    <w:tmpl w:val="DE9EFE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19CD033E"/>
    <w:multiLevelType w:val="multilevel"/>
    <w:tmpl w:val="7ACA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  <w:rPr>
        <w:rFonts w:ascii="Times New Roman" w:eastAsiaTheme="minorHAnsi" w:hAnsi="Times New Roman" w:cstheme="minorBidi"/>
      </w:rPr>
    </w:lvl>
  </w:abstractNum>
  <w:abstractNum w:abstractNumId="11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4" w15:restartNumberingAfterBreak="0">
    <w:nsid w:val="276337EC"/>
    <w:multiLevelType w:val="hybridMultilevel"/>
    <w:tmpl w:val="1B641D70"/>
    <w:lvl w:ilvl="0" w:tplc="349A6056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5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C1E60"/>
    <w:multiLevelType w:val="hybridMultilevel"/>
    <w:tmpl w:val="B448ADB2"/>
    <w:lvl w:ilvl="0" w:tplc="16FE5A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61BC"/>
    <w:multiLevelType w:val="hybridMultilevel"/>
    <w:tmpl w:val="4A42340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2" w15:restartNumberingAfterBreak="0">
    <w:nsid w:val="3F376C15"/>
    <w:multiLevelType w:val="hybridMultilevel"/>
    <w:tmpl w:val="CB4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B28A4"/>
    <w:multiLevelType w:val="hybridMultilevel"/>
    <w:tmpl w:val="6CAA578A"/>
    <w:lvl w:ilvl="0" w:tplc="70B2E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48138E7"/>
    <w:multiLevelType w:val="hybridMultilevel"/>
    <w:tmpl w:val="4BFEC79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C27598"/>
    <w:multiLevelType w:val="hybridMultilevel"/>
    <w:tmpl w:val="5126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F909DE"/>
    <w:multiLevelType w:val="hybridMultilevel"/>
    <w:tmpl w:val="09A6AAB4"/>
    <w:lvl w:ilvl="0" w:tplc="6F602F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5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6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37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3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7A72F97"/>
    <w:multiLevelType w:val="multilevel"/>
    <w:tmpl w:val="967E01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7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195298A"/>
    <w:multiLevelType w:val="hybridMultilevel"/>
    <w:tmpl w:val="04021726"/>
    <w:lvl w:ilvl="0" w:tplc="C21888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0" w15:restartNumberingAfterBreak="0">
    <w:nsid w:val="74721591"/>
    <w:multiLevelType w:val="multilevel"/>
    <w:tmpl w:val="2AF8CF38"/>
    <w:styleLink w:val="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2" w15:restartNumberingAfterBreak="0">
    <w:nsid w:val="78826C96"/>
    <w:multiLevelType w:val="hybridMultilevel"/>
    <w:tmpl w:val="00D0A8B8"/>
    <w:lvl w:ilvl="0" w:tplc="D712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4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33"/>
  </w:num>
  <w:num w:numId="2" w16cid:durableId="721445648">
    <w:abstractNumId w:val="12"/>
  </w:num>
  <w:num w:numId="3" w16cid:durableId="1028487691">
    <w:abstractNumId w:val="15"/>
  </w:num>
  <w:num w:numId="4" w16cid:durableId="436220149">
    <w:abstractNumId w:val="42"/>
  </w:num>
  <w:num w:numId="5" w16cid:durableId="167402401">
    <w:abstractNumId w:val="48"/>
  </w:num>
  <w:num w:numId="6" w16cid:durableId="546334353">
    <w:abstractNumId w:val="47"/>
  </w:num>
  <w:num w:numId="7" w16cid:durableId="1593196768">
    <w:abstractNumId w:val="1"/>
  </w:num>
  <w:num w:numId="8" w16cid:durableId="392849918">
    <w:abstractNumId w:val="50"/>
  </w:num>
  <w:num w:numId="9" w16cid:durableId="1391926700">
    <w:abstractNumId w:val="7"/>
  </w:num>
  <w:num w:numId="10" w16cid:durableId="1811090775">
    <w:abstractNumId w:val="36"/>
  </w:num>
  <w:num w:numId="11" w16cid:durableId="286744400">
    <w:abstractNumId w:val="13"/>
  </w:num>
  <w:num w:numId="12" w16cid:durableId="1747603563">
    <w:abstractNumId w:val="34"/>
  </w:num>
  <w:num w:numId="13" w16cid:durableId="608778351">
    <w:abstractNumId w:val="8"/>
  </w:num>
  <w:num w:numId="14" w16cid:durableId="1810321415">
    <w:abstractNumId w:val="21"/>
  </w:num>
  <w:num w:numId="15" w16cid:durableId="15695388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53"/>
  </w:num>
  <w:num w:numId="17" w16cid:durableId="424889683">
    <w:abstractNumId w:val="35"/>
  </w:num>
  <w:num w:numId="18" w16cid:durableId="1862160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9"/>
  </w:num>
  <w:num w:numId="20" w16cid:durableId="1741752982">
    <w:abstractNumId w:val="42"/>
    <w:lvlOverride w:ilvl="0">
      <w:startOverride w:val="3"/>
    </w:lvlOverride>
    <w:lvlOverride w:ilvl="1">
      <w:startOverride w:val="2"/>
    </w:lvlOverride>
  </w:num>
  <w:num w:numId="21" w16cid:durableId="585966761">
    <w:abstractNumId w:val="42"/>
    <w:lvlOverride w:ilvl="0">
      <w:startOverride w:val="3"/>
    </w:lvlOverride>
    <w:lvlOverride w:ilvl="1">
      <w:startOverride w:val="2"/>
    </w:lvlOverride>
  </w:num>
  <w:num w:numId="22" w16cid:durableId="816343622">
    <w:abstractNumId w:val="40"/>
  </w:num>
  <w:num w:numId="23" w16cid:durableId="17123326">
    <w:abstractNumId w:val="42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45"/>
  </w:num>
  <w:num w:numId="25" w16cid:durableId="1969820476">
    <w:abstractNumId w:val="2"/>
  </w:num>
  <w:num w:numId="26" w16cid:durableId="1000695139">
    <w:abstractNumId w:val="26"/>
  </w:num>
  <w:num w:numId="27" w16cid:durableId="1739597645">
    <w:abstractNumId w:val="43"/>
  </w:num>
  <w:num w:numId="28" w16cid:durableId="111218300">
    <w:abstractNumId w:val="27"/>
  </w:num>
  <w:num w:numId="29" w16cid:durableId="118233440">
    <w:abstractNumId w:val="11"/>
  </w:num>
  <w:num w:numId="30" w16cid:durableId="143007701">
    <w:abstractNumId w:val="32"/>
  </w:num>
  <w:num w:numId="31" w16cid:durableId="541551578">
    <w:abstractNumId w:val="51"/>
  </w:num>
  <w:num w:numId="32" w16cid:durableId="860893978">
    <w:abstractNumId w:val="0"/>
  </w:num>
  <w:num w:numId="33" w16cid:durableId="734199870">
    <w:abstractNumId w:val="54"/>
  </w:num>
  <w:num w:numId="34" w16cid:durableId="2044671590">
    <w:abstractNumId w:val="18"/>
  </w:num>
  <w:num w:numId="35" w16cid:durableId="1403211358">
    <w:abstractNumId w:val="20"/>
  </w:num>
  <w:num w:numId="36" w16cid:durableId="1907256836">
    <w:abstractNumId w:val="44"/>
  </w:num>
  <w:num w:numId="37" w16cid:durableId="1021666269">
    <w:abstractNumId w:val="37"/>
  </w:num>
  <w:num w:numId="38" w16cid:durableId="517740145">
    <w:abstractNumId w:val="6"/>
  </w:num>
  <w:num w:numId="39" w16cid:durableId="1786776431">
    <w:abstractNumId w:val="41"/>
  </w:num>
  <w:num w:numId="40" w16cid:durableId="424151637">
    <w:abstractNumId w:val="4"/>
  </w:num>
  <w:num w:numId="41" w16cid:durableId="1040545659">
    <w:abstractNumId w:val="55"/>
  </w:num>
  <w:num w:numId="42" w16cid:durableId="704136788">
    <w:abstractNumId w:val="31"/>
  </w:num>
  <w:num w:numId="43" w16cid:durableId="1852335288">
    <w:abstractNumId w:val="24"/>
  </w:num>
  <w:num w:numId="44" w16cid:durableId="2139033725">
    <w:abstractNumId w:val="16"/>
  </w:num>
  <w:num w:numId="45" w16cid:durableId="1915238811">
    <w:abstractNumId w:val="3"/>
  </w:num>
  <w:num w:numId="46" w16cid:durableId="354892073">
    <w:abstractNumId w:val="29"/>
  </w:num>
  <w:num w:numId="47" w16cid:durableId="1227495193">
    <w:abstractNumId w:val="39"/>
  </w:num>
  <w:num w:numId="48" w16cid:durableId="1215777267">
    <w:abstractNumId w:val="28"/>
  </w:num>
  <w:num w:numId="49" w16cid:durableId="836456199">
    <w:abstractNumId w:val="38"/>
  </w:num>
  <w:num w:numId="50" w16cid:durableId="19085347">
    <w:abstractNumId w:val="23"/>
  </w:num>
  <w:num w:numId="51" w16cid:durableId="1313175976">
    <w:abstractNumId w:val="46"/>
  </w:num>
  <w:num w:numId="52" w16cid:durableId="198785789">
    <w:abstractNumId w:val="25"/>
  </w:num>
  <w:num w:numId="53" w16cid:durableId="768966638">
    <w:abstractNumId w:val="19"/>
  </w:num>
  <w:num w:numId="54" w16cid:durableId="1020812094">
    <w:abstractNumId w:val="14"/>
  </w:num>
  <w:num w:numId="55" w16cid:durableId="294066835">
    <w:abstractNumId w:val="10"/>
  </w:num>
  <w:num w:numId="56" w16cid:durableId="1086146999">
    <w:abstractNumId w:val="30"/>
  </w:num>
  <w:num w:numId="57" w16cid:durableId="1451706863">
    <w:abstractNumId w:val="17"/>
  </w:num>
  <w:num w:numId="58" w16cid:durableId="1861116679">
    <w:abstractNumId w:val="49"/>
  </w:num>
  <w:num w:numId="59" w16cid:durableId="1772821130">
    <w:abstractNumId w:val="22"/>
  </w:num>
  <w:num w:numId="60" w16cid:durableId="615211845">
    <w:abstractNumId w:val="5"/>
  </w:num>
  <w:num w:numId="61" w16cid:durableId="80820483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7D6D"/>
    <w:rsid w:val="0004360A"/>
    <w:rsid w:val="00083607"/>
    <w:rsid w:val="00096F68"/>
    <w:rsid w:val="000D6972"/>
    <w:rsid w:val="00102C63"/>
    <w:rsid w:val="0012419D"/>
    <w:rsid w:val="00134B3E"/>
    <w:rsid w:val="00137843"/>
    <w:rsid w:val="0015534A"/>
    <w:rsid w:val="001A0775"/>
    <w:rsid w:val="001B3893"/>
    <w:rsid w:val="001C6D80"/>
    <w:rsid w:val="001D03D6"/>
    <w:rsid w:val="0021414F"/>
    <w:rsid w:val="00242AA7"/>
    <w:rsid w:val="00272DF1"/>
    <w:rsid w:val="002C4BC4"/>
    <w:rsid w:val="002C5125"/>
    <w:rsid w:val="002C7608"/>
    <w:rsid w:val="002C7E9C"/>
    <w:rsid w:val="002D661D"/>
    <w:rsid w:val="002F6863"/>
    <w:rsid w:val="00324320"/>
    <w:rsid w:val="003734ED"/>
    <w:rsid w:val="0037503D"/>
    <w:rsid w:val="003A3D61"/>
    <w:rsid w:val="003C4F5E"/>
    <w:rsid w:val="003D402A"/>
    <w:rsid w:val="003F74C1"/>
    <w:rsid w:val="00427E67"/>
    <w:rsid w:val="0043545A"/>
    <w:rsid w:val="004475BA"/>
    <w:rsid w:val="004608A6"/>
    <w:rsid w:val="004761D2"/>
    <w:rsid w:val="00535300"/>
    <w:rsid w:val="0054358A"/>
    <w:rsid w:val="00567F92"/>
    <w:rsid w:val="005C2106"/>
    <w:rsid w:val="00602F8A"/>
    <w:rsid w:val="006133CF"/>
    <w:rsid w:val="00635171"/>
    <w:rsid w:val="00642AFD"/>
    <w:rsid w:val="006446B4"/>
    <w:rsid w:val="0065326F"/>
    <w:rsid w:val="006603FE"/>
    <w:rsid w:val="00677351"/>
    <w:rsid w:val="006A39E1"/>
    <w:rsid w:val="006B3F8E"/>
    <w:rsid w:val="006C3B2C"/>
    <w:rsid w:val="006C7841"/>
    <w:rsid w:val="006E7286"/>
    <w:rsid w:val="00705D1F"/>
    <w:rsid w:val="00724CB3"/>
    <w:rsid w:val="00735B6D"/>
    <w:rsid w:val="00750818"/>
    <w:rsid w:val="00772229"/>
    <w:rsid w:val="007A5170"/>
    <w:rsid w:val="007B3235"/>
    <w:rsid w:val="007B5380"/>
    <w:rsid w:val="007B6FBB"/>
    <w:rsid w:val="007F05E2"/>
    <w:rsid w:val="00806022"/>
    <w:rsid w:val="00815742"/>
    <w:rsid w:val="00836A55"/>
    <w:rsid w:val="00865834"/>
    <w:rsid w:val="00865E40"/>
    <w:rsid w:val="008B0877"/>
    <w:rsid w:val="008F01C8"/>
    <w:rsid w:val="008F4DC3"/>
    <w:rsid w:val="008F5EE0"/>
    <w:rsid w:val="00923740"/>
    <w:rsid w:val="00932DB4"/>
    <w:rsid w:val="00933956"/>
    <w:rsid w:val="00934767"/>
    <w:rsid w:val="00955CD5"/>
    <w:rsid w:val="00990996"/>
    <w:rsid w:val="00996C94"/>
    <w:rsid w:val="0099787C"/>
    <w:rsid w:val="009A01F2"/>
    <w:rsid w:val="009D3528"/>
    <w:rsid w:val="00A02413"/>
    <w:rsid w:val="00A0573B"/>
    <w:rsid w:val="00A55053"/>
    <w:rsid w:val="00A740F0"/>
    <w:rsid w:val="00A83C6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B35691"/>
    <w:rsid w:val="00B5286A"/>
    <w:rsid w:val="00B53E7A"/>
    <w:rsid w:val="00B7210B"/>
    <w:rsid w:val="00B778D0"/>
    <w:rsid w:val="00BE017A"/>
    <w:rsid w:val="00BF3379"/>
    <w:rsid w:val="00C02E8A"/>
    <w:rsid w:val="00C24AFE"/>
    <w:rsid w:val="00C80D7E"/>
    <w:rsid w:val="00C86977"/>
    <w:rsid w:val="00CB74FE"/>
    <w:rsid w:val="00CD1CAA"/>
    <w:rsid w:val="00CE4239"/>
    <w:rsid w:val="00CF2A47"/>
    <w:rsid w:val="00CF6B7F"/>
    <w:rsid w:val="00D1052E"/>
    <w:rsid w:val="00D249DE"/>
    <w:rsid w:val="00D34326"/>
    <w:rsid w:val="00D34714"/>
    <w:rsid w:val="00D3579A"/>
    <w:rsid w:val="00D75AF3"/>
    <w:rsid w:val="00D9372C"/>
    <w:rsid w:val="00DA37EC"/>
    <w:rsid w:val="00DB2B7A"/>
    <w:rsid w:val="00DB690E"/>
    <w:rsid w:val="00DC0AB0"/>
    <w:rsid w:val="00DD1FF2"/>
    <w:rsid w:val="00DD5B15"/>
    <w:rsid w:val="00DE2897"/>
    <w:rsid w:val="00DF005C"/>
    <w:rsid w:val="00E01899"/>
    <w:rsid w:val="00E130B4"/>
    <w:rsid w:val="00E14412"/>
    <w:rsid w:val="00E14E03"/>
    <w:rsid w:val="00E23BFC"/>
    <w:rsid w:val="00E50864"/>
    <w:rsid w:val="00E65463"/>
    <w:rsid w:val="00E767F7"/>
    <w:rsid w:val="00E97CEF"/>
    <w:rsid w:val="00ED4642"/>
    <w:rsid w:val="00ED7B06"/>
    <w:rsid w:val="00F063AC"/>
    <w:rsid w:val="00F16541"/>
    <w:rsid w:val="00F40BA2"/>
    <w:rsid w:val="00FA52C9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3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2">
    <w:name w:val="Текущий список1"/>
    <w:uiPriority w:val="99"/>
    <w:rsid w:val="00B7210B"/>
    <w:pPr>
      <w:numPr>
        <w:numId w:val="8"/>
      </w:numPr>
    </w:pPr>
  </w:style>
  <w:style w:type="paragraph" w:styleId="14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1"/>
    <w:next w:val="21"/>
    <w:link w:val="24"/>
    <w:qFormat/>
    <w:rsid w:val="00990996"/>
    <w:pPr>
      <w:numPr>
        <w:numId w:val="48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4">
    <w:name w:val="Стиль2 Знак"/>
    <w:basedOn w:val="a0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a"/>
    <w:qFormat/>
    <w:rsid w:val="00990996"/>
    <w:pPr>
      <w:keepNext/>
      <w:keepLines/>
      <w:numPr>
        <w:ilvl w:val="1"/>
        <w:numId w:val="48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microservices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16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31</cp:revision>
  <dcterms:created xsi:type="dcterms:W3CDTF">2023-02-15T20:29:00Z</dcterms:created>
  <dcterms:modified xsi:type="dcterms:W3CDTF">2023-05-11T15:55:00Z</dcterms:modified>
</cp:coreProperties>
</file>