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37" w:rsidRPr="00B27B70" w:rsidRDefault="00A44B37" w:rsidP="00A44B37">
      <w:pPr>
        <w:tabs>
          <w:tab w:val="center" w:pos="4680"/>
        </w:tabs>
        <w:jc w:val="center"/>
        <w:outlineLvl w:val="0"/>
        <w:rPr>
          <w:rFonts w:ascii="Arial" w:eastAsia="Times New Roman" w:hAnsi="Arial" w:cs="Arial"/>
          <w:b/>
          <w:sz w:val="25"/>
          <w:szCs w:val="25"/>
        </w:rPr>
      </w:pPr>
      <w:r w:rsidRPr="00B27B70">
        <w:rPr>
          <w:rFonts w:ascii="Arial" w:eastAsia="Times New Roman" w:hAnsi="Arial" w:cs="Arial"/>
          <w:b/>
          <w:sz w:val="25"/>
          <w:szCs w:val="25"/>
        </w:rPr>
        <w:t>JAMHURI YA MUUNGANO WA TANZANIA</w:t>
      </w:r>
    </w:p>
    <w:p w:rsidR="00A44B37" w:rsidRPr="00B27B70" w:rsidRDefault="00A44B37" w:rsidP="00A44B37">
      <w:pPr>
        <w:jc w:val="center"/>
        <w:outlineLvl w:val="0"/>
        <w:rPr>
          <w:rFonts w:ascii="Arial" w:eastAsia="Times New Roman" w:hAnsi="Arial" w:cs="Arial"/>
          <w:b/>
          <w:sz w:val="25"/>
          <w:szCs w:val="25"/>
        </w:rPr>
      </w:pPr>
      <w:r w:rsidRPr="00B27B70">
        <w:rPr>
          <w:rFonts w:ascii="Arial" w:eastAsia="Times New Roman" w:hAnsi="Arial" w:cs="Arial"/>
          <w:b/>
          <w:sz w:val="25"/>
          <w:szCs w:val="25"/>
        </w:rPr>
        <w:t>WIZARA YA MAENDELEO YA JAMII, JINSIA, WANAWAKE NA MAKUNDI MAALUM</w:t>
      </w:r>
    </w:p>
    <w:p w:rsidR="00A44B37" w:rsidRPr="00B27B70" w:rsidRDefault="001F6A06" w:rsidP="00A44B37">
      <w:pPr>
        <w:spacing w:before="20" w:after="20"/>
        <w:jc w:val="both"/>
        <w:rPr>
          <w:rFonts w:ascii="Arial" w:eastAsia="Times New Roman" w:hAnsi="Arial" w:cs="Arial"/>
          <w:sz w:val="25"/>
          <w:szCs w:val="25"/>
          <w:lang w:val="pt-BR"/>
        </w:rPr>
      </w:pPr>
      <w:r w:rsidRPr="001F6A06">
        <w:rPr>
          <w:rFonts w:ascii="Arial" w:hAnsi="Arial" w:cs="Arial"/>
          <w:noProof/>
          <w:sz w:val="25"/>
          <w:szCs w:val="25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" o:spid="_x0000_s1026" type="#_x0000_t202" style="position:absolute;left:0;text-align:left;margin-left:189.15pt;margin-top:10.9pt;width:70.55pt;height:72.2pt;z-index:251658752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" stroked="f">
            <v:path arrowok="t"/>
            <v:textbox style="mso-fit-shape-to-text:t">
              <w:txbxContent>
                <w:p w:rsidR="00A44B37" w:rsidRDefault="00284B0C" w:rsidP="00A44B37">
                  <w:pPr>
                    <w:jc w:val="center"/>
                  </w:pPr>
                  <w:r w:rsidRPr="005B0AD0">
                    <w:rPr>
                      <w:rFonts w:ascii="Tahoma" w:eastAsia="Times New Roman" w:hAnsi="Tahoma" w:cs="Tahoma"/>
                      <w:noProof/>
                      <w:color w:val="000000"/>
                      <w:sz w:val="19"/>
                      <w:szCs w:val="19"/>
                      <w:lang w:val="en-US"/>
                    </w:rPr>
                    <w:drawing>
                      <wp:inline distT="0" distB="0" distL="0" distR="0">
                        <wp:extent cx="714375" cy="827405"/>
                        <wp:effectExtent l="0" t="0" r="0" b="0"/>
                        <wp:docPr id="3" name="Picture 1" descr="OROGINAL COURT OF ARMS (1)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OROGINAL COURT OF ARMS (1)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5"/>
          <w:szCs w:val="25"/>
          <w:lang w:val="en-US"/>
        </w:rPr>
        <w:pict>
          <v:shape id=" 3" o:spid="_x0000_s1027" type="#_x0000_t202" style="position:absolute;left:0;text-align:left;margin-left:-.1pt;margin-top:10.9pt;width:140.8pt;height:72.6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" stroked="f">
            <v:path arrowok="t"/>
            <v:textbox>
              <w:txbxContent>
                <w:p w:rsidR="00A44B37" w:rsidRDefault="00A44B37" w:rsidP="00A44B37">
                  <w:pPr>
                    <w:spacing w:before="20" w:after="20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</w:pPr>
                  <w:r w:rsidRPr="00E92CD1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Simu Na.255-26-2963341/2963342/2963346</w:t>
                  </w:r>
                  <w:r w:rsidRPr="00E92CD1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br/>
                    <w:t>Nukushi</w:t>
                  </w:r>
                  <w:r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: 255-26-296334</w:t>
                  </w:r>
                </w:p>
                <w:p w:rsidR="00A44B37" w:rsidRPr="00E92CD1" w:rsidRDefault="00A44B37" w:rsidP="00A44B37">
                  <w:pPr>
                    <w:spacing w:before="20" w:after="20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Barua Pepe:</w:t>
                  </w:r>
                  <w:hyperlink r:id="rId8" w:history="1">
                    <w:r w:rsidRPr="008F01F9">
                      <w:rPr>
                        <w:rStyle w:val="Hyperlink"/>
                        <w:rFonts w:ascii="Tahoma" w:eastAsia="Times New Roman" w:hAnsi="Tahoma" w:cs="Tahoma"/>
                        <w:sz w:val="19"/>
                        <w:szCs w:val="19"/>
                        <w:lang w:val="pt-BR"/>
                      </w:rPr>
                      <w:t>ps@jamii.go.tz</w:t>
                    </w:r>
                  </w:hyperlink>
                </w:p>
                <w:p w:rsidR="00A44B37" w:rsidRPr="004B0A42" w:rsidRDefault="00A44B37" w:rsidP="00A44B37">
                  <w:r w:rsidRPr="00E92CD1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Tovuti:www.</w:t>
                  </w:r>
                  <w:r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jamii</w:t>
                  </w:r>
                  <w:r w:rsidRPr="00E92CD1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  <w:lang w:val="pt-BR"/>
                    </w:rPr>
                    <w:t>.go.tz</w:t>
                  </w:r>
                </w:p>
                <w:p w:rsidR="00A44B37" w:rsidRDefault="00A44B37" w:rsidP="00A44B37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5"/>
          <w:szCs w:val="25"/>
          <w:lang w:val="en-US"/>
        </w:rPr>
        <w:pict>
          <v:shape id=" 2" o:spid="_x0000_s1028" type="#_x0000_t202" style="position:absolute;left:0;text-align:left;margin-left:303.65pt;margin-top:10.9pt;width:152.65pt;height:65.3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" stroked="f">
            <v:path arrowok="t"/>
            <v:textbox>
              <w:txbxContent>
                <w:p w:rsidR="00A44B37" w:rsidRPr="009058B5" w:rsidRDefault="00A44B37" w:rsidP="00A44B37">
                  <w:pPr>
                    <w:spacing w:before="20" w:after="20"/>
                    <w:rPr>
                      <w:rFonts w:ascii="Tahoma" w:hAnsi="Tahoma" w:cs="Tahoma"/>
                      <w:sz w:val="19"/>
                      <w:szCs w:val="19"/>
                    </w:rPr>
                  </w:pPr>
                  <w:r>
                    <w:rPr>
                      <w:rFonts w:ascii="Tahoma" w:hAnsi="Tahoma" w:cs="Tahoma"/>
                      <w:sz w:val="19"/>
                      <w:szCs w:val="19"/>
                    </w:rPr>
                    <w:t>Mji wa Serikali Mtumba</w:t>
                  </w:r>
                  <w:r w:rsidRPr="009058B5">
                    <w:rPr>
                      <w:rFonts w:ascii="Tahoma" w:hAnsi="Tahoma" w:cs="Tahoma"/>
                      <w:sz w:val="19"/>
                      <w:szCs w:val="19"/>
                    </w:rPr>
                    <w:t>,</w:t>
                  </w:r>
                  <w:r w:rsidRPr="009058B5">
                    <w:rPr>
                      <w:rFonts w:ascii="Tahoma" w:hAnsi="Tahoma" w:cs="Tahoma"/>
                      <w:sz w:val="19"/>
                      <w:szCs w:val="19"/>
                    </w:rPr>
                    <w:br/>
                  </w:r>
                  <w:r>
                    <w:rPr>
                      <w:rFonts w:ascii="Tahoma" w:hAnsi="Tahoma" w:cs="Tahoma"/>
                      <w:sz w:val="19"/>
                      <w:szCs w:val="19"/>
                    </w:rPr>
                    <w:t>Mtaa wa Afya</w:t>
                  </w:r>
                  <w:r w:rsidRPr="009058B5">
                    <w:rPr>
                      <w:rFonts w:ascii="Tahoma" w:hAnsi="Tahoma" w:cs="Tahoma"/>
                      <w:sz w:val="19"/>
                      <w:szCs w:val="19"/>
                    </w:rPr>
                    <w:t xml:space="preserve">, </w:t>
                  </w:r>
                  <w:r w:rsidRPr="009058B5">
                    <w:rPr>
                      <w:rFonts w:ascii="Tahoma" w:hAnsi="Tahoma" w:cs="Tahoma"/>
                      <w:sz w:val="19"/>
                      <w:szCs w:val="19"/>
                    </w:rPr>
                    <w:br/>
                    <w:t xml:space="preserve">S.L.P 573, </w:t>
                  </w:r>
                  <w:r w:rsidRPr="009058B5">
                    <w:rPr>
                      <w:rFonts w:ascii="Tahoma" w:hAnsi="Tahoma" w:cs="Tahoma"/>
                      <w:sz w:val="19"/>
                      <w:szCs w:val="19"/>
                    </w:rPr>
                    <w:br/>
                  </w:r>
                  <w:r w:rsidRPr="00EC58B8">
                    <w:rPr>
                      <w:rFonts w:ascii="Tahoma" w:hAnsi="Tahoma" w:cs="Tahoma"/>
                      <w:b/>
                      <w:sz w:val="19"/>
                      <w:szCs w:val="19"/>
                    </w:rPr>
                    <w:t>40478</w:t>
                  </w:r>
                  <w:r w:rsidRPr="009058B5">
                    <w:rPr>
                      <w:rFonts w:ascii="Tahoma" w:hAnsi="Tahoma" w:cs="Tahoma"/>
                      <w:b/>
                      <w:sz w:val="19"/>
                      <w:szCs w:val="19"/>
                    </w:rPr>
                    <w:t>DODOMA.</w:t>
                  </w:r>
                </w:p>
                <w:p w:rsidR="00A44B37" w:rsidRDefault="00A44B37" w:rsidP="00A44B37"/>
              </w:txbxContent>
            </v:textbox>
          </v:shape>
        </w:pict>
      </w:r>
    </w:p>
    <w:p w:rsidR="00A44B37" w:rsidRPr="00B27B70" w:rsidRDefault="00A44B37" w:rsidP="00A44B37">
      <w:pPr>
        <w:spacing w:before="20" w:after="20"/>
        <w:jc w:val="both"/>
        <w:rPr>
          <w:rFonts w:ascii="Arial" w:eastAsia="Times New Roman" w:hAnsi="Arial" w:cs="Arial"/>
          <w:sz w:val="25"/>
          <w:szCs w:val="25"/>
          <w:lang w:val="pt-BR"/>
        </w:rPr>
      </w:pPr>
    </w:p>
    <w:p w:rsidR="00A44B37" w:rsidRPr="00B27B70" w:rsidRDefault="00A44B37" w:rsidP="00A44B37">
      <w:pPr>
        <w:spacing w:before="20" w:after="20"/>
        <w:jc w:val="both"/>
        <w:rPr>
          <w:rFonts w:ascii="Arial" w:eastAsia="Times New Roman" w:hAnsi="Arial" w:cs="Arial"/>
          <w:sz w:val="25"/>
          <w:szCs w:val="25"/>
          <w:lang w:val="pt-BR"/>
        </w:rPr>
      </w:pPr>
    </w:p>
    <w:p w:rsidR="00A44B37" w:rsidRPr="00B27B70" w:rsidRDefault="00A44B37" w:rsidP="00A44B37">
      <w:pPr>
        <w:jc w:val="both"/>
        <w:rPr>
          <w:rFonts w:ascii="Arial" w:eastAsia="Times New Roman" w:hAnsi="Arial" w:cs="Arial"/>
          <w:sz w:val="25"/>
          <w:szCs w:val="25"/>
          <w:lang w:val="pt-BR"/>
        </w:rPr>
      </w:pPr>
    </w:p>
    <w:p w:rsidR="00A44B37" w:rsidRPr="00B27B70" w:rsidRDefault="00A44B37" w:rsidP="00A44B37">
      <w:pPr>
        <w:jc w:val="center"/>
        <w:rPr>
          <w:rFonts w:ascii="Arial" w:hAnsi="Arial" w:cs="Arial"/>
          <w:b/>
          <w:sz w:val="25"/>
          <w:szCs w:val="25"/>
        </w:rPr>
      </w:pPr>
    </w:p>
    <w:p w:rsidR="00A44B37" w:rsidRPr="00B27B70" w:rsidRDefault="00A44B37" w:rsidP="00A44B37">
      <w:pPr>
        <w:jc w:val="center"/>
        <w:rPr>
          <w:rFonts w:ascii="Arial" w:hAnsi="Arial" w:cs="Arial"/>
          <w:b/>
          <w:sz w:val="25"/>
          <w:szCs w:val="25"/>
        </w:rPr>
      </w:pPr>
    </w:p>
    <w:p w:rsidR="00E42CA3" w:rsidRPr="00B27B70" w:rsidRDefault="00E42CA3" w:rsidP="00E42CA3">
      <w:pPr>
        <w:jc w:val="center"/>
        <w:rPr>
          <w:rFonts w:ascii="Arial" w:hAnsi="Arial" w:cs="Arial"/>
          <w:b/>
          <w:sz w:val="25"/>
          <w:szCs w:val="25"/>
        </w:rPr>
      </w:pPr>
    </w:p>
    <w:p w:rsidR="00F733E6" w:rsidRPr="00B27B70" w:rsidRDefault="00F733E6" w:rsidP="00F733E6">
      <w:pPr>
        <w:spacing w:before="120" w:after="120"/>
        <w:jc w:val="center"/>
        <w:rPr>
          <w:rFonts w:ascii="Arial" w:eastAsia="Tahoma" w:hAnsi="Arial" w:cs="Arial"/>
          <w:b/>
          <w:sz w:val="25"/>
          <w:szCs w:val="25"/>
        </w:rPr>
      </w:pPr>
      <w:r w:rsidRPr="00B27B70">
        <w:rPr>
          <w:rFonts w:ascii="Arial" w:eastAsia="Tahoma" w:hAnsi="Arial" w:cs="Arial"/>
          <w:b/>
          <w:sz w:val="25"/>
          <w:szCs w:val="25"/>
        </w:rPr>
        <w:t>TAARIFA KWA VYOMBO VYA HABARI KUHUSU MAADHIMISHO YA SIKU YA WAZEE DUNIANI TAREHE 1 OKTOBA, 2022.</w:t>
      </w:r>
    </w:p>
    <w:p w:rsidR="00F733E6" w:rsidRPr="00B27B70" w:rsidRDefault="00F733E6" w:rsidP="00F733E6">
      <w:pPr>
        <w:spacing w:before="120" w:after="120"/>
        <w:jc w:val="center"/>
        <w:rPr>
          <w:rFonts w:ascii="Arial" w:eastAsia="Tahoma" w:hAnsi="Arial" w:cs="Arial"/>
          <w:sz w:val="25"/>
          <w:szCs w:val="25"/>
        </w:rPr>
      </w:pPr>
      <w:r w:rsidRPr="00B27B70">
        <w:rPr>
          <w:rFonts w:ascii="Arial" w:eastAsia="Tahoma" w:hAnsi="Arial" w:cs="Arial"/>
          <w:b/>
          <w:sz w:val="25"/>
          <w:szCs w:val="25"/>
        </w:rPr>
        <w:t>IMETOLEWA NA DKT. DOROTHY GWAJIMA (MB), WAZIRI WA MAENDELEO YA JAMII, JINSIA, WANAWAKE NA MAKUNDI MAALUM</w:t>
      </w:r>
      <w:r w:rsidRPr="00B27B70">
        <w:rPr>
          <w:rFonts w:ascii="Arial" w:eastAsia="Tahoma" w:hAnsi="Arial" w:cs="Arial"/>
          <w:sz w:val="25"/>
          <w:szCs w:val="25"/>
        </w:rPr>
        <w:t>.</w:t>
      </w:r>
    </w:p>
    <w:p w:rsidR="00F733E6" w:rsidRPr="00B27B70" w:rsidRDefault="00B27B70" w:rsidP="00F733E6">
      <w:pPr>
        <w:spacing w:before="120" w:after="120"/>
        <w:jc w:val="center"/>
        <w:rPr>
          <w:rFonts w:ascii="Arial" w:eastAsia="Tahoma" w:hAnsi="Arial" w:cs="Arial"/>
          <w:b/>
          <w:sz w:val="25"/>
          <w:szCs w:val="25"/>
        </w:rPr>
      </w:pPr>
      <w:r w:rsidRPr="00B27B70">
        <w:rPr>
          <w:rFonts w:ascii="Arial" w:eastAsia="Tahoma" w:hAnsi="Arial" w:cs="Arial"/>
          <w:b/>
          <w:sz w:val="25"/>
          <w:szCs w:val="25"/>
        </w:rPr>
        <w:t>DODOMA, 29</w:t>
      </w:r>
      <w:r w:rsidR="00F733E6" w:rsidRPr="00B27B70">
        <w:rPr>
          <w:rFonts w:ascii="Arial" w:eastAsia="Tahoma" w:hAnsi="Arial" w:cs="Arial"/>
          <w:b/>
          <w:sz w:val="25"/>
          <w:szCs w:val="25"/>
        </w:rPr>
        <w:t xml:space="preserve"> SEPTEMBA, 2022.</w:t>
      </w:r>
    </w:p>
    <w:p w:rsidR="00F733E6" w:rsidRPr="00B27B70" w:rsidRDefault="00F733E6" w:rsidP="00F733E6">
      <w:pPr>
        <w:spacing w:before="120" w:after="120"/>
        <w:jc w:val="center"/>
        <w:rPr>
          <w:rFonts w:ascii="Arial" w:eastAsia="Tahoma" w:hAnsi="Arial" w:cs="Arial"/>
          <w:b/>
          <w:sz w:val="25"/>
          <w:szCs w:val="25"/>
        </w:rPr>
      </w:pP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b/>
          <w:sz w:val="25"/>
          <w:szCs w:val="25"/>
        </w:rPr>
      </w:pPr>
      <w:r w:rsidRPr="00B27B70">
        <w:rPr>
          <w:rFonts w:ascii="Arial" w:eastAsia="Tahoma" w:hAnsi="Arial" w:cs="Arial"/>
          <w:b/>
          <w:sz w:val="25"/>
          <w:szCs w:val="25"/>
        </w:rPr>
        <w:t>Ndugu</w:t>
      </w:r>
      <w:r w:rsidR="00432D10">
        <w:rPr>
          <w:rFonts w:ascii="Arial" w:eastAsia="Tahoma" w:hAnsi="Arial" w:cs="Arial"/>
          <w:b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sz w:val="25"/>
          <w:szCs w:val="25"/>
        </w:rPr>
        <w:t xml:space="preserve">Wanahabari, </w:t>
      </w:r>
      <w:r w:rsidRPr="00B27B70">
        <w:rPr>
          <w:rFonts w:ascii="Arial" w:eastAsia="Tahoma" w:hAnsi="Arial" w:cs="Arial"/>
          <w:sz w:val="25"/>
          <w:szCs w:val="25"/>
        </w:rPr>
        <w:t>Namshukuru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Mwenyezi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Mungu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kunipa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wasaa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huu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wa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kuongea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nanyi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kuhusu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maadhimisho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ya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siku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ya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Kimataifa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ya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Wazee</w:t>
      </w:r>
      <w:r w:rsidR="00432D10">
        <w:rPr>
          <w:rFonts w:ascii="Arial" w:eastAsia="Tahoma" w:hAnsi="Arial" w:cs="Arial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sz w:val="25"/>
          <w:szCs w:val="25"/>
        </w:rPr>
        <w:t>Duniani.M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namo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Disemba 14, 1990, Mkutano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Mkuu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Umoja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Mataifa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kupitia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Azimio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Namba 45/106 ulitenga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Oktoba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Mosi (1) kuwa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Kimataifa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Wazee. Hivyo, nchi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yetu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huungana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nchi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nyingine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duniani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kuadhimisha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muhimu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Wazee. Aidha, tangu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kuanza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mnamo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mwaka 1991, Tanzania 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miongoni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nchi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ambazo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zimekuwa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mstari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mbele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kuadhimisha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hii, lengo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likiwa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kuhakikisha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jamiii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najengewa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uelewa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kutiwa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hamasa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kuhusu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kulinda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haki, ustawi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maslahi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hapa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 xml:space="preserve">nchini. </w:t>
      </w: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sz w:val="25"/>
          <w:szCs w:val="25"/>
        </w:rPr>
        <w:t xml:space="preserve">NduguWanahabari,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 mara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Kitaifa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yalifanyika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Mkoa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Mtwara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mwaka 2019. Kutokana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changamoto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 UVIKO 19 kwa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mwaka 2020 na 2021 maadhimisho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yalifanyika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ngazi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Mikoa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ambapo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Wizara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ili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shiriki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Mkoa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 Dodoma 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Halmashauri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Kondoa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Mpwapwa. Kwa mwaka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yatafanyika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Mkoani Dodoma 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viwanja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vya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Jamhuri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tarehe 3/10/2022 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Mgeni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rasmi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atakuwa Waziri Mkuu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Jamhuri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Muungano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 Tanzania Mhe. Kassim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Majaliwa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Majaliwa (Mb). Kaulimbiu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 ‘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Ustahimilivu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mchango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Wazee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ni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muhimu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kwa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Maendeleo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Taifa’.</w:t>
      </w: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b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color w:val="000000"/>
          <w:sz w:val="25"/>
          <w:szCs w:val="25"/>
        </w:rPr>
        <w:t xml:space="preserve">Nduguwanahabari,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yataenda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sambamba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utoaji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huduma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mbalimbali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ikiwemo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msaada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kisaikolojia, ushauri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nasaha, elimu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kuhusu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chanjo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 UVIKO 19, kupima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afya, uhamasishaji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utendaji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kazi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Mabaraza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ngazi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zote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nchini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pamoja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burudani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mbalimbali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lastRenderedPageBreak/>
        <w:t>zinazoendana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umri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wetu.Aidha,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ngazi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Taifa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kutakuwa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kongamano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ambalo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litafanyika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moja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kabla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kilele. Katika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kongamano</w:t>
      </w:r>
      <w:r w:rsidR="00432D1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mada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mbalimbali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zitajadiliwa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zinazolenga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afua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ikiwa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pamoja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kuimarisha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afya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 pia, elimu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ujasiriamali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waweze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kupata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ujuzi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utakaowawezesha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kufanya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shughuli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ndogondogo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uzalishaji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zitakazowasaidia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kuchangamsha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miili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pamoja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kujiongezea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kipato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kukidhi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mahitaji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msingi.</w:t>
      </w: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color w:val="000000"/>
          <w:sz w:val="25"/>
          <w:szCs w:val="25"/>
        </w:rPr>
        <w:t xml:space="preserve">Nduguwanahabari,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Ninaomba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nichukue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fursa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kutoa rai 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mikoa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nchini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kuhakikisha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wanaadhimisha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kutoa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huduma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mbalimbali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pamoja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elimu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kuhusu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haki, matunzo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ulinzi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wazee. Ni imani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yangu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kwamba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huduma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elimu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itakayotolewa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kipindi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hiki cha kuelekea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zitasaidia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kujenga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uelewa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mpana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jamii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juu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umuhimu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kuwaenzi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wetu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kwani WAZEE NI TUNU YA TAIFA TUNATAKIWA KUWAENZI NA KUWATUNZA.</w:t>
      </w:r>
    </w:p>
    <w:p w:rsidR="007624D1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color w:val="000000"/>
          <w:sz w:val="25"/>
          <w:szCs w:val="25"/>
        </w:rPr>
        <w:t>Ninawahamasisha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nchini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kushiriki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kwani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yameandaliwa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maalum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ajili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yenu. Nawaomba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viongozi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ngazi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mbalimbali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wanajamii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ujumla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kuwaunga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wetu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mkono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katika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kuadhimisha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hii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 xml:space="preserve">muhimu. </w:t>
      </w:r>
      <w:bookmarkStart w:id="0" w:name="_gjdgxs"/>
      <w:bookmarkEnd w:id="0"/>
      <w:r w:rsidRPr="00B27B70">
        <w:rPr>
          <w:rFonts w:ascii="Arial" w:eastAsia="Tahoma" w:hAnsi="Arial" w:cs="Arial"/>
          <w:color w:val="000000"/>
          <w:sz w:val="25"/>
          <w:szCs w:val="25"/>
        </w:rPr>
        <w:t>Kwenu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mkoa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 Dodoma 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wananchi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wote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hasa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walio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karibu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Halmashauri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jiji la Dodoma nawaomba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mjitokeze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kushiriki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Kitaif</w:t>
      </w:r>
      <w:r w:rsidR="007624D1">
        <w:rPr>
          <w:rFonts w:ascii="Arial" w:eastAsia="Tahoma" w:hAnsi="Arial" w:cs="Arial"/>
          <w:color w:val="000000"/>
          <w:sz w:val="25"/>
          <w:szCs w:val="25"/>
        </w:rPr>
        <w:t>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="007624D1">
        <w:rPr>
          <w:rFonts w:ascii="Arial" w:eastAsia="Tahoma" w:hAnsi="Arial" w:cs="Arial"/>
          <w:color w:val="000000"/>
          <w:sz w:val="25"/>
          <w:szCs w:val="25"/>
        </w:rPr>
        <w:t>tarehe 3 Oktoba, 2022 katika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="007624D1">
        <w:rPr>
          <w:rFonts w:ascii="Arial" w:eastAsia="Tahoma" w:hAnsi="Arial" w:cs="Arial"/>
          <w:color w:val="000000"/>
          <w:sz w:val="25"/>
          <w:szCs w:val="25"/>
        </w:rPr>
        <w:t>Uwanja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="007624D1">
        <w:rPr>
          <w:rFonts w:ascii="Arial" w:eastAsia="Tahoma" w:hAnsi="Arial" w:cs="Arial"/>
          <w:color w:val="000000"/>
          <w:sz w:val="25"/>
          <w:szCs w:val="25"/>
        </w:rPr>
        <w:t>wa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="007624D1">
        <w:rPr>
          <w:rFonts w:ascii="Arial" w:eastAsia="Tahoma" w:hAnsi="Arial" w:cs="Arial"/>
          <w:color w:val="000000"/>
          <w:sz w:val="25"/>
          <w:szCs w:val="25"/>
        </w:rPr>
        <w:t>Mashujaa.</w:t>
      </w: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color w:val="000000"/>
          <w:sz w:val="25"/>
          <w:szCs w:val="25"/>
        </w:rPr>
        <w:t>Baada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kusema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haya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naomba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nirudie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tena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kutamka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kaulimbiu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yetu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mwaka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huu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maadhimisho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siku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color w:val="000000"/>
          <w:sz w:val="25"/>
          <w:szCs w:val="25"/>
        </w:rPr>
        <w:t xml:space="preserve">kuwani: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Ustahimilivu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na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mchango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wa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Wazee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ni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muhimu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kwa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Maendeleo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ya</w:t>
      </w:r>
      <w:r w:rsidR="00CB6160">
        <w:rPr>
          <w:rFonts w:ascii="Arial" w:eastAsia="Tahoma" w:hAnsi="Arial" w:cs="Arial"/>
          <w:b/>
          <w:i/>
          <w:color w:val="000000"/>
          <w:sz w:val="25"/>
          <w:szCs w:val="25"/>
        </w:rPr>
        <w:t xml:space="preserve"> </w:t>
      </w:r>
      <w:r w:rsidRPr="00B27B70">
        <w:rPr>
          <w:rFonts w:ascii="Arial" w:eastAsia="Tahoma" w:hAnsi="Arial" w:cs="Arial"/>
          <w:b/>
          <w:i/>
          <w:color w:val="000000"/>
          <w:sz w:val="25"/>
          <w:szCs w:val="25"/>
        </w:rPr>
        <w:t>Taifa</w:t>
      </w:r>
    </w:p>
    <w:p w:rsidR="00F733E6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b/>
          <w:i/>
          <w:color w:val="000000"/>
          <w:sz w:val="25"/>
          <w:szCs w:val="25"/>
        </w:rPr>
      </w:pPr>
    </w:p>
    <w:p w:rsidR="00410B43" w:rsidRPr="00B27B70" w:rsidRDefault="00F733E6" w:rsidP="00F733E6">
      <w:pPr>
        <w:spacing w:before="120" w:after="120" w:line="276" w:lineRule="auto"/>
        <w:jc w:val="both"/>
        <w:rPr>
          <w:rFonts w:ascii="Arial" w:eastAsia="Tahoma" w:hAnsi="Arial" w:cs="Arial"/>
          <w:b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color w:val="000000"/>
          <w:sz w:val="25"/>
          <w:szCs w:val="25"/>
        </w:rPr>
        <w:t xml:space="preserve">AHSANTENI KWA KUNISIKILIZA. </w:t>
      </w:r>
    </w:p>
    <w:p w:rsidR="00B27B70" w:rsidRPr="00B27B70" w:rsidRDefault="00B27B70" w:rsidP="00B27B70">
      <w:pPr>
        <w:jc w:val="center"/>
        <w:rPr>
          <w:rFonts w:ascii="Arial" w:eastAsia="Tahoma" w:hAnsi="Arial" w:cs="Arial"/>
          <w:b/>
          <w:color w:val="000000"/>
          <w:sz w:val="25"/>
          <w:szCs w:val="25"/>
        </w:rPr>
      </w:pPr>
    </w:p>
    <w:p w:rsidR="00B27B70" w:rsidRPr="00B27B70" w:rsidRDefault="00CB6160" w:rsidP="00B27B70">
      <w:pPr>
        <w:jc w:val="center"/>
        <w:rPr>
          <w:rFonts w:ascii="Arial" w:eastAsia="Tahoma" w:hAnsi="Arial" w:cs="Arial"/>
          <w:b/>
          <w:color w:val="000000"/>
          <w:sz w:val="25"/>
          <w:szCs w:val="25"/>
        </w:rPr>
      </w:pPr>
      <w:r>
        <w:rPr>
          <w:rFonts w:ascii="Arial" w:eastAsia="Tahoma" w:hAnsi="Arial" w:cs="Arial"/>
          <w:b/>
          <w:noProof/>
          <w:color w:val="000000"/>
          <w:sz w:val="25"/>
          <w:szCs w:val="25"/>
          <w:lang w:val="en-US"/>
        </w:rPr>
        <w:drawing>
          <wp:inline distT="0" distB="0" distL="0" distR="0">
            <wp:extent cx="1268730" cy="388620"/>
            <wp:effectExtent l="19050" t="0" r="7620" b="0"/>
            <wp:docPr id="1" name="Picture 1" descr="C:\Users\Maggie\Downloads\GWAJ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\Downloads\GWAJIM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70" w:rsidRPr="00B27B70" w:rsidRDefault="00B27B70" w:rsidP="00B27B70">
      <w:pPr>
        <w:jc w:val="center"/>
        <w:rPr>
          <w:rFonts w:ascii="Arial" w:eastAsia="Tahoma" w:hAnsi="Arial" w:cs="Arial"/>
          <w:b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color w:val="000000"/>
          <w:sz w:val="25"/>
          <w:szCs w:val="25"/>
        </w:rPr>
        <w:t>DKT. DOROTHY GWAJIMA (MB),</w:t>
      </w:r>
    </w:p>
    <w:p w:rsidR="007B329B" w:rsidRDefault="00B27B70" w:rsidP="00B27B70">
      <w:pPr>
        <w:jc w:val="center"/>
        <w:rPr>
          <w:rFonts w:ascii="Arial" w:eastAsia="Tahoma" w:hAnsi="Arial" w:cs="Arial"/>
          <w:b/>
          <w:color w:val="000000"/>
          <w:sz w:val="25"/>
          <w:szCs w:val="25"/>
        </w:rPr>
      </w:pPr>
      <w:r w:rsidRPr="00B27B70">
        <w:rPr>
          <w:rFonts w:ascii="Arial" w:eastAsia="Tahoma" w:hAnsi="Arial" w:cs="Arial"/>
          <w:b/>
          <w:color w:val="000000"/>
          <w:sz w:val="25"/>
          <w:szCs w:val="25"/>
        </w:rPr>
        <w:t xml:space="preserve">WAZIRI WA MAENDELEO YA JAMII, JINSIA, </w:t>
      </w:r>
    </w:p>
    <w:p w:rsidR="00B27B70" w:rsidRPr="00B27B70" w:rsidRDefault="006C1006" w:rsidP="006C1006">
      <w:pPr>
        <w:tabs>
          <w:tab w:val="center" w:pos="4680"/>
          <w:tab w:val="right" w:pos="9360"/>
        </w:tabs>
        <w:rPr>
          <w:rFonts w:ascii="Arial" w:eastAsia="Tahoma" w:hAnsi="Arial" w:cs="Arial"/>
          <w:b/>
          <w:color w:val="000000"/>
          <w:sz w:val="25"/>
          <w:szCs w:val="25"/>
        </w:rPr>
      </w:pPr>
      <w:r>
        <w:rPr>
          <w:rFonts w:ascii="Arial" w:eastAsia="Tahoma" w:hAnsi="Arial" w:cs="Arial"/>
          <w:b/>
          <w:color w:val="000000"/>
          <w:sz w:val="25"/>
          <w:szCs w:val="25"/>
        </w:rPr>
        <w:tab/>
      </w:r>
      <w:r w:rsidR="00B27B70" w:rsidRPr="00B27B70">
        <w:rPr>
          <w:rFonts w:ascii="Arial" w:eastAsia="Tahoma" w:hAnsi="Arial" w:cs="Arial"/>
          <w:b/>
          <w:color w:val="000000"/>
          <w:sz w:val="25"/>
          <w:szCs w:val="25"/>
        </w:rPr>
        <w:t>W</w:t>
      </w:r>
      <w:bookmarkStart w:id="1" w:name="_GoBack"/>
      <w:bookmarkEnd w:id="1"/>
      <w:r w:rsidR="00CB6160">
        <w:rPr>
          <w:rFonts w:ascii="Arial" w:eastAsia="Tahoma" w:hAnsi="Arial" w:cs="Arial"/>
          <w:b/>
          <w:color w:val="000000"/>
          <w:sz w:val="25"/>
          <w:szCs w:val="25"/>
        </w:rPr>
        <w:t>ANAWAKE NA MAKUNDI MAALUM</w:t>
      </w:r>
      <w:r w:rsidR="00B27B70" w:rsidRPr="00B27B70">
        <w:rPr>
          <w:rFonts w:ascii="Arial" w:eastAsia="Tahoma" w:hAnsi="Arial" w:cs="Arial"/>
          <w:b/>
          <w:color w:val="000000"/>
          <w:sz w:val="25"/>
          <w:szCs w:val="25"/>
        </w:rPr>
        <w:t>.</w:t>
      </w:r>
      <w:r>
        <w:rPr>
          <w:rFonts w:ascii="Arial" w:eastAsia="Tahoma" w:hAnsi="Arial" w:cs="Arial"/>
          <w:b/>
          <w:color w:val="000000"/>
          <w:sz w:val="25"/>
          <w:szCs w:val="25"/>
        </w:rPr>
        <w:tab/>
      </w:r>
    </w:p>
    <w:sectPr w:rsidR="00B27B70" w:rsidRPr="00B27B70" w:rsidSect="00410B4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7E5" w:rsidRDefault="007907E5" w:rsidP="00BC519B">
      <w:r>
        <w:separator/>
      </w:r>
    </w:p>
  </w:endnote>
  <w:endnote w:type="continuationSeparator" w:id="1">
    <w:p w:rsidR="007907E5" w:rsidRDefault="007907E5" w:rsidP="00BC5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4265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0129E" w:rsidRDefault="0020129E">
            <w:pPr>
              <w:pStyle w:val="Footer"/>
              <w:jc w:val="center"/>
            </w:pPr>
            <w:r>
              <w:t xml:space="preserve">Page </w:t>
            </w:r>
            <w:r w:rsidR="001F6A06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F6A06">
              <w:rPr>
                <w:b/>
                <w:bCs/>
              </w:rPr>
              <w:fldChar w:fldCharType="separate"/>
            </w:r>
            <w:r w:rsidR="006C1006">
              <w:rPr>
                <w:b/>
                <w:bCs/>
                <w:noProof/>
              </w:rPr>
              <w:t>2</w:t>
            </w:r>
            <w:r w:rsidR="001F6A06">
              <w:rPr>
                <w:b/>
                <w:bCs/>
              </w:rPr>
              <w:fldChar w:fldCharType="end"/>
            </w:r>
            <w:r>
              <w:t xml:space="preserve"> of </w:t>
            </w:r>
            <w:r w:rsidR="001F6A06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F6A06">
              <w:rPr>
                <w:b/>
                <w:bCs/>
              </w:rPr>
              <w:fldChar w:fldCharType="separate"/>
            </w:r>
            <w:r w:rsidR="006C1006">
              <w:rPr>
                <w:b/>
                <w:bCs/>
                <w:noProof/>
              </w:rPr>
              <w:t>2</w:t>
            </w:r>
            <w:r w:rsidR="001F6A06">
              <w:rPr>
                <w:b/>
                <w:bCs/>
              </w:rPr>
              <w:fldChar w:fldCharType="end"/>
            </w:r>
          </w:p>
        </w:sdtContent>
      </w:sdt>
    </w:sdtContent>
  </w:sdt>
  <w:p w:rsidR="00BC519B" w:rsidRDefault="00BC5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7E5" w:rsidRDefault="007907E5" w:rsidP="00BC519B">
      <w:r>
        <w:separator/>
      </w:r>
    </w:p>
  </w:footnote>
  <w:footnote w:type="continuationSeparator" w:id="1">
    <w:p w:rsidR="007907E5" w:rsidRDefault="007907E5" w:rsidP="00BC5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EBF"/>
    <w:multiLevelType w:val="hybridMultilevel"/>
    <w:tmpl w:val="F90029F2"/>
    <w:lvl w:ilvl="0" w:tplc="16981B34">
      <w:start w:val="1"/>
      <w:numFmt w:val="decimal"/>
      <w:lvlText w:val="%1."/>
      <w:lvlJc w:val="left"/>
      <w:pPr>
        <w:ind w:left="99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68A0667"/>
    <w:multiLevelType w:val="hybridMultilevel"/>
    <w:tmpl w:val="8F0AE8A0"/>
    <w:lvl w:ilvl="0" w:tplc="0409001B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417F1"/>
    <w:multiLevelType w:val="hybridMultilevel"/>
    <w:tmpl w:val="888A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03186"/>
    <w:multiLevelType w:val="hybridMultilevel"/>
    <w:tmpl w:val="3C6C74CA"/>
    <w:lvl w:ilvl="0" w:tplc="0409001B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F2BEF"/>
    <w:multiLevelType w:val="hybridMultilevel"/>
    <w:tmpl w:val="92DA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ED0AFE0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560E5"/>
    <w:multiLevelType w:val="multilevel"/>
    <w:tmpl w:val="13BEBEAA"/>
    <w:lvl w:ilvl="0">
      <w:start w:val="3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379500E"/>
    <w:multiLevelType w:val="hybridMultilevel"/>
    <w:tmpl w:val="DF6CCE4C"/>
    <w:lvl w:ilvl="0" w:tplc="B5CE493E">
      <w:start w:val="6"/>
      <w:numFmt w:val="upperLetter"/>
      <w:lvlText w:val="%1."/>
      <w:lvlJc w:val="left"/>
      <w:pPr>
        <w:ind w:left="360" w:hanging="360"/>
      </w:pPr>
      <w:rPr>
        <w:rFonts w:hint="default"/>
        <w:b/>
        <w:bCs/>
        <w:i w:val="0"/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66B06"/>
    <w:multiLevelType w:val="hybridMultilevel"/>
    <w:tmpl w:val="6F4E929E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091A08"/>
    <w:multiLevelType w:val="hybridMultilevel"/>
    <w:tmpl w:val="C6403322"/>
    <w:lvl w:ilvl="0" w:tplc="78723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201E1"/>
    <w:multiLevelType w:val="multilevel"/>
    <w:tmpl w:val="A9E8BDE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7203791"/>
    <w:multiLevelType w:val="hybridMultilevel"/>
    <w:tmpl w:val="F8FC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54A74"/>
    <w:multiLevelType w:val="hybridMultilevel"/>
    <w:tmpl w:val="6F4E929E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5974E3"/>
    <w:multiLevelType w:val="hybridMultilevel"/>
    <w:tmpl w:val="F794B05A"/>
    <w:lvl w:ilvl="0" w:tplc="0409001B">
      <w:start w:val="1"/>
      <w:numFmt w:val="lowerRoman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346F5279"/>
    <w:multiLevelType w:val="hybridMultilevel"/>
    <w:tmpl w:val="4790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D2263"/>
    <w:multiLevelType w:val="hybridMultilevel"/>
    <w:tmpl w:val="0CC2DCC4"/>
    <w:lvl w:ilvl="0" w:tplc="EEDAAABE">
      <w:start w:val="2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52F17"/>
    <w:multiLevelType w:val="hybridMultilevel"/>
    <w:tmpl w:val="92DA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ED0AFE0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86644"/>
    <w:multiLevelType w:val="hybridMultilevel"/>
    <w:tmpl w:val="92DA2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85C2E"/>
    <w:multiLevelType w:val="multilevel"/>
    <w:tmpl w:val="4B509F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8">
    <w:nsid w:val="3B9D267F"/>
    <w:multiLevelType w:val="multilevel"/>
    <w:tmpl w:val="7554B3C0"/>
    <w:lvl w:ilvl="0">
      <w:start w:val="4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4227106E"/>
    <w:multiLevelType w:val="hybridMultilevel"/>
    <w:tmpl w:val="6ACEF7BC"/>
    <w:lvl w:ilvl="0" w:tplc="9B963E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23502"/>
    <w:multiLevelType w:val="hybridMultilevel"/>
    <w:tmpl w:val="F89AAD56"/>
    <w:lvl w:ilvl="0" w:tplc="C60C525C">
      <w:start w:val="1"/>
      <w:numFmt w:val="upperRoman"/>
      <w:lvlText w:val="%1."/>
      <w:lvlJc w:val="left"/>
      <w:pPr>
        <w:ind w:left="16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45087693"/>
    <w:multiLevelType w:val="multilevel"/>
    <w:tmpl w:val="912A5E4E"/>
    <w:lvl w:ilvl="0">
      <w:start w:val="1"/>
      <w:numFmt w:val="lowerRoman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45297AA8"/>
    <w:multiLevelType w:val="hybridMultilevel"/>
    <w:tmpl w:val="9EB2986C"/>
    <w:lvl w:ilvl="0" w:tplc="0409001B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117D0"/>
    <w:multiLevelType w:val="multilevel"/>
    <w:tmpl w:val="BA38673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>
    <w:nsid w:val="483F509E"/>
    <w:multiLevelType w:val="hybridMultilevel"/>
    <w:tmpl w:val="6F4E929E"/>
    <w:lvl w:ilvl="0" w:tplc="FFFFFFFF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9F2449"/>
    <w:multiLevelType w:val="hybridMultilevel"/>
    <w:tmpl w:val="25BE41DA"/>
    <w:lvl w:ilvl="0" w:tplc="935A716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4CF22A75"/>
    <w:multiLevelType w:val="hybridMultilevel"/>
    <w:tmpl w:val="6F4E929E"/>
    <w:lvl w:ilvl="0" w:tplc="9E606C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FF0596"/>
    <w:multiLevelType w:val="multilevel"/>
    <w:tmpl w:val="444A4A4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4E4D280D"/>
    <w:multiLevelType w:val="multilevel"/>
    <w:tmpl w:val="92869EBC"/>
    <w:lvl w:ilvl="0">
      <w:start w:val="5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="Arial" w:eastAsia="Calibri" w:hAnsi="Arial" w:cs="Arial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>
    <w:nsid w:val="4E5F5723"/>
    <w:multiLevelType w:val="hybridMultilevel"/>
    <w:tmpl w:val="57608A70"/>
    <w:lvl w:ilvl="0" w:tplc="57D86992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51160AD9"/>
    <w:multiLevelType w:val="multilevel"/>
    <w:tmpl w:val="0EDA3A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51BE3071"/>
    <w:multiLevelType w:val="hybridMultilevel"/>
    <w:tmpl w:val="4790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F2D7F"/>
    <w:multiLevelType w:val="hybridMultilevel"/>
    <w:tmpl w:val="E6EEC092"/>
    <w:lvl w:ilvl="0" w:tplc="38EE7CE0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82358F"/>
    <w:multiLevelType w:val="hybridMultilevel"/>
    <w:tmpl w:val="F794B05A"/>
    <w:lvl w:ilvl="0" w:tplc="0409001B">
      <w:start w:val="1"/>
      <w:numFmt w:val="lowerRoman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4947F44"/>
    <w:multiLevelType w:val="hybridMultilevel"/>
    <w:tmpl w:val="0B925D0C"/>
    <w:lvl w:ilvl="0" w:tplc="E21E5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664CEB"/>
    <w:multiLevelType w:val="hybridMultilevel"/>
    <w:tmpl w:val="4E92C474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B5520"/>
    <w:multiLevelType w:val="hybridMultilevel"/>
    <w:tmpl w:val="669A899C"/>
    <w:lvl w:ilvl="0" w:tplc="9AC86C06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215A43"/>
    <w:multiLevelType w:val="hybridMultilevel"/>
    <w:tmpl w:val="344A76A4"/>
    <w:lvl w:ilvl="0" w:tplc="698EFA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421908"/>
    <w:multiLevelType w:val="hybridMultilevel"/>
    <w:tmpl w:val="17B8542A"/>
    <w:lvl w:ilvl="0" w:tplc="0409001B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6A35B7"/>
    <w:multiLevelType w:val="hybridMultilevel"/>
    <w:tmpl w:val="05480F2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F8A498F"/>
    <w:multiLevelType w:val="hybridMultilevel"/>
    <w:tmpl w:val="7DCC8798"/>
    <w:lvl w:ilvl="0" w:tplc="0396F286">
      <w:start w:val="1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6D5B1E"/>
    <w:multiLevelType w:val="hybridMultilevel"/>
    <w:tmpl w:val="7506DB58"/>
    <w:lvl w:ilvl="0" w:tplc="2B523340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B07891"/>
    <w:multiLevelType w:val="hybridMultilevel"/>
    <w:tmpl w:val="92DA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ED0AFE0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622DC"/>
    <w:multiLevelType w:val="hybridMultilevel"/>
    <w:tmpl w:val="92DA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ED0AFE0">
      <w:start w:val="1"/>
      <w:numFmt w:val="decimal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B94313"/>
    <w:multiLevelType w:val="multilevel"/>
    <w:tmpl w:val="F30470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6"/>
  </w:num>
  <w:num w:numId="4">
    <w:abstractNumId w:val="22"/>
  </w:num>
  <w:num w:numId="5">
    <w:abstractNumId w:val="36"/>
  </w:num>
  <w:num w:numId="6">
    <w:abstractNumId w:val="39"/>
  </w:num>
  <w:num w:numId="7">
    <w:abstractNumId w:val="35"/>
  </w:num>
  <w:num w:numId="8">
    <w:abstractNumId w:val="26"/>
  </w:num>
  <w:num w:numId="9">
    <w:abstractNumId w:val="37"/>
  </w:num>
  <w:num w:numId="10">
    <w:abstractNumId w:val="2"/>
  </w:num>
  <w:num w:numId="11">
    <w:abstractNumId w:val="41"/>
  </w:num>
  <w:num w:numId="12">
    <w:abstractNumId w:val="1"/>
  </w:num>
  <w:num w:numId="13">
    <w:abstractNumId w:val="32"/>
  </w:num>
  <w:num w:numId="14">
    <w:abstractNumId w:val="21"/>
  </w:num>
  <w:num w:numId="15">
    <w:abstractNumId w:val="27"/>
  </w:num>
  <w:num w:numId="16">
    <w:abstractNumId w:val="44"/>
  </w:num>
  <w:num w:numId="17">
    <w:abstractNumId w:val="0"/>
  </w:num>
  <w:num w:numId="18">
    <w:abstractNumId w:val="34"/>
  </w:num>
  <w:num w:numId="19">
    <w:abstractNumId w:val="8"/>
  </w:num>
  <w:num w:numId="20">
    <w:abstractNumId w:val="14"/>
  </w:num>
  <w:num w:numId="21">
    <w:abstractNumId w:val="40"/>
  </w:num>
  <w:num w:numId="22">
    <w:abstractNumId w:val="17"/>
  </w:num>
  <w:num w:numId="23">
    <w:abstractNumId w:val="33"/>
  </w:num>
  <w:num w:numId="24">
    <w:abstractNumId w:val="3"/>
  </w:num>
  <w:num w:numId="25">
    <w:abstractNumId w:val="29"/>
  </w:num>
  <w:num w:numId="26">
    <w:abstractNumId w:val="38"/>
  </w:num>
  <w:num w:numId="27">
    <w:abstractNumId w:val="30"/>
  </w:num>
  <w:num w:numId="28">
    <w:abstractNumId w:val="23"/>
  </w:num>
  <w:num w:numId="29">
    <w:abstractNumId w:val="12"/>
  </w:num>
  <w:num w:numId="30">
    <w:abstractNumId w:val="5"/>
  </w:num>
  <w:num w:numId="31">
    <w:abstractNumId w:val="18"/>
  </w:num>
  <w:num w:numId="32">
    <w:abstractNumId w:val="28"/>
  </w:num>
  <w:num w:numId="33">
    <w:abstractNumId w:val="42"/>
  </w:num>
  <w:num w:numId="34">
    <w:abstractNumId w:val="15"/>
  </w:num>
  <w:num w:numId="35">
    <w:abstractNumId w:val="43"/>
  </w:num>
  <w:num w:numId="36">
    <w:abstractNumId w:val="13"/>
  </w:num>
  <w:num w:numId="37">
    <w:abstractNumId w:val="4"/>
  </w:num>
  <w:num w:numId="38">
    <w:abstractNumId w:val="10"/>
  </w:num>
  <w:num w:numId="39">
    <w:abstractNumId w:val="11"/>
  </w:num>
  <w:num w:numId="40">
    <w:abstractNumId w:val="31"/>
  </w:num>
  <w:num w:numId="41">
    <w:abstractNumId w:val="7"/>
  </w:num>
  <w:num w:numId="42">
    <w:abstractNumId w:val="24"/>
  </w:num>
  <w:num w:numId="43">
    <w:abstractNumId w:val="9"/>
  </w:num>
  <w:num w:numId="44">
    <w:abstractNumId w:val="16"/>
  </w:num>
  <w:num w:numId="4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069C"/>
    <w:rsid w:val="00002D09"/>
    <w:rsid w:val="00015B55"/>
    <w:rsid w:val="00022531"/>
    <w:rsid w:val="0003580D"/>
    <w:rsid w:val="000413E7"/>
    <w:rsid w:val="0004328D"/>
    <w:rsid w:val="00072901"/>
    <w:rsid w:val="000B0E82"/>
    <w:rsid w:val="000D3B78"/>
    <w:rsid w:val="000D6245"/>
    <w:rsid w:val="000E246F"/>
    <w:rsid w:val="000E7CCE"/>
    <w:rsid w:val="00107B40"/>
    <w:rsid w:val="00112AE5"/>
    <w:rsid w:val="001210C3"/>
    <w:rsid w:val="001238EF"/>
    <w:rsid w:val="00141A10"/>
    <w:rsid w:val="001C728E"/>
    <w:rsid w:val="001D6F10"/>
    <w:rsid w:val="001E6E5E"/>
    <w:rsid w:val="001F6A06"/>
    <w:rsid w:val="0020129E"/>
    <w:rsid w:val="00270F80"/>
    <w:rsid w:val="00284B0C"/>
    <w:rsid w:val="00287924"/>
    <w:rsid w:val="00292897"/>
    <w:rsid w:val="002B3F9E"/>
    <w:rsid w:val="002C47EC"/>
    <w:rsid w:val="002D385D"/>
    <w:rsid w:val="002F57DE"/>
    <w:rsid w:val="003232B7"/>
    <w:rsid w:val="00324577"/>
    <w:rsid w:val="00326483"/>
    <w:rsid w:val="00335D74"/>
    <w:rsid w:val="00340E2E"/>
    <w:rsid w:val="00384847"/>
    <w:rsid w:val="00387550"/>
    <w:rsid w:val="00393D23"/>
    <w:rsid w:val="003A2621"/>
    <w:rsid w:val="003B7BF8"/>
    <w:rsid w:val="003C57EF"/>
    <w:rsid w:val="003D39BF"/>
    <w:rsid w:val="003E087C"/>
    <w:rsid w:val="00410B43"/>
    <w:rsid w:val="004251D7"/>
    <w:rsid w:val="00432D10"/>
    <w:rsid w:val="004373DB"/>
    <w:rsid w:val="004A677D"/>
    <w:rsid w:val="00501C82"/>
    <w:rsid w:val="00506480"/>
    <w:rsid w:val="00507F28"/>
    <w:rsid w:val="005245F1"/>
    <w:rsid w:val="00557B2B"/>
    <w:rsid w:val="00560B1D"/>
    <w:rsid w:val="00583C11"/>
    <w:rsid w:val="00586F0A"/>
    <w:rsid w:val="005A64F7"/>
    <w:rsid w:val="00615E98"/>
    <w:rsid w:val="0062666C"/>
    <w:rsid w:val="006405BE"/>
    <w:rsid w:val="006427D9"/>
    <w:rsid w:val="00644FF6"/>
    <w:rsid w:val="00651E20"/>
    <w:rsid w:val="006615D8"/>
    <w:rsid w:val="00693006"/>
    <w:rsid w:val="006B677D"/>
    <w:rsid w:val="006C1006"/>
    <w:rsid w:val="006C676A"/>
    <w:rsid w:val="006D2C67"/>
    <w:rsid w:val="006F5C31"/>
    <w:rsid w:val="00705CE3"/>
    <w:rsid w:val="00710ACA"/>
    <w:rsid w:val="0071616C"/>
    <w:rsid w:val="0075210D"/>
    <w:rsid w:val="0075456E"/>
    <w:rsid w:val="007624D1"/>
    <w:rsid w:val="00763E1B"/>
    <w:rsid w:val="007907E5"/>
    <w:rsid w:val="00791951"/>
    <w:rsid w:val="00792337"/>
    <w:rsid w:val="007932DB"/>
    <w:rsid w:val="007956AF"/>
    <w:rsid w:val="007A2ACF"/>
    <w:rsid w:val="007B329B"/>
    <w:rsid w:val="007B510E"/>
    <w:rsid w:val="008121FF"/>
    <w:rsid w:val="0083297C"/>
    <w:rsid w:val="008413AD"/>
    <w:rsid w:val="00856AAA"/>
    <w:rsid w:val="0087069C"/>
    <w:rsid w:val="0089122B"/>
    <w:rsid w:val="008A12CB"/>
    <w:rsid w:val="008E14FD"/>
    <w:rsid w:val="008E1FA9"/>
    <w:rsid w:val="008F6BEB"/>
    <w:rsid w:val="00907618"/>
    <w:rsid w:val="009165DE"/>
    <w:rsid w:val="009253E0"/>
    <w:rsid w:val="009306F9"/>
    <w:rsid w:val="00953C52"/>
    <w:rsid w:val="009616C5"/>
    <w:rsid w:val="009A5EF5"/>
    <w:rsid w:val="009A626B"/>
    <w:rsid w:val="009A7385"/>
    <w:rsid w:val="009B126E"/>
    <w:rsid w:val="009F6E96"/>
    <w:rsid w:val="00A44B37"/>
    <w:rsid w:val="00A55115"/>
    <w:rsid w:val="00A57894"/>
    <w:rsid w:val="00A600C6"/>
    <w:rsid w:val="00A675A7"/>
    <w:rsid w:val="00A91909"/>
    <w:rsid w:val="00AC5EEC"/>
    <w:rsid w:val="00AE183C"/>
    <w:rsid w:val="00B201E6"/>
    <w:rsid w:val="00B25700"/>
    <w:rsid w:val="00B27B70"/>
    <w:rsid w:val="00B5189E"/>
    <w:rsid w:val="00B533E2"/>
    <w:rsid w:val="00B70EB1"/>
    <w:rsid w:val="00B770BE"/>
    <w:rsid w:val="00B800BB"/>
    <w:rsid w:val="00B813AA"/>
    <w:rsid w:val="00B91090"/>
    <w:rsid w:val="00B97E85"/>
    <w:rsid w:val="00BA21B7"/>
    <w:rsid w:val="00BC43ED"/>
    <w:rsid w:val="00BC519B"/>
    <w:rsid w:val="00BD79C6"/>
    <w:rsid w:val="00BE6F95"/>
    <w:rsid w:val="00C03B36"/>
    <w:rsid w:val="00C31E1F"/>
    <w:rsid w:val="00C648ED"/>
    <w:rsid w:val="00C72038"/>
    <w:rsid w:val="00CB2B43"/>
    <w:rsid w:val="00CB6160"/>
    <w:rsid w:val="00CC76D5"/>
    <w:rsid w:val="00CE16AC"/>
    <w:rsid w:val="00CF18C3"/>
    <w:rsid w:val="00D43688"/>
    <w:rsid w:val="00D44D0B"/>
    <w:rsid w:val="00D921CC"/>
    <w:rsid w:val="00DB4730"/>
    <w:rsid w:val="00DE0663"/>
    <w:rsid w:val="00E42BCB"/>
    <w:rsid w:val="00E42CA3"/>
    <w:rsid w:val="00E6026C"/>
    <w:rsid w:val="00E6566D"/>
    <w:rsid w:val="00E70001"/>
    <w:rsid w:val="00E90B7E"/>
    <w:rsid w:val="00E9153D"/>
    <w:rsid w:val="00EB28D4"/>
    <w:rsid w:val="00EB4D76"/>
    <w:rsid w:val="00ED2BC3"/>
    <w:rsid w:val="00EE293A"/>
    <w:rsid w:val="00EE3FE9"/>
    <w:rsid w:val="00EE4F83"/>
    <w:rsid w:val="00F045B5"/>
    <w:rsid w:val="00F20452"/>
    <w:rsid w:val="00F20C8F"/>
    <w:rsid w:val="00F733E6"/>
    <w:rsid w:val="00F93DB8"/>
    <w:rsid w:val="00F9506F"/>
    <w:rsid w:val="00FA1CF0"/>
    <w:rsid w:val="00FC20CF"/>
    <w:rsid w:val="00FC687A"/>
    <w:rsid w:val="00FD1347"/>
    <w:rsid w:val="00FD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9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7069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7069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lorfulList-Accent13">
    <w:name w:val="Colorful List - Accent 13"/>
    <w:basedOn w:val="Normal"/>
    <w:uiPriority w:val="34"/>
    <w:qFormat/>
    <w:rsid w:val="0087069C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5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519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5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519B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3580D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uiPriority w:val="99"/>
    <w:unhideWhenUsed/>
    <w:rsid w:val="00A44B37"/>
    <w:rPr>
      <w:rFonts w:ascii="Calibri" w:eastAsia="Calibri" w:hAnsi="Calibri"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60B1D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uiPriority w:val="99"/>
    <w:semiHidden/>
    <w:unhideWhenUsed/>
    <w:rsid w:val="00916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5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165DE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5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65DE"/>
    <w:rPr>
      <w:b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@jamii.go.t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3594</CharactersWithSpaces>
  <SharedDoc>false</SharedDoc>
  <HLinks>
    <vt:vector size="6" baseType="variant">
      <vt:variant>
        <vt:i4>7274526</vt:i4>
      </vt:variant>
      <vt:variant>
        <vt:i4>0</vt:i4>
      </vt:variant>
      <vt:variant>
        <vt:i4>0</vt:i4>
      </vt:variant>
      <vt:variant>
        <vt:i4>5</vt:i4>
      </vt:variant>
      <vt:variant>
        <vt:lpwstr>mailto:ps@jamii.go.tz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Maggie</cp:lastModifiedBy>
  <cp:revision>12</cp:revision>
  <cp:lastPrinted>2022-07-25T11:42:00Z</cp:lastPrinted>
  <dcterms:created xsi:type="dcterms:W3CDTF">2022-09-28T03:38:00Z</dcterms:created>
  <dcterms:modified xsi:type="dcterms:W3CDTF">2022-09-29T14:57:00Z</dcterms:modified>
</cp:coreProperties>
</file>