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2"/>
        </w:rPr>
        <w:t>Vergelijking NLCS 5.0 naar 5.1</w:t>
      </w:r>
    </w:p>
    <w:p>
      <w:r>
        <w:t xml:space="preserve">Legenda: </w:t>
      </w:r>
      <w:r>
        <w:rPr>
          <w:i/>
          <w:strike/>
          <w:color w:val="808080"/>
        </w:rPr>
        <w:t>verwijderd (5.0)</w:t>
      </w:r>
      <w:r>
        <w:t xml:space="preserve">  |  </w:t>
      </w:r>
      <w:r>
        <w:rPr>
          <w:color w:val="0000C0"/>
          <w:u w:val="single"/>
        </w:rPr>
        <w:t>toegevoegd (5.1)</w:t>
      </w:r>
    </w:p>
    <w:p/>
    <w:p>
      <w:r>
        <w:rPr>
          <w:b/>
          <w:color w:val="000000"/>
          <w:sz w:val="26"/>
        </w:rPr>
        <w:t>Inleiding</w:t>
      </w:r>
    </w:p>
    <w:p>
      <w:r>
        <w:rPr>
          <w:i/>
          <w:strike/>
          <w:color w:val="808080"/>
        </w:rPr>
        <w:t>Terwijl veel partijen in de bouw gaandeweg overstappen op het werken met BIM (Bouwwerk Informatie Modellen) en 3D modelleren, wordt er in de GWW-sector nog veel in 2D getekend. De verwachting is dat dit bij het plannen en realiseren van infrastructuur nog geruime tijd zo zal blijven. Ook wanneer het werken met een BIM gemeengoed zal zijn, zullen 2D tekeningen nodig blijven om bepaalde informatie over het project te representeren en uit te wisselen tussen de betrokken partijen. Tegenwoordig worden 2D tekeningen bijna allemaal digitaal vervaardigd. Hergebruik van bestaande CAD bestanden door diverse projectpartners zou de gewoonste zaak van de wereld moeten zijn. Maar in de praktijk hanteren veel partijen eigen systemen voor de opbouw van digitale tekeningen. Gevolg is dat hergebruik van CAD bestanden van de ene partij door de andere heel moeilijk is. 2D tekeningen worden hierdoor vaak meerdere keren opgebouwd. Dat is inefficiënt, leidt tot misverstanden en fouten en maakt extra controles noodzakelijk. CUR Bouw &amp; Infra  is daarom in 2007 een project gestart om te komen tot een eenduidig afsprakenstelsel voor tekenwerk in de GWW-sector: de “Nederlandse CAD Standaard voor de GWW-sector” of kortweg “NLCS” genaamd. De standaard ligt voor u. Het gaat om een “open” afsprakenstelsel, dat wil zeggen: systeemonafhankelijk en vrij toegankelijk voor iedereen die er gebruik van wil maken. Voor het gebruik van de standaard wordt slechts een kleine jaarlijkse vrijwillige bijdrage per werkplek gevraagd om de kosten voor het beheer en ontwikkeling te kunnen dekken.</w:t>
      </w:r>
    </w:p>
    <w:p>
      <w:r>
        <w:rPr>
          <w:i/>
          <w:color w:val="808080"/>
        </w:rPr>
        <w:t>[Paragraaf vervallen of verplaatst]</w:t>
      </w:r>
    </w:p>
    <w:p>
      <w:r>
        <w:rPr>
          <w:i/>
          <w:strike/>
          <w:color w:val="808080"/>
        </w:rPr>
        <w:t>Het initiatief voor de ontwikkeling van de NLCS komt van Rijkwaterstaat (RWS). Nadat RWS had besloten om projecten zoveel mogelijk op basis van geïntegreerde contracten aan te besteden (en dus geen eigen tekenwerk meer te doen), bleek dat CAD bestanden die zij kreeg geleverd door ingenieursbureaus en aannemers, zeer divers waren in opbouw. De tekeningen waren daardoor moeilijk uitwisselbaar en (her)bruikbaar. Er ontstond al snel de behoefte aan een nieuwe standaard voor alle partijen in de GWW-sector. Andere overheidsopdrachtgevers en grote ingenieursbureaus en aannemers bleken bereid om eigen interne standaarden, ervaringen en inzichten in te brengen bij de ontwikkeling van de NLCS. Het resultaat is een breed gedragen CAD-standaard, waarin de best practices van alle deelnemende organisaties en bedrijven zijn verwerkt. De standaard is anno 2016 volledig operationeel en wordt nog steeds verbeterd en uitgebreid.</w:t>
      </w:r>
    </w:p>
    <w:p>
      <w:r>
        <w:rPr>
          <w:i/>
          <w:strike/>
          <w:color w:val="808080"/>
        </w:rPr>
        <w:t>Verschil tussen ‘model’ en ‘tekening’</w:t>
      </w:r>
    </w:p>
    <w:p>
      <w:r>
        <w:rPr>
          <w:i/>
          <w:strike/>
          <w:color w:val="808080"/>
        </w:rPr>
        <w:t>Er is een verschil tussen een CAD-bestand in de computer en representaties van dat bestand op geplotte of geprinte tekeningen. In deze Formele Beschrijving spreken we over ‘model’ als het gaat om het CAD bestand en over ‘tekening’ als het gaat om een representatie daarvan op een tekenblad (met een kader en een titelblok).</w:t>
      </w:r>
    </w:p>
    <w:p>
      <w:r>
        <w:rPr>
          <w:i/>
          <w:strike/>
          <w:color w:val="808080"/>
        </w:rPr>
        <w:t>Objectgericht</w:t>
      </w:r>
    </w:p>
    <w:p>
      <w:r>
        <w:rPr>
          <w:i/>
          <w:strike/>
          <w:color w:val="808080"/>
        </w:rPr>
        <w:t>Een belangrijk uitgangspunt voor NLCS is ‘objectgericht werken’. Dat houdt in dat de informatie die in een model wordt opgenomen, wordt gekoppeld aan de ‘objecten’ die in GWW-projecten een rol spelen. In de NLCS is dit opgelost door voor in principe ieder te onderscheiden object in de GWW-sector een afzonderlijke laagdefinitie op te nemen. Doel van de objectgerichte benadering is onder andere om met de NLCS een laagdrempelige opstap te creëren naar het werken met een BIM.</w:t>
      </w:r>
    </w:p>
    <w:p>
      <w:r>
        <w:rPr>
          <w:i/>
          <w:strike/>
          <w:color w:val="808080"/>
        </w:rPr>
        <w:t>Een tweede belangrijk uitgangspunt voor NLCS is, dat de standaard moet aansluiten op de gangbare CAD praktijk met de gangbare CAD applicaties. Die praktijk kenmerkt zich onder andere door een mechanisme van informatiescheiding door middel van een lagenstructuur. Verschillende brokjes informatie in een model worden van elkaar gescheiden door ze op te slaan in verschillende lagen. Informatiescheiding is noodzakelijk om hergebruik van de opgeslagen informatie mogelijk te maken, zonder gegevens opnieuw te moeten invoeren. Hergebruik van informatie betreft bijvoorbeeld het ‘automatisch’ bepalen van hoeveelheden uit een model, maar ook hergebruik van de CAD modellen bij latere onderhouds- en reconstructiewerkzaamheden. Voor (overheids-)opdrachtgevers is in dit verband met name de herbruikbaarheid van CAD modellen van projecten ‘as built’ relevant. Sinds 2011 schrijven daarom steeds meer overheidsopdrachtgevers de NLCS voor in hun projecten, per 25-05-2018 is dit verder bekrachtigd door opname op de Pas Toe of Leg Uit lijst van Forum Standaardisatie als verplichte standaard voor Nederlandse overheden en instellingen in de (semi) publieke sector.</w:t>
      </w:r>
    </w:p>
    <w:p>
      <w:r>
        <w:rPr>
          <w:color w:val="000000"/>
        </w:rPr>
        <w:t>Bij 3D modelleren en BIM wordt een fundamenteel ander mechanisme van informatiescheiding gehanteerd.</w:t>
      </w:r>
      <w:r>
        <w:t xml:space="preserve"> </w:t>
      </w:r>
      <w:r>
        <w:rPr>
          <w:color w:val="000000"/>
        </w:rPr>
        <w:t>In een 3D model/BIM wordt informatie (data) in een databasestructuur direct gekoppeld aan de objecten waarop zij betrekking heeft.</w:t>
      </w:r>
      <w:r>
        <w:t xml:space="preserve"> </w:t>
      </w:r>
      <w:r>
        <w:rPr>
          <w:color w:val="000000"/>
        </w:rPr>
        <w:t>Ook uit een 3D-model kunnen en moeten vervolgens 2D-tekeningen worden gegenereerd.</w:t>
      </w:r>
      <w:r>
        <w:t xml:space="preserve"> </w:t>
      </w:r>
      <w:r>
        <w:rPr>
          <w:color w:val="000000"/>
        </w:rPr>
        <w:t>Door de verschillende mechanismen van informatiescheiding is het niet altijd mogelijk die 2D-tekeningen te laten voldoen aan de NLCS.</w:t>
      </w:r>
      <w:r>
        <w:t xml:space="preserve"> </w:t>
      </w:r>
      <w:r>
        <w:rPr>
          <w:color w:val="000000"/>
        </w:rPr>
        <w:t xml:space="preserve">Wanneer (overheids-)opdrachtgevers niettemin eisen dat alle tekeningen van een project as built moeten worden geleverd conform </w:t>
      </w:r>
      <w:r>
        <w:rPr>
          <w:color w:val="0000C0"/>
          <w:u w:val="single"/>
        </w:rPr>
        <w:t xml:space="preserve">de </w:t>
      </w:r>
      <w:r>
        <w:rPr>
          <w:color w:val="000000"/>
        </w:rPr>
        <w:t>NLCS, kan dat een barrière opwerpen voor het gebruik van 3D modelleren en BIM.</w:t>
      </w:r>
      <w:r>
        <w:t xml:space="preserve"> </w:t>
      </w:r>
      <w:r>
        <w:rPr>
          <w:color w:val="000000"/>
        </w:rPr>
        <w:t>Dat is een ongewenste situatie.</w:t>
      </w:r>
      <w:r>
        <w:t xml:space="preserve"> </w:t>
      </w:r>
      <w:r>
        <w:rPr>
          <w:color w:val="000000"/>
        </w:rPr>
        <w:t xml:space="preserve">Daarom is besloten dat de NLCS niet geldt voor 2D tekeningen die worden gegenereerd uit een 3D </w:t>
      </w:r>
      <w:r>
        <w:rPr>
          <w:strike/>
          <w:color w:val="C00000"/>
        </w:rPr>
        <w:t>model,</w:t>
      </w:r>
      <w:r>
        <w:rPr>
          <w:color w:val="0000C0"/>
          <w:u w:val="single"/>
        </w:rPr>
        <w:t xml:space="preserve"> model [2] ,</w:t>
      </w:r>
      <w:r>
        <w:rPr>
          <w:color w:val="000000"/>
        </w:rPr>
        <w:t xml:space="preserve"> mits de herbruikbaarheid van informatie in het kader van onderhoud en reconstructies op een andere wijze wordt gewaarborgd.</w:t>
      </w:r>
      <w:r>
        <w:t xml:space="preserve"> </w:t>
      </w:r>
      <w:r>
        <w:rPr>
          <w:strike/>
          <w:color w:val="C00000"/>
        </w:rPr>
        <w:t>Een</w:t>
      </w:r>
      <w:r>
        <w:rPr>
          <w:color w:val="0000C0"/>
          <w:u w:val="single"/>
        </w:rPr>
        <w:t xml:space="preserve"> Aanbevelingen</w:t>
      </w:r>
      <w:r>
        <w:rPr>
          <w:color w:val="000000"/>
        </w:rPr>
        <w:t xml:space="preserve"> </w:t>
      </w:r>
      <w:r>
        <w:rPr>
          <w:strike/>
          <w:color w:val="C00000"/>
        </w:rPr>
        <w:t>gezamenlijke</w:t>
      </w:r>
      <w:r>
        <w:rPr>
          <w:color w:val="0000C0"/>
          <w:u w:val="single"/>
        </w:rPr>
        <w:t xml:space="preserve"> hierover</w:t>
      </w:r>
      <w:r>
        <w:rPr>
          <w:color w:val="000000"/>
        </w:rPr>
        <w:t xml:space="preserve"> </w:t>
      </w:r>
      <w:r>
        <w:rPr>
          <w:strike/>
          <w:color w:val="C00000"/>
        </w:rPr>
        <w:t>werkgroep</w:t>
      </w:r>
      <w:r>
        <w:rPr>
          <w:color w:val="0000C0"/>
          <w:u w:val="single"/>
        </w:rPr>
        <w:t xml:space="preserve"> zijn</w:t>
      </w:r>
      <w:r>
        <w:rPr>
          <w:color w:val="000000"/>
        </w:rPr>
        <w:t xml:space="preserve"> </w:t>
      </w:r>
      <w:r>
        <w:rPr>
          <w:strike/>
          <w:color w:val="C00000"/>
        </w:rPr>
        <w:t>van NLCS en COINS (tegenwoordig ICDD) heeft</w:t>
      </w:r>
      <w:r>
        <w:rPr>
          <w:color w:val="0000C0"/>
          <w:u w:val="single"/>
        </w:rPr>
        <w:t xml:space="preserve"> opgenomen</w:t>
      </w:r>
      <w:r>
        <w:rPr>
          <w:color w:val="000000"/>
        </w:rPr>
        <w:t xml:space="preserve"> in </w:t>
      </w:r>
      <w:r>
        <w:rPr>
          <w:strike/>
          <w:color w:val="C00000"/>
        </w:rPr>
        <w:t xml:space="preserve">verband hiermee aanbevelingen geformuleerd voor </w:t>
      </w:r>
      <w:r>
        <w:rPr>
          <w:color w:val="000000"/>
        </w:rPr>
        <w:t xml:space="preserve">de </w:t>
      </w:r>
      <w:r>
        <w:rPr>
          <w:strike/>
          <w:color w:val="C00000"/>
        </w:rPr>
        <w:t>uitvraag van tekenwerk in (delen van) projecten die met behulp van 3D modelleringsapplicaties worden ontworpen en uitgewerkt.</w:t>
      </w:r>
      <w:r>
        <w:rPr>
          <w:color w:val="0000C0"/>
          <w:u w:val="single"/>
        </w:rPr>
        <w:t xml:space="preserve"> Uitwisselafspraken.</w:t>
      </w:r>
      <w:r>
        <w:t xml:space="preserve"> </w:t>
      </w:r>
      <w:r>
        <w:rPr>
          <w:i/>
          <w:strike/>
          <w:color w:val="808080"/>
        </w:rPr>
        <w:t>De aanbevelingen zijn opgenomen in Bijlage 1 van deze Formele Beschrijving.</w:t>
      </w:r>
    </w:p>
    <w:p>
      <w:r>
        <w:rPr>
          <w:i/>
          <w:strike/>
          <w:color w:val="808080"/>
        </w:rPr>
        <w:t>Inmiddels is de NLCS uitgegroeid tot veel méér dan alleen een set van lagenafspraken. Zo is de standaard in de releases 4.0 en 4.1 aan de ‘voorkant’ uitgebreid met de mogelijkheden om Planvormingstekeningen te maken, zoals verkavelings-, exploitatie-, maten- en inrichtingsplannen. Dit zijn plannen die gemeenten doorgaans maken voordat er sprake is projecten in de buitenruimte. Aan de ‘achterkant’ is de mogelijkheid geschapen om een NLCS-model om te zetten naar bijvoorbeeld een GIS-bestand conform het IMGEO Protocol. Dit maakt het mogelijk om de nieuwe situatie na oplevering van een project in de buitenruimte direct in te voeren in de wettelijk verplichte BGT (Basiskaart Grootschalige Topografie).</w:t>
      </w:r>
    </w:p>
    <w:p>
      <w:r>
        <w:rPr>
          <w:i/>
          <w:strike/>
          <w:color w:val="808080"/>
        </w:rPr>
        <w:t>Belangrijk is dat het door deze uitbreidingen aan de ‘voorkant’ en de ‘achterkant’ mogelijk is geworden om met de NLCS objecten te modelleren. Objecten waaraan ook niet-geometrische informatie kan worden gekoppeld. De NLCS is met andere woorden geëvolueerd van een ‘traditionele’ CAD standaard naar een BIM standaard.</w:t>
      </w:r>
    </w:p>
    <w:p>
      <w:r>
        <w:rPr>
          <w:i/>
          <w:strike/>
          <w:color w:val="808080"/>
        </w:rPr>
        <w:t>De Projectgroep NLCS wil deze ontwikkeling in 2016 voortzetten en verankeren.</w:t>
      </w:r>
    </w:p>
    <w:p>
      <w:r>
        <w:rPr>
          <w:i/>
          <w:strike/>
          <w:color w:val="808080"/>
        </w:rPr>
        <w:t>De ambitie is om de NLCS te positioneren als een volwaardige ‘Level 2’ standaard (zie https://www.bimloket.nl//documents/Kenniskaart_1_-_Nederlandse_BIM_Levels.pdf ), die in combinatie met bijvoorbeeld ICDD volledig inzetbaar is in BIM-projecten in de buitenruimte.</w:t>
      </w:r>
    </w:p>
    <w:p>
      <w:r>
        <w:rPr>
          <w:i/>
          <w:strike/>
          <w:color w:val="808080"/>
        </w:rPr>
        <w:t>Softwareleveranciers</w:t>
      </w:r>
    </w:p>
    <w:p>
      <w:r>
        <w:rPr>
          <w:i/>
          <w:strike/>
          <w:color w:val="808080"/>
        </w:rPr>
        <w:t>De afspraken die samen de NLCS vormen, zullen slechts hun weg naar de praktijk vinden wanneer ze worden geïmplementeerd in en ondersteund door de CAD-applicaties die in de GWW-sector worden gebruikt. Daarom is de projectgroep van NLCS in een vroeg stadium het overleg gestart met de belangrijkste leveranciers van deze applicaties. Diverse leveranciers hebben hun 2D CAD-applicaties voor de GWW-sector aangepast voor de ondersteuning van NLCS.</w:t>
      </w:r>
    </w:p>
    <w:p>
      <w:r>
        <w:rPr>
          <w:i/>
          <w:strike/>
          <w:color w:val="808080"/>
        </w:rPr>
        <w:t>Beheerorganisatie</w:t>
      </w:r>
    </w:p>
    <w:p>
      <w:r>
        <w:rPr>
          <w:i/>
          <w:strike/>
          <w:color w:val="808080"/>
        </w:rPr>
        <w:t>De NLCS is ondergebracht bij het BIM Loket. Het BIM Loket beheert open BIM-standaarden, samen met de betrokken kennisinstellingen. Dit gebeurt conform de BOMOS-richtlijnen van het Forum Standaardisatie. Het BIM Loket faciliteert voor de standaarden een beheerorganisatie waar belangen ingebracht kunnen worden. Dit waarborgt een zorgvuldig en transparant beheerproces, met een open besluitvorming. De beheer activiteiten richten zich op gebruikers die open BIM standaarden een belangrijk hulpmiddel vinden, om verder te komen met integrale samenwerking en ketenintegratie in de bouwsector.</w:t>
      </w:r>
    </w:p>
    <w:p>
      <w:r>
        <w:rPr>
          <w:i/>
          <w:strike/>
          <w:color w:val="808080"/>
        </w:rPr>
        <w:t>Meer over het beheer van open standaarden leest u op de website van het BIM Loket.</w:t>
      </w:r>
    </w:p>
    <w:p>
      <w:r>
        <w:rPr>
          <w:i/>
          <w:strike/>
          <w:color w:val="808080"/>
        </w:rPr>
        <w:t>De volgende commissies zijn verantwoordelijk voor het beheer van de NLCS:</w:t>
      </w:r>
    </w:p>
    <w:p>
      <w:r>
        <w:rPr>
          <w:i/>
          <w:strike/>
          <w:color w:val="808080"/>
        </w:rPr>
        <w:t>Beheercommissie NLCS</w:t>
      </w:r>
    </w:p>
    <w:p>
      <w:r>
        <w:rPr>
          <w:i/>
          <w:strike/>
          <w:color w:val="808080"/>
        </w:rPr>
        <w:t>De NLCS Beheercommissie geeft sturing aan het beheer en de actualisatie van de open standaard NLCS. Bovendien adviseert de Beheercommissie de Programmacommissie van het BIM Loket over strategie, begroting en planning van de NLCS.</w:t>
      </w:r>
    </w:p>
    <w:p>
      <w:r>
        <w:rPr>
          <w:i/>
          <w:strike/>
          <w:color w:val="808080"/>
        </w:rPr>
        <w:t>Expertcommissie NLCS</w:t>
      </w:r>
    </w:p>
    <w:p>
      <w:r>
        <w:rPr>
          <w:i/>
          <w:strike/>
          <w:color w:val="808080"/>
        </w:rPr>
        <w:t>Dagelijks beheer en actualisering van de NLCS, binnen de kaders van het door de Beheercommissie vastgestelde werkplan.</w:t>
      </w:r>
    </w:p>
    <w:p>
      <w:r>
        <w:rPr>
          <w:i/>
          <w:strike/>
          <w:color w:val="808080"/>
        </w:rPr>
        <w:t>Gebruikerscommissie NLCS</w:t>
      </w:r>
    </w:p>
    <w:p>
      <w:r>
        <w:rPr>
          <w:i/>
          <w:strike/>
          <w:color w:val="808080"/>
        </w:rPr>
        <w:t>Promotie van de NLCS. Deze commissie komt jaarlijks bijeen om met alle NLCS gebruikers behoeften op tafel te leggen. Daarbij draait het met name om het uitwisselen van opgedane kennis en ervaringen. In 2020 is voor het eerst zo'n gebruikersevent georganiseerd. Zo wil de gebruikerscommissie het gebruik en toepassing van de NLCS promoten en ondersteunen.</w:t>
      </w:r>
    </w:p>
    <w:p>
      <w:r>
        <w:rPr>
          <w:color w:val="0000C0"/>
          <w:u w:val="single"/>
        </w:rPr>
        <w:t>Terwijl veel partijen in de bouw gaandeweg overstappen op het werken met BIM (Bouwwerk Informatie Modellen) en 3D modelleren, wordt er in de GWW-sector nog veel in 2D getekend. De verwachting is dat dit bij het plannen en realiseren van infrastructuur nog geruime tijd zo zal blijven. Ook wanneer het werken met een BIM gemeengoed zal zijn, zullen 2D tekeningen nodig blijven om bepaalde informatie over het project te representeren en uit te wisselen tussen de betrokken partijen.</w:t>
      </w:r>
    </w:p>
    <w:p>
      <w:r>
        <w:rPr>
          <w:b/>
          <w:color w:val="000000"/>
          <w:sz w:val="20"/>
        </w:rPr>
        <w:t>Toelichting bij release 4.0</w:t>
      </w:r>
    </w:p>
    <w:p>
      <w:r>
        <w:rPr>
          <w:color w:val="000000"/>
        </w:rPr>
        <w:t>Op 1 november 2014 is release 4.0 van NLCS verschenen. Twee belangrijke toevoegingen rechtvaardigen deze release:</w:t>
      </w:r>
    </w:p>
    <w:p>
      <w:r>
        <w:rPr>
          <w:i/>
          <w:strike/>
          <w:color w:val="808080"/>
        </w:rPr>
        <w:t>de standaard is uitgebreid met ca. 400 lagen voor de Discipline PLANVORMING;</w:t>
      </w:r>
    </w:p>
    <w:p>
      <w:r>
        <w:rPr>
          <w:i/>
          <w:color w:val="808080"/>
        </w:rPr>
        <w:t>[Paragraaf vervallen of verplaatst]</w:t>
      </w:r>
    </w:p>
    <w:p>
      <w:r>
        <w:rPr>
          <w:color w:val="0000C0"/>
          <w:u w:val="single"/>
        </w:rPr>
        <w:t xml:space="preserve">de standaard is uitgebreid met ca. 400 lagen voor de Discipline PLANVORMING; </w:t>
      </w:r>
      <w:r>
        <w:rPr>
          <w:color w:val="000000"/>
        </w:rPr>
        <w:t>er is een koppeling gemaakt tussen de NLCS en de IMGEO-standaard, waardoor het mogelijk is geworden om een NLCS-tekening om te zetten naar een tekening conform de BGT (Basiskaart Grootschalige Topografie).</w:t>
      </w:r>
    </w:p>
    <w:p>
      <w:r>
        <w:rPr>
          <w:i/>
          <w:strike/>
          <w:color w:val="808080"/>
        </w:rPr>
        <w:t>Ad 1: PLANVORMING</w:t>
      </w:r>
    </w:p>
    <w:p>
      <w:r>
        <w:rPr>
          <w:color w:val="000000"/>
        </w:rPr>
        <w:t>De NLCS is in eerste instantie ontwikkeld voor de ondersteuning van ontwerp en engineering van civiele projecten. Maar voordat er sprake is van een project, produceren onder andere gemeenten al veel tekenwerk. Zij maken bijvoorbeeld exploitatieplannen, verkavelingsplannen, matenplannen en inrichtingsplannen, veelal als nadere uitwerkingen of invullingen van bestemmingsplannen. Tot dusver werd dit type tekenwerk niet door NLCS ondersteund. Een belangrijke oorzaak daarvan is dat planvormingstekeningen doorgaans ‘vlakkentekeningen’ zijn, terwijl ontwerp- en engineeringstekeningen vooral worden opgebouwd als ‘lijnentekeningen’. Daarnaast worden in de planvormingsfase dikwijls andere objecten getekend dan in de ontwerp- en engineeringsfase van projecten. De NLCS voorzag daar nog niet in. De NLCS Werkgroep Planvorming, bestaande uit onder anderen vertegenwoordigers van de gemeenten Rotterdam, Hoorn, Zuidplas en Breda, heeft de standaard voor release 4.0 daarom uitgebreid met ruim 400 nieuwe lagen, die het maken van de genoemde planvormingstekeningen ondersteunen. De lagen zijn zodanig ingericht, dat er vlakkentekeningen mee kunnen worden gemaakt. Aanvullend kunnen planvormers gebruik maken van reeds bestaande lagen, symbolen en arceringen van de NLCS.</w:t>
      </w:r>
    </w:p>
    <w:p>
      <w:r>
        <w:rPr>
          <w:color w:val="000000"/>
        </w:rPr>
        <w:t>Zeer veel van de toegevoegde objecten/lagen zijn verwant aan objecten/lagen die al in diverse Hoofdgroepen van NLCS waren opgenomen. Mede om doublures te voorkomen (objecten die op verschillende plaatsen voorkomen in de NLCS) zijn de nieuwe ‘planvormingslagen’ niet ondergebracht in een aparte Hoofdgroep, maar zijn ze ingepast in de reeds bestaande Hoofdgroepen. Met name de Hoofdgroep ONDERGRONDEN (OG) is hierdoor flink uitgebreid. Maar ook in diverse andere Hoofdgroepen zijn ‘planvormingslagen’ toegevoegd. Bijlage 2 van deze Formele Beschrijving NLCS biedt een overzicht van de lagen uit de diverse Hoofdgroepen die kunnen worden gebruikt binnen de Discipline PLANVORMING.</w:t>
      </w:r>
    </w:p>
    <w:p>
      <w:r>
        <w:rPr>
          <w:i/>
          <w:strike/>
          <w:color w:val="808080"/>
        </w:rPr>
        <w:t>Ad 2: Koppeling NLCS-IMGEO</w:t>
      </w:r>
    </w:p>
    <w:p>
      <w:r>
        <w:rPr>
          <w:color w:val="000000"/>
        </w:rPr>
        <w:t>Nadat een project in de buitenruimte is afgerond, moet de gerealiseerde, nieuwe situatie worden verwerkt in de Basiskaart Grootschalige Topografie (BGT) volgens het IMGEO protocol. Dit is een wettelijke verplichting. De gebruikelijke werkwijze hiervoor is dat landmeters de nieuwe situatie ‘in het veld’ opmeten en de meetresultaten worden gedocumenteerd in een GIS-formaat dat geschikt is voor de BGT. In release 4.0 is in overleg met Geonovum (ontwikkelaar en beheerder van de IMGeo standaard) een aantal voorzieningen ingebouwd die het mogelijk maken om een NLCS-tekening as built automatisch om te zetten naar een volgens IMGeo/BGT opgebouwde objectenkaart. In bijlage 3 van deze Formele Beschrijving NLCS is beschreven hoe dit in zijn werk gaat en hoe een NLCS-tekening hierop moet worden voorbereid.</w:t>
      </w:r>
    </w:p>
    <w:p>
      <w:r>
        <w:rPr>
          <w:color w:val="000000"/>
        </w:rPr>
        <w:t>Met deze toevoegingen in release 4.0 zijn de toepassingsmogelijkheden van de NLCS in de levenscyclus van civiele objecten fors uitgebreid, zoals is gevisualiseerd in de onderstaande figuur.</w:t>
      </w:r>
    </w:p>
    <w:p>
      <w:r>
        <w:rPr>
          <w:color w:val="000000"/>
        </w:rPr>
        <w:t>De NLCS is primair ontwikkeld voor het ontwerp, de engineering en de realisatie van civiele projecten tot en met het vervaardigen van as built tekeningen. In release 4.0 is daar aan de voorkant de ondersteuning van de Planvorming aan toegevoegd. Aan de achterkant is ondersteuning van de registratie van de as built situatie conform IMGEO/BGT toegevoegd. Hiermee is de NLCS tevens op verschillende detailniveaus toepasbaar voor ondersteuning van het beheer van objecten in de buitenruimte. Daarmee is de cirkel gesloten.</w:t>
      </w:r>
    </w:p>
    <w:p>
      <w:r>
        <w:rPr>
          <w:i/>
          <w:strike/>
          <w:color w:val="808080"/>
        </w:rPr>
        <w:t>Figuur 1: toepasbaarheid van NLCS in de levenscyclus van objecten in de buitenruimte</w:t>
      </w:r>
    </w:p>
    <w:p>
      <w:r>
        <w:rPr>
          <w:b/>
          <w:color w:val="000000"/>
          <w:sz w:val="20"/>
        </w:rPr>
        <w:t>Toelichting bij release 4.1</w:t>
      </w:r>
    </w:p>
    <w:p>
      <w:r>
        <w:rPr>
          <w:color w:val="000000"/>
        </w:rPr>
        <w:t>Belangrijkste aanpassing in release 4.1 is, dat in diverse Hoofdgroepen in totaal enkele tientallen lagen, symbolen, arceringen en lijntypen zijn toegevoegd, die een nóg betere aansluiting mogelijk maken van de NLCS op IMGeo/BGT.</w:t>
      </w:r>
      <w:r>
        <w:t xml:space="preserve"> </w:t>
      </w:r>
      <w:r>
        <w:rPr>
          <w:color w:val="000000"/>
        </w:rPr>
        <w:t>Basis voor deze aanvulling is een grondige analyse die de gemeente Amsterdam heeft gemaakt ten behoeve van de mapping van de NCLS aan de BGT.</w:t>
      </w:r>
      <w:r>
        <w:t xml:space="preserve"> </w:t>
      </w:r>
      <w:r>
        <w:rPr>
          <w:color w:val="000000"/>
        </w:rPr>
        <w:t>De Projectgroep NLCS bedankt</w:t>
      </w:r>
      <w:r>
        <w:rPr>
          <w:color w:val="0000C0"/>
          <w:u w:val="single"/>
        </w:rPr>
        <w:t xml:space="preserve"> Amsterdam voor de waardevolle input!</w:t>
      </w:r>
    </w:p>
    <w:p>
      <w:r>
        <w:rPr>
          <w:i/>
          <w:strike/>
          <w:color w:val="808080"/>
        </w:rPr>
        <w:t>Amsterdam voor de waardevolle input!</w:t>
      </w:r>
    </w:p>
    <w:p>
      <w:r>
        <w:rPr>
          <w:i/>
          <w:color w:val="808080"/>
        </w:rPr>
        <w:t>[Paragraaf vervallen of verplaatst]</w:t>
      </w:r>
    </w:p>
    <w:p>
      <w:r>
        <w:rPr>
          <w:i/>
          <w:strike/>
          <w:color w:val="808080"/>
        </w:rPr>
        <w:t>Kleinere aanvullingen en wijzigingen zijn:</w:t>
      </w:r>
    </w:p>
    <w:p>
      <w:r>
        <w:rPr>
          <w:i/>
          <w:strike/>
          <w:color w:val="808080"/>
        </w:rPr>
        <w:t>toevoeging van een STATUS ‘R’ (Revisie);</w:t>
      </w:r>
    </w:p>
    <w:p>
      <w:r>
        <w:rPr>
          <w:i/>
          <w:strike/>
          <w:color w:val="808080"/>
        </w:rPr>
        <w:t>toevoeging van de Discipline ‘METEN’, voor bijvoorbeeld het verwerken van inmeet gegevens.</w:t>
      </w:r>
    </w:p>
    <w:p>
      <w:r>
        <w:rPr>
          <w:i/>
          <w:strike/>
          <w:color w:val="808080"/>
        </w:rPr>
        <w:t>schrappen van de term ‘TOPOLOGIE’ in een groot deel van de laagnamen in de Hoofdgroep ONDERGROND;</w:t>
      </w:r>
    </w:p>
    <w:p>
      <w:r>
        <w:rPr>
          <w:i/>
          <w:strike/>
          <w:color w:val="808080"/>
        </w:rPr>
        <w:t>aanvullingen en wijzigingen in de benamingen van maatvoering- en tekststijlen.</w:t>
      </w:r>
    </w:p>
    <w:p>
      <w:r>
        <w:rPr>
          <w:color w:val="000000"/>
        </w:rPr>
        <w:t>Daarnaast zijn kleine onvolkomenheden in release 4.0 verholpen.</w:t>
      </w:r>
    </w:p>
    <w:p>
      <w:r>
        <w:rPr>
          <w:color w:val="0000C0"/>
          <w:u w:val="single"/>
        </w:rPr>
        <w:t>Kleinere aanvullingen en wijzigingen zijn: toevoeging van een STATUS ‘R’ (Revisie); toevoeging van de Discipline ‘METEN’, voor bijvoorbeeld het verwerken van inmeet gegevens. schrappen van de term ‘TOPOLOGIE’ in een groot deel van de laagnamen in de Hoofdgroep ONDERGROND; aanvullingen en wijzigingen in de benamingen van maatvoering- en tekststijlen.</w:t>
      </w:r>
    </w:p>
    <w:p>
      <w:r>
        <w:rPr>
          <w:b/>
          <w:color w:val="000000"/>
          <w:sz w:val="20"/>
        </w:rPr>
        <w:t>Toelichting bij release 4.2</w:t>
      </w:r>
    </w:p>
    <w:p>
      <w:r>
        <w:rPr>
          <w:color w:val="000000"/>
        </w:rPr>
        <w:t>Ten opzichte van release 4.1 zijn geen functionaliteiten toegevoegd.</w:t>
      </w:r>
      <w:r>
        <w:t xml:space="preserve"> </w:t>
      </w:r>
      <w:r>
        <w:rPr>
          <w:color w:val="000000"/>
        </w:rPr>
        <w:t>Wel zijn er foutjes in de database hersteld en zijn er verbeteringen doorgevoerd:</w:t>
      </w:r>
      <w:r>
        <w:rPr>
          <w:color w:val="0000C0"/>
          <w:u w:val="single"/>
        </w:rPr>
        <w:t xml:space="preserve"> doublures (objecten die twee keer in de database stonden) zijn verwijderd; een aantal symbolen is schaalbaar gemaakt; ontbrekende symbolen zijn toegevoegd en andere symbolen zijn aangepast.</w:t>
      </w:r>
    </w:p>
    <w:p>
      <w:r>
        <w:rPr>
          <w:i/>
          <w:strike/>
          <w:color w:val="808080"/>
        </w:rPr>
        <w:t>doublures (objecten die twee keer in de database stonden) zijn verwijderd;</w:t>
      </w:r>
    </w:p>
    <w:p>
      <w:r>
        <w:rPr>
          <w:i/>
          <w:color w:val="808080"/>
        </w:rPr>
        <w:t>[Paragraaf vervallen of verplaatst]</w:t>
      </w:r>
    </w:p>
    <w:p>
      <w:r>
        <w:rPr>
          <w:i/>
          <w:strike/>
          <w:color w:val="808080"/>
        </w:rPr>
        <w:t>een aantal symbolen is schaalbaar gemaakt;</w:t>
      </w:r>
    </w:p>
    <w:p>
      <w:r>
        <w:rPr>
          <w:i/>
          <w:strike/>
          <w:color w:val="808080"/>
        </w:rPr>
        <w:t>ontbrekende symbolen zijn toegevoegd en andere symbolen zijn aangepast.</w:t>
      </w:r>
    </w:p>
    <w:p>
      <w:r>
        <w:rPr>
          <w:b/>
          <w:color w:val="000000"/>
          <w:sz w:val="20"/>
        </w:rPr>
        <w:t>Toelichting release 5.0</w:t>
      </w:r>
    </w:p>
    <w:p>
      <w:r>
        <w:rPr>
          <w:color w:val="000000"/>
        </w:rPr>
        <w:t>In release 5.0 is de mapping met de BGT herzien en opgenomen in de database, zodat het importeren van BGT datasets een uniform resultaat opleveren. Hiervoor zijn onder andere ook lagen, symbolen, arceringen en lijntypen toegevoegd in de desbetreffende hoofdgroepen zodat de mapping van de BGT op NLCS gerealiseerd kon worden. Om deze mapping mogelijk te maken is zijn tevens de hoofdgroep IE en de bijbehorende symbolenbibliotheek op elkaar afgestemd. Dit heeft tot gevolg dat onderandere de bibliotheek voor borden, kasten, masten, palen, putten en sensoren zijn aangepast, daarnaast zijn ook generieke BGT symbolen opgenomen in de NLCS.</w:t>
      </w:r>
    </w:p>
    <w:p>
      <w:r>
        <w:rPr>
          <w:color w:val="000000"/>
        </w:rPr>
        <w:t>Naast de mapping met de BGT is ook een mapping tussen het GWSW (GegevensWoordenboek Stedelijk Water) en NLCS opgenomen in release 5.0.</w:t>
      </w:r>
      <w:r>
        <w:t xml:space="preserve"> </w:t>
      </w:r>
      <w:r>
        <w:rPr>
          <w:color w:val="000000"/>
        </w:rPr>
        <w:t>Vanuit Stichting Rioned wordt het thema Stedelijk Water op PDOK ontsloten.</w:t>
      </w:r>
      <w:r>
        <w:t xml:space="preserve"> </w:t>
      </w:r>
      <w:r>
        <w:rPr>
          <w:color w:val="000000"/>
        </w:rPr>
        <w:t>Eind 2021 zijn reeds 151 gemeenten en 6 waterschappen aangesloten op het GWSW.</w:t>
      </w:r>
      <w:r>
        <w:t xml:space="preserve"> </w:t>
      </w:r>
      <w:r>
        <w:rPr>
          <w:color w:val="0000C0"/>
          <w:u w:val="single"/>
        </w:rPr>
        <w:t>Om deze mapping mogelijk te maken is tevens de hoofdgroep riolering afgestemd op het GWSW.</w:t>
      </w:r>
      <w:r>
        <w:t xml:space="preserve"> </w:t>
      </w:r>
      <w:r>
        <w:rPr>
          <w:color w:val="0000C0"/>
          <w:u w:val="single"/>
        </w:rPr>
        <w:t>Dit heeft op hoofdlijnen de volgende wijzingen tot gevolg: AWZI wordt RWZI VWA wordt DWA SWA (StadsWaterAfvoer) vervallen Onderscheid tussen rioolleiding en transportleiding (geen aansluitingen) Duikers toegevoegd</w:t>
      </w:r>
    </w:p>
    <w:p>
      <w:r>
        <w:rPr>
          <w:i/>
          <w:strike/>
          <w:color w:val="808080"/>
        </w:rPr>
        <w:t>Om deze mapping mogelijk te maken is tevens de hoofdgroep riolering afgestemd op het GWSW. Dit heeft op hoofdlijnen de volgende wijzingen tot gevolg:</w:t>
      </w:r>
    </w:p>
    <w:p>
      <w:r>
        <w:rPr>
          <w:i/>
          <w:color w:val="808080"/>
        </w:rPr>
        <w:t>[Paragraaf vervallen of verplaatst]</w:t>
      </w:r>
    </w:p>
    <w:p>
      <w:r>
        <w:rPr>
          <w:i/>
          <w:strike/>
          <w:color w:val="808080"/>
        </w:rPr>
        <w:t>AWZI wordt RWZI</w:t>
      </w:r>
    </w:p>
    <w:p>
      <w:r>
        <w:rPr>
          <w:i/>
          <w:strike/>
          <w:color w:val="808080"/>
        </w:rPr>
        <w:t>VWA wordt DWA</w:t>
      </w:r>
    </w:p>
    <w:p>
      <w:r>
        <w:rPr>
          <w:i/>
          <w:strike/>
          <w:color w:val="808080"/>
        </w:rPr>
        <w:t>SWA (Schoon Water Afvoer) vervallen</w:t>
      </w:r>
    </w:p>
    <w:p>
      <w:r>
        <w:rPr>
          <w:i/>
          <w:strike/>
          <w:color w:val="808080"/>
        </w:rPr>
        <w:t>Onderscheid tussen rioolleiding en transportleiding (geen aansluitingen)</w:t>
      </w:r>
    </w:p>
    <w:p>
      <w:r>
        <w:rPr>
          <w:i/>
          <w:strike/>
          <w:color w:val="808080"/>
        </w:rPr>
        <w:t>Duikers toegevoegd</w:t>
      </w:r>
    </w:p>
    <w:p>
      <w:r>
        <w:rPr>
          <w:color w:val="000000"/>
        </w:rPr>
        <w:t>Daarnaast zijn kleine onvolkomenheden in release 5.0 verholpen. Dit heeft geresulteerd in een kwaliteitslag met betrekking tot de bibliotheken  (arceringen, lijstijlen en symbolen). Hierbij is gecontroleerd op opbouw van de bronbestanden in de bibliotheek, volledigheid en juistheid van de toegepaste schaal. Om in de toekomst het versiebeheer van deze bibliotheken in goede banen te leiden is de database uitgebreid met definities van arceringen en lijnstijlen. Daarbij is het ook mogelijk om vanuit de database de bibliotheken te genereren zodat vanuit de bron de bestanden gegenereerd kunnen worden.</w:t>
      </w:r>
    </w:p>
    <w:p>
      <w:r>
        <w:rPr>
          <w:i/>
          <w:strike/>
          <w:color w:val="808080"/>
        </w:rPr>
        <w:t>Naast de aanpassingen op de database en de bibliotheken is ook de Formele Beschrijving op een aantal vlakken aangepast. Op hoofdlijnen zijn de volgende wijzigingen doorgevoerd:</w:t>
      </w:r>
    </w:p>
    <w:p>
      <w:r>
        <w:rPr>
          <w:i/>
          <w:strike/>
          <w:color w:val="808080"/>
        </w:rPr>
        <w:t>RD Stelsel 28992 gebruiken, let op sinds Autodesk release 2022 is een foute definitie van het EPSG: 28992 opgelost. Oudere versies van de software gebruiken tot op heden nog de foutieve definitie;</w:t>
      </w:r>
    </w:p>
    <w:p>
      <w:r>
        <w:rPr>
          <w:i/>
          <w:strike/>
          <w:color w:val="808080"/>
        </w:rPr>
        <w:t>Aanpassingen hoofdgroepen in afstemming met de database. Daarnaast zijn ook de hoofdgroepen tbv beoogde uitbreiding Stedelijk Spoor (Installaties spoor, verkeerskunde spoor en Spoorbaan) meegenomen;</w:t>
      </w:r>
    </w:p>
    <w:p>
      <w:r>
        <w:rPr>
          <w:i/>
          <w:strike/>
          <w:color w:val="808080"/>
        </w:rPr>
        <w:t>Uitgangspunt voor symbolen, lijnstijlen en arceringen standaard definities, indien afwijkend worden aanvullende definities voor de statussen B en V toegepast;</w:t>
      </w:r>
    </w:p>
    <w:p>
      <w:r>
        <w:rPr>
          <w:i/>
          <w:strike/>
          <w:color w:val="808080"/>
        </w:rPr>
        <w:t>Naamgeving lijnstijlen aangepast in lijn met de andere bibliotheken;</w:t>
      </w:r>
    </w:p>
    <w:p>
      <w:r>
        <w:rPr>
          <w:i/>
          <w:strike/>
          <w:color w:val="808080"/>
        </w:rPr>
        <w:t>Er zijn lijnstijlen met varianten opgenomen om zo bijvoorbeeld het onderscheid te kunnen maken tussen verschillende trottoirbanden in een tekening. Aangezien we nooit volledig kunnen zijn in lijn met catalogi van producenten en/of leveranciers hebben we gekozen voor het ondersteunen van varianten. Zo kan op de tekening altijd duidelijk onderscheid gemaakt worden tussen de verschillende objecten, zonder dat de afstemming met de NLCS noodzakelijk is. Zie bijlage 4 voor een overzicht van de voorkomende lijnstijl varianten.</w:t>
      </w:r>
    </w:p>
    <w:p>
      <w:r>
        <w:rPr>
          <w:i/>
          <w:strike/>
          <w:color w:val="808080"/>
        </w:rPr>
        <w:t>Eisen voor het opzetten van uitbreidingen van de standaard NLCS bibliotheken opgenomen;</w:t>
      </w:r>
    </w:p>
    <w:p>
      <w:r>
        <w:rPr>
          <w:color w:val="0000C0"/>
          <w:u w:val="single"/>
        </w:rPr>
        <w:t>Naast de aanpassingen op de database en de bibliotheken is ook de Formele Beschrijving op een aantal vlakken aangepast. Op hoofdlijnen zijn de volgende wijzigingen doorgevoerd: RD Stelsel 28992 gebruiken, let op sinds Autodesk release 2022 is een foute definitie van het EPSG: 28992 opgelost. Oudere versies van de software gebruiken tot op heden nog de foutieve definitie; Aanpassingen hoofdgroepen in afstemming met de database. Daarnaast zijn ook de hoofdgroepen tbv beoogde uitbreiding Stedelijk Spoor (Installaties spoor, verkeerskunde spoor en Spoorbaan) meegenomen; Uitgangspunt voor symbolen, lijnstijlen en arceringen standaard definities, indien afwijkend worden aanvullende definities voor de statussen B en V toegepast; Naamgeving lijnstijlen aangepast in lijn met de andere bibliotheken; Er zijn lijnstijlen met varianten opgenomen om zo bijvoorbeeld het onderscheid te kunnen maken tussen verschillende trottoirbanden in een tekening. Aangezien we nooit volledig kunnen zijn in lijn met catalogi van producenten en/of leveranciers hebben we gekozen voor het ondersteunen van varianten. Zo kan op de tekening altijd duidelijk onderscheid gemaakt worden tussen de verschillende objecten, zonder dat de afstemming met de NLCS noodzakelijk is. Zie bijlage 4 voor een overzicht van de voorkomende lijnstijl varianten. Eisen voor het opzetten van uitbreidingen van de standaard NLCS bibliotheken opgenomen;</w:t>
      </w:r>
    </w:p>
    <w:p>
      <w:r>
        <w:rPr>
          <w:b/>
          <w:color w:val="000000"/>
          <w:sz w:val="26"/>
        </w:rPr>
        <w:t>3B1.</w:t>
        <w:tab/>
        <w:t>Definitie NLCS</w:t>
      </w:r>
    </w:p>
    <w:p>
      <w:r>
        <w:rPr>
          <w:i/>
          <w:strike/>
          <w:color w:val="808080"/>
        </w:rPr>
        <w:t>De “Nederlandse CAD Standaard” (NLCS) is een standaard voor het maken en overdragen van digitale CAD modellen in de GWW-sector.</w:t>
      </w:r>
    </w:p>
    <w:p>
      <w:r>
        <w:rPr>
          <w:i/>
          <w:color w:val="808080"/>
        </w:rPr>
        <w:t>[Paragraaf vervallen of verplaatst]</w:t>
      </w:r>
    </w:p>
    <w:p>
      <w:r>
        <w:rPr>
          <w:i/>
          <w:strike/>
          <w:color w:val="808080"/>
        </w:rPr>
        <w:t>Een belangrijk uitgangspunt van NLCS is dat CAD informatie as built zonder “overtekenen” moet kunnen worden hergebruikt voor latere reconstructies en onderhoud.</w:t>
      </w:r>
    </w:p>
    <w:p>
      <w:r>
        <w:rPr>
          <w:i/>
          <w:strike/>
          <w:color w:val="808080"/>
        </w:rPr>
        <w:t>De NLCS is een open standaard, die afspraken bevat voor:</w:t>
      </w:r>
    </w:p>
    <w:p>
      <w:r>
        <w:rPr>
          <w:i/>
          <w:strike/>
          <w:color w:val="808080"/>
        </w:rPr>
        <w:t>Metadata: de (minimale) set van gegevens en/of onderdelen die moeten worden opgenomen in het titelblok van een tekening;</w:t>
      </w:r>
    </w:p>
    <w:p>
      <w:r>
        <w:rPr>
          <w:i/>
          <w:strike/>
          <w:color w:val="808080"/>
        </w:rPr>
        <w:t>Basis digitaal tekenen: afspraken met betrekking tot de wijze waarop digitaal wordt gemodelleerd, te hanteren eenheden, assenstelsels, peilen en tekenbladschalen;</w:t>
      </w:r>
    </w:p>
    <w:p>
      <w:r>
        <w:rPr>
          <w:i/>
          <w:strike/>
          <w:color w:val="808080"/>
        </w:rPr>
        <w:t>Uiterlijk van de tekening: afspraken met betrekking tot onder andere toegestane afmetingen van het tekenblad, kaders, tekststijlen, bematingsstijlen en lettertypen;</w:t>
      </w:r>
    </w:p>
    <w:p>
      <w:r>
        <w:rPr>
          <w:i/>
          <w:strike/>
          <w:color w:val="808080"/>
        </w:rPr>
        <w:t>Ordening/codering en representatie van objecten: afspraken met betrekking tot de wijze waarop informatie binnen een tekening in lagen wordt geordend.</w:t>
      </w:r>
    </w:p>
    <w:p>
      <w:r>
        <w:rPr>
          <w:i/>
          <w:strike/>
          <w:color w:val="808080"/>
        </w:rPr>
        <w:t>Bij de ontwikkeling van de NLCS is zoveel mogelijk gebruik gemaakt van toepasselijke NEN(-EN-ISO) normen. Waar discrepanties optreden tussen de voorschriften van de NLCS en bepalingen in NEN normen, prevaleert de NLCS. Voor onderwerpen waarvoor de NLCS geen voorschriften bevat, maar waarvoor wel bepalingen in NEN normen zijn opgenomen, gelden deze NEN normen.</w:t>
      </w:r>
    </w:p>
    <w:p>
      <w:r>
        <w:rPr>
          <w:color w:val="0000C0"/>
          <w:u w:val="single"/>
        </w:rPr>
        <w:t>De NLCS bevat afspraken voor: A. Metadata titelblok: de (minimale) set van gegevens en/of onderdelen die moeten worden opgenomen in het titelblok van een [=CAD-tekening=]; zie daarvoor Eisen aan tekeningen en modellen B. Basis digitaal tekenen: afspraken met betrekking tot de wijze waarop digitaal wordt gemodelleerd, te hanteren eenheden, assenstelsels, peilen en tekenbladschalen; Eisen aan tekeningen en modellen C. Uiterlijk van de [=CAD-tekening=]: afspraken met betrekking tot onder andere toegestane afmetingen van het tekenblad, kaders, tekststijlen, bematingsstijlen en lettertypen; Eisen aan tekeningen en modellen D. Ordening/codering en representatie van objecten: afspraken met betrekking tot de wijze waarop informatie binnen een tekening in lagen wordt geordend in een [=CAD-model=].</w:t>
      </w:r>
    </w:p>
    <w:p>
      <w:r>
        <w:rPr>
          <w:color w:val="0000C0"/>
          <w:u w:val="single"/>
        </w:rPr>
        <w:t>Een belangrijk uitgangspunt voor de NLCS is ‘objectgericht werken’ volgens de principes van BIM. Dat houdt in dat de objecten in de tekening herkenbaar moeten zijn voor alle gebruikers binnen de GWW sector. In de NLCS is dit opgelost door voor in principe ieder te onderscheiden object een afzonderlijke laag op te nemen met in de laagnaam informatie waarmee het objecttype gedefinieerd wordt.</w:t>
      </w:r>
    </w:p>
    <w:p>
      <w:r>
        <w:rPr>
          <w:color w:val="0000C0"/>
          <w:u w:val="single"/>
        </w:rPr>
        <w:t>Een tweede belangrijk uitgangspunt voor de NLCS is, dat de standaard moet aansluiten op de gangbare CAD praktijk met de gangbare CAD applicaties. Die praktijk kenmerkt zich onder andere door een mechanisme van informatiescheiding door middel van een lagenstructuur. Informatiescheiding is noodzakelijk om hergebruik van de opgeslagen informatie mogelijk te maken, zonder gegevens opnieuw te moeten invoeren. Hergebruik van informatie betreft bijvoorbeeld het ‘automatisch’ bepalen van hoeveelheden uit een model, maar ook hergebruik van de CAD modellen bij latere onderhouds- en reconstructiewerkzaamheden.</w:t>
      </w:r>
    </w:p>
    <w:p>
      <w:r>
        <w:rPr>
          <w:color w:val="0000C0"/>
          <w:u w:val="single"/>
        </w:rPr>
        <w:t>Bij 3D modelleren en BIM wordt een fundamenteel ander mechanisme van informatiescheiding gehanteerd. In een 3D model/BIM wordt informatie (data) in een databasestructuur direct gekoppeld aan de objecten waarop zij betrekking heeft. Ook uit een 3D-model kunnen en moeten vervolgens 2D-tekeningen worden gegenereerd. Door de verschillende mechanismen van informatiescheiding is het niet altijd mogelijk die 2D-tekeningen te laten voldoen aan de NLCS. Wanneer (overheids-)opdrachtgevers niettemin eisen dat alle tekeningen van een project as built moeten worden geleverd conform de NLCS, kan dat een barrière opwerpen voor het gebruik van 3D modelleren en BIM. Dat is een ongewenste situatie. Daarom is besloten dat de NLCS niet geldt voor 2D tekeningen die worden gegenereerd uit een 3D model [2] , mits de herbruikbaarheid van informatie in het kader van onderhoud en reconstructies op een andere wijze wordt gewaarborgd. Aanbevelingen hierover zijn opgenomen in de Uitwisselafspraken.</w:t>
      </w:r>
    </w:p>
    <w:p>
      <w:r>
        <w:rPr>
          <w:color w:val="0000C0"/>
          <w:u w:val="single"/>
        </w:rPr>
        <w:t>[2] Dit betreft met name 3D modellen van ‘Constructies’ (zie ook paragraaf 5.1.3). Voor civieltechnisch werk in de ‘Buitenruimte’ is het inmiddels goed mogelijk gebleken om op basis van 3D modellen 2D CAD tekeningen te genereren die volledig voldoen aan de NLCS.</w:t>
      </w:r>
    </w:p>
    <w:p>
      <w:r>
        <w:rPr>
          <w:color w:val="0000C0"/>
          <w:u w:val="single"/>
        </w:rPr>
        <w:t>De NLCS geeft een harmonicamodel, waarbij eerst een heel generiek objecttype kan worden getekend, bijvoorbeeld een 'GESLOTENVERHARDING', en later (in een detailuitwerking van het ontwerp) kan worden gekozen om dit object op een andere laag te zetten waarbij een specifiekere keuze is gemaakt voor het type object, in het voorbeeld 'GESLOTENVERHARDING_ASFALT'. De ontwerper kan daarbij van grof naar fijn ontwerpen en steeds meer details uitwerken.</w:t>
      </w:r>
    </w:p>
    <w:p>
      <w:r>
        <w:rPr>
          <w:color w:val="0000C0"/>
          <w:u w:val="single"/>
        </w:rPr>
        <w:t>STATUS De STATUS geeft weer wat de situatie van de objecten is na uitvoering van het werk waar de tekening voor gemaakt is: Bestaand (ongewijzigd), Nieuw (voor een nieuw of te verplaatsen object, of een object waar onderhoudswerkzaamheden aan worden uitgevoerd), Vervallen (voor een object dat vervalt tijdens het project), Tijdelijk, voor een tijdelijk te plaatsen object, en R voor een object dat na uitvoering is ingemeten voor oplevering. De statussen zijn bedoeld om aan te duiden aan welke objecten gewerkt gaat worden (ontwerp) of gewerkt is (revisie).</w:t>
      </w:r>
    </w:p>
    <w:p>
      <w:r>
        <w:rPr>
          <w:color w:val="0000C0"/>
          <w:u w:val="single"/>
        </w:rPr>
        <w:t>Aan de status kan een numerieke waarde 01-99 worden toegevoegd om weer te geven dat het de situatie van het object betreft na een fase in het project. Een object kan zo gevolgd worden tijdens het werk, met onderscheid tussen tekeningen van de bestaande situatie, ontwerptekeningen en revisietekeningen.</w:t>
      </w:r>
    </w:p>
    <w:p>
      <w:r>
        <w:rPr>
          <w:color w:val="0000C0"/>
          <w:u w:val="single"/>
        </w:rPr>
        <w:t>Voor het automatisch terugleveren van mutaties voor het asset databeheer zijn de NLCS statussen niet toereikend, omdat geen onderscheid gemaakt kan worden tussen nieuw geplaatste objecten of bestaande, maar verplaatste of bewerkte assets.</w:t>
      </w:r>
    </w:p>
    <w:p>
      <w:r>
        <w:rPr>
          <w:color w:val="0000C0"/>
          <w:u w:val="single"/>
        </w:rPr>
        <w:t>In een laagnaam kan worden aangegeven welke bewerking het object moet ondergaan. Denk aan verplaatsen, reinigen en dergelijke.</w:t>
      </w:r>
    </w:p>
    <w:p>
      <w:r>
        <w:rPr>
          <w:color w:val="0000C0"/>
          <w:u w:val="single"/>
        </w:rPr>
        <w:t>De NLCS biedt de vrijheid om objecten oppervlakkig aan te duiden, of met meer details en diepgang. Al naar gelang van het doel van de tekening.</w:t>
      </w:r>
    </w:p>
    <w:p>
      <w:r>
        <w:rPr>
          <w:color w:val="0000C0"/>
          <w:u w:val="single"/>
        </w:rPr>
        <w:t>De NLCS biedt vrijheid om objecten een andere visuele presentatie (kleuren/lijntypes/lijndiktes) te geven, vooral als dit de leesbaarheid van de tekening ten goede komt. Een afwijking is daarom niet altijd erg. Als je als organisatie voor een specifiek soort tekening altijd afwijkende presentaties hebt, kan dit ook worden opgenomen in eigen bibliotheken</w:t>
      </w:r>
    </w:p>
    <w:p>
      <w:r>
        <w:rPr>
          <w:color w:val="0000C0"/>
          <w:u w:val="single"/>
        </w:rPr>
        <w:t>De NLCS regelt niet wat er op specifieke tekeningen moet komen. Een schetsontwerp vraagt een heel ander detailniveau dan een uitvoeringsontwerp. Als u wilt, dat specifieke objecten op de tekening staan of u bepaalde details wilt zien, dan moet u hier zelf om vragen aan degene die de tekening voor u opstelt, door een informatieleveringsspecificatie op te stellen. Hiervoor is geen standaard methode bij de NLCS. U kunt uw eisen aan het detailniveau van de tekening meegeven met voorbeeldtekeningen of laagnamen: Voorbeeldtekeningen Men kan met een voorbeeldtekening vragen beantwoorden als: laat ik mijn riool ook zien op mijn wegenbouwtekening? Laat ik inrichtingselementen (afvalbak, bankje, lichtmast) zien op mijn riooltekening? Laagnamen U kunt ook van elk object het gewenste detailniveau aanduiden door de gewenste laagnaam bij de tekening te geven; voor een schetsontwerp geef je bijvoorbeeld alleen aan dat er een KANTOPSLUITING komt en in een voorontwerp moet je aanduiden dat dit een KANTOPSLUITING_TROTTOIRBAND wordt en in een detailontwerp moet je de keuze voor een KANTOPSLUITING_TROTTOIRBAND_180 200 tonen.</w:t>
      </w:r>
    </w:p>
    <w:p>
      <w:r>
        <w:rPr>
          <w:color w:val="0000C0"/>
          <w:u w:val="single"/>
        </w:rPr>
        <w:t>De NLCS is niet compleet. U kunt daarom eigen aanvullende bibliotheken maken, met de uitgangspunten van de NLCS. Hierdoor vallen uw tekeningen nog steeds beter over te nemen door andere partijen. We stellen het op prijs als u uw aanvullingen bij ons indient door een issue te maken als het gaat om ontbrekende objecten, zodat deze beschikbaar komen voor de gehele sector.</w:t>
      </w:r>
    </w:p>
    <w:p>
      <w:r>
        <w:rPr>
          <w:color w:val="0000C0"/>
          <w:u w:val="single"/>
        </w:rPr>
        <w:t>De NLCS bevat een basisset laagnamen om objecten te tekenen. Gebruikers, softwareontwikkelaars of toeleveranciers kunnen desgewenst eigen objecten(-bibliotheken) toevoegen.</w:t>
      </w:r>
    </w:p>
    <w:p>
      <w:r>
        <w:rPr>
          <w:color w:val="0000C0"/>
          <w:u w:val="single"/>
        </w:rPr>
        <w:t>De NLCS bevat een basisset symbolen. Gebruikers, softwareontwikkelaars of toeleveranciers kunnen desgewenst eigen symbolen(-bibliotheken) toevoegen.</w:t>
      </w:r>
    </w:p>
    <w:p>
      <w:r>
        <w:rPr>
          <w:color w:val="0000C0"/>
          <w:u w:val="single"/>
        </w:rPr>
        <w:t>De NLCS bevat een basisset arceringen. Gebruikers, softwareontwikkelaars of toeleveranciers kunnen desgewenst eigen arceringen(-bibliotheken) toevoegen.</w:t>
      </w:r>
    </w:p>
    <w:p>
      <w:r>
        <w:rPr>
          <w:b/>
          <w:color w:val="0000C0"/>
          <w:sz w:val="24"/>
        </w:rPr>
        <w:t>── Nieuwe secties in versie 5.1 ──</w:t>
      </w:r>
    </w:p>
    <w:p>
      <w:r>
        <w:rPr>
          <w:b/>
          <w:color w:val="0000C0"/>
          <w:sz w:val="26"/>
        </w:rPr>
        <w:t>[NIEUW] 0-samenvatting</w:t>
      </w:r>
    </w:p>
    <w:p>
      <w:r>
        <w:rPr>
          <w:color w:val="0000C0"/>
          <w:u w:val="single"/>
        </w:rPr>
        <w:t>Dit document sluit aan op de volgende documenten:</w:t>
      </w:r>
    </w:p>
    <w:p>
      <w:r>
        <w:rPr>
          <w:color w:val="0000C0"/>
          <w:u w:val="single"/>
        </w:rPr>
        <w:t>Uitleg standaard: voorliggend document Eisen aan tekeningen en modellen Voorbeeldtekeningen</w:t>
      </w:r>
    </w:p>
    <w:p>
      <w:r>
        <w:rPr>
          <w:color w:val="0000C0"/>
          <w:u w:val="single"/>
        </w:rPr>
        <w:t>CAD-model Een model in een CAD-applicatie met daarin een weergave van ruimtelijke objecten</w:t>
      </w:r>
    </w:p>
    <w:p>
      <w:r>
        <w:rPr>
          <w:color w:val="0000C0"/>
          <w:u w:val="single"/>
        </w:rPr>
        <w:t>CAD-tekening Een printbare weergave van het CAD-model met een kader en een titelblok met informatie over de tekening</w:t>
      </w:r>
    </w:p>
    <w:p>
      <w:r>
        <w:rPr>
          <w:b/>
          <w:color w:val="0000C0"/>
          <w:sz w:val="26"/>
        </w:rPr>
        <w:t>[NIEUW] 1</w:t>
      </w:r>
    </w:p>
    <w:p>
      <w:r>
        <w:rPr>
          <w:b/>
          <w:color w:val="0000C0"/>
          <w:sz w:val="26"/>
        </w:rPr>
        <w:t>[NIEUW] Doel standaard</w:t>
      </w:r>
    </w:p>
    <w:p>
      <w:r>
        <w:rPr>
          <w:b/>
          <w:color w:val="0000C0"/>
          <w:sz w:val="24"/>
        </w:rPr>
        <w:t>[NIEUW] Doel</w:t>
      </w:r>
    </w:p>
    <w:p>
      <w:r>
        <w:rPr>
          <w:color w:val="0000C0"/>
          <w:u w:val="single"/>
        </w:rPr>
        <w:t>De NLCS zorgt voor meer eenheid in het tekenwerk. Opdrachtgevers in de openbare ruimte en infrastructuur besteden ontwerp- en tekenwerk vaak uit. Door opdrachtnemers gebruik te laten maken van de NLCS ontstaat er meer eenheid in het tekenwerk, kunnen digitale tekeningen makkelijker worden uitgewisseld, hoeven tekeningen niet te worden hertekend, en zijn tekeningen 10 a 15 jaar na oplevering nog bruikbaar voor onderhoud en reconstructie. Ook voor opdrachtnemers is het handig dat alle opdrachtgevers dezelfde eisen stellen aan het tekenwerk en dat niet voor iedere opdrachtgever andere tekenafspraken gelden.</w:t>
      </w:r>
    </w:p>
    <w:p>
      <w:r>
        <w:rPr>
          <w:color w:val="0000C0"/>
          <w:u w:val="single"/>
        </w:rPr>
        <w:t>De NLCS is een “open” standaard, dat wil zeggen: systeemonafhankelijk en vrij toegankelijk voor iedereen die er gebruik van wil maken. De NLCS staat op de Pas Toe of Leg Uit lijst van Forum Standaardisatie als verplichte standaard voor Nederlandse overheden en instellingen in de (semi) publieke sector. Voor (overheids-)opdrachtgevers is in dit verband met name de verbeterde informatie-uitwisseling met opdrachtnemers van ontwerp- bouw- en onderhoudsprojecten van belang.</w:t>
      </w:r>
    </w:p>
    <w:p>
      <w:r>
        <w:rPr>
          <w:b/>
          <w:color w:val="0000C0"/>
          <w:sz w:val="24"/>
        </w:rPr>
        <w:t>[NIEUW] Use cases</w:t>
      </w:r>
    </w:p>
    <w:p>
      <w:r>
        <w:rPr>
          <w:color w:val="0000C0"/>
          <w:u w:val="single"/>
        </w:rPr>
        <w:t>Hieronder staat beschreven voor welke use cases de NLCS geschikt is.</w:t>
      </w:r>
    </w:p>
    <w:p>
      <w:r>
        <w:rPr>
          <w:b/>
          <w:color w:val="0000C0"/>
          <w:sz w:val="22"/>
        </w:rPr>
        <w:t>[NIEUW] Bestaande situatie</w:t>
      </w:r>
    </w:p>
    <w:p>
      <w:r>
        <w:rPr>
          <w:color w:val="0000C0"/>
          <w:u w:val="single"/>
        </w:rPr>
        <w:t>De NLCS is geschikt om de bestaande situatie op tekeningen weer te geven.</w:t>
      </w:r>
    </w:p>
    <w:p>
      <w:r>
        <w:rPr>
          <w:color w:val="0000C0"/>
          <w:u w:val="single"/>
        </w:rPr>
        <w:t>De tabel met vergelijking tussen de NLCS en het PDOK Thema Stedelijk Water kan worden gebruikt als hulpmiddel om de bestaande gegevens over stedelijk water uit GIS om te zetten naar een CAD model. De tabel met vergelijking tussen de NLCS en de BGT kan worden gebruikt als hulpmiddel om de bestaande objecten op de kaart uit GIS om te zetten naar een CAD model. Meer informatie over deze vergelijkingen staat in de Uitwisselafspraken.</w:t>
      </w:r>
    </w:p>
    <w:p>
      <w:r>
        <w:rPr>
          <w:b/>
          <w:color w:val="0000C0"/>
          <w:sz w:val="22"/>
        </w:rPr>
        <w:t>[NIEUW] Planvorming</w:t>
      </w:r>
    </w:p>
    <w:p>
      <w:r>
        <w:rPr>
          <w:color w:val="0000C0"/>
          <w:u w:val="single"/>
        </w:rPr>
        <w:t>In de NLCS zitten de objecten die het mogelijk maken om vóór de ontwerpfase Planvormingstekeningen te maken, zoals verkavelings-, exploitatie-, maten- en inrichtingsplannen. Dit zijn plannen die gemeenten doorgaans maken voordat er sprake is projecten in de buitenruimte.</w:t>
      </w:r>
    </w:p>
    <w:p>
      <w:r>
        <w:rPr>
          <w:b/>
          <w:color w:val="0000C0"/>
          <w:sz w:val="22"/>
        </w:rPr>
        <w:t>[NIEUW] Ontwerp</w:t>
      </w:r>
    </w:p>
    <w:p>
      <w:r>
        <w:rPr>
          <w:color w:val="0000C0"/>
          <w:u w:val="single"/>
        </w:rPr>
        <w:t>De NLCS is geschikt om ontwerp- en uitvoeringstekeningen te maken. De indeling van de meeste hoofdgroepen is gebaseerd op de systemen die worden ontworpen. Voor ondergrondse infrastructuur geldt daarbij, dat het type net of het stelseltype de indeling bepaalt. De ontwerper kan zo eenvoudig filteren en sorteren om te onderzoeken of een ontwerp volledig is. De hoofdgroep "IE" oftewel inrichtingselementen is gemaakt, om snel een overzicht te hebben van de objecten die in de bovengrondse openbare ruimte staan, om knelpunten in een ruimtelijk ontwerp te kunnen detecteren.</w:t>
      </w:r>
    </w:p>
    <w:p>
      <w:r>
        <w:rPr>
          <w:b/>
          <w:color w:val="0000C0"/>
          <w:sz w:val="22"/>
        </w:rPr>
        <w:t>[NIEUW] Revisie</w:t>
      </w:r>
    </w:p>
    <w:p>
      <w:r>
        <w:rPr>
          <w:color w:val="0000C0"/>
          <w:u w:val="single"/>
        </w:rPr>
        <w:t>De NLCS is geschikt om na uitvoering de op te leveren situatie (revisie) weer te geven. De NLCS is nog niet geschikt om geautomatiseerd te herkennen welke objecten gemuteerd moeten worden in een beheersysteem. Hiervoor moeten extra afspraken gemaakt worden over het herkennen van bestaande, maar gemuteerde objecten in de tekening.</w:t>
      </w:r>
    </w:p>
    <w:p>
      <w:r>
        <w:rPr>
          <w:b/>
          <w:color w:val="0000C0"/>
          <w:sz w:val="22"/>
        </w:rPr>
        <w:t>[NIEUW] Aansluiting op BGT</w:t>
      </w:r>
    </w:p>
    <w:p>
      <w:r>
        <w:rPr>
          <w:color w:val="0000C0"/>
          <w:u w:val="single"/>
        </w:rPr>
        <w:t>Aan de ‘achterkant’ (na de oplevering van een bouwproject) is de mogelijkheid geschapen om een NLCS-model om te zetten naar bijvoorbeeld een GIS-bestand conform het IMGeo Protocol. Dit maakt het mogelijk om de nieuwe situatie na oplevering van een project in de buitenruimte direct in te voeren in de wettelijk verplichte BGT (Basiskaart Grootschalige Topografie). Hoe dit werkt staat in de Uitwisselafspraken.</w:t>
      </w:r>
    </w:p>
    <w:p>
      <w:r>
        <w:rPr>
          <w:b/>
          <w:color w:val="0000C0"/>
          <w:sz w:val="24"/>
        </w:rPr>
        <w:t>[NIEUW] Implementatie</w:t>
      </w:r>
    </w:p>
    <w:p>
      <w:r>
        <w:rPr>
          <w:color w:val="0000C0"/>
          <w:u w:val="single"/>
        </w:rPr>
        <w:t>Diverse leveranciers hebben hun 2D CAD-applicaties voor de GWW-sector aangepast voor de ondersteuning van de NLCS. Gebruikers kunnen ook zelf hun CAD-applicatie inrichten met de NLCS lagen en representaties.</w:t>
      </w:r>
    </w:p>
    <w:p>
      <w:r>
        <w:rPr>
          <w:b/>
          <w:color w:val="0000C0"/>
          <w:sz w:val="24"/>
        </w:rPr>
        <w:t>[NIEUW] Roadmap naar de toekomst</w:t>
      </w:r>
    </w:p>
    <w:p>
      <w:r>
        <w:rPr>
          <w:b/>
          <w:color w:val="0000C0"/>
          <w:sz w:val="22"/>
        </w:rPr>
        <w:t>[NIEUW] BIM</w:t>
      </w:r>
    </w:p>
    <w:p>
      <w:r>
        <w:rPr>
          <w:color w:val="0000C0"/>
          <w:u w:val="single"/>
        </w:rPr>
        <w:t>De NLCS wil stappen zetten van een ‘traditionele’ CAD standaard naar een BIM standaard.</w:t>
      </w:r>
    </w:p>
    <w:p>
      <w:r>
        <w:rPr>
          <w:color w:val="0000C0"/>
          <w:u w:val="single"/>
        </w:rPr>
        <w:t>De beheerorganisatie van de NLCS wil deze ontwikkeling voortzetten en verankeren. De ambitie is om de NLCS te ontwikkelen naar een volwaardige ‘Level 2’ standaard volgens de Kenniskaart Nederlandse BIM Levels voor projecten in de buitenruimte.</w:t>
      </w:r>
    </w:p>
    <w:p>
      <w:r>
        <w:rPr>
          <w:b/>
          <w:color w:val="0000C0"/>
          <w:sz w:val="22"/>
        </w:rPr>
        <w:t>[NIEUW] DSGO</w:t>
      </w:r>
    </w:p>
    <w:p>
      <w:r>
        <w:rPr>
          <w:color w:val="0000C0"/>
          <w:u w:val="single"/>
        </w:rPr>
        <w:t>De NLCS wil passen binnen het DSGO en sluit actief aan bij de ontwikkelingen die daarop plaatsvinden.</w:t>
      </w:r>
    </w:p>
    <w:p>
      <w:r>
        <w:rPr>
          <w:b/>
          <w:color w:val="0000C0"/>
          <w:sz w:val="26"/>
        </w:rPr>
        <w:t>[NIEUW] 2</w:t>
      </w:r>
    </w:p>
    <w:p>
      <w:r>
        <w:rPr>
          <w:b/>
          <w:color w:val="0000C0"/>
          <w:sz w:val="24"/>
        </w:rPr>
        <w:t>[NIEUW] Scope</w:t>
      </w:r>
    </w:p>
    <w:p>
      <w:r>
        <w:rPr>
          <w:color w:val="0000C0"/>
          <w:u w:val="single"/>
        </w:rPr>
        <w:t>De NLCS bevat afspraken voor: A. Metadata titelblok: de (minimale) set van gegevens en/of onderdelen die moeten worden opgenomen in het titelblok van een [=CAD-tekening=]; zie daarvoor Eisen aan tekeningen en modellen B. Basis digitaal tekenen: afspraken met betrekking tot de wijze waarop digitaal wordt gemodelleerd, te hanteren eenheden, assenstelsels, peilen en tekenbladschalen; Eisen aan tekeningen en modellen C. Uiterlijk van de [=CAD-tekening=]: afspraken met betrekking tot onder andere toegestane afmetingen van het tekenblad, kaders, tekststijlen, bematingsstijlen en lettertypen; Eisen aan tekeningen en modellen D. Ordening/codering en representatie van objecten: afspraken met betrekking tot de wijze waarop informatie binnen een tekening in lagen wordt geordend in een [=CAD-model=].</w:t>
      </w:r>
    </w:p>
    <w:p>
      <w:r>
        <w:rPr>
          <w:b/>
          <w:color w:val="0000C0"/>
          <w:sz w:val="24"/>
        </w:rPr>
        <w:t>[NIEUW] Technische Uitgangspunten</w:t>
      </w:r>
    </w:p>
    <w:p>
      <w:r>
        <w:rPr>
          <w:b/>
          <w:color w:val="0000C0"/>
          <w:sz w:val="22"/>
        </w:rPr>
        <w:t>[NIEUW] Objectgerichte laagnamen</w:t>
      </w:r>
    </w:p>
    <w:p>
      <w:r>
        <w:rPr>
          <w:color w:val="0000C0"/>
          <w:u w:val="single"/>
        </w:rPr>
        <w:t>Een belangrijk uitgangspunt voor de NLCS is ‘objectgericht werken’ volgens de principes van BIM. Dat houdt in dat de objecten in de tekening herkenbaar moeten zijn voor alle gebruikers binnen de GWW sector. In de NLCS is dit opgelost door voor in principe ieder te onderscheiden object een afzonderlijke laag op te nemen met in de laagnaam informatie waarmee het objecttype gedefinieerd wordt.</w:t>
      </w:r>
    </w:p>
    <w:p>
      <w:r>
        <w:rPr>
          <w:b/>
          <w:color w:val="0000C0"/>
          <w:sz w:val="22"/>
        </w:rPr>
        <w:t>[NIEUW] 2D CAD</w:t>
      </w:r>
    </w:p>
    <w:p>
      <w:r>
        <w:rPr>
          <w:color w:val="0000C0"/>
          <w:u w:val="single"/>
        </w:rPr>
        <w:t>Een tweede belangrijk uitgangspunt voor de NLCS is, dat de standaard moet aansluiten op de gangbare CAD praktijk met de gangbare CAD applicaties. Die praktijk kenmerkt zich onder andere door een mechanisme van informatiescheiding door middel van een lagenstructuur. Informatiescheiding is noodzakelijk om hergebruik van de opgeslagen informatie mogelijk te maken, zonder gegevens opnieuw te moeten invoeren. Hergebruik van informatie betreft bijvoorbeeld het ‘automatisch’ bepalen van hoeveelheden uit een model, maar ook hergebruik van de CAD modellen bij latere onderhouds- en reconstructiewerkzaamheden.</w:t>
      </w:r>
    </w:p>
    <w:p>
      <w:r>
        <w:rPr>
          <w:b/>
          <w:color w:val="0000C0"/>
          <w:sz w:val="22"/>
        </w:rPr>
        <w:t>[NIEUW] 3D CAD</w:t>
      </w:r>
    </w:p>
    <w:p>
      <w:r>
        <w:rPr>
          <w:color w:val="0000C0"/>
          <w:u w:val="single"/>
        </w:rPr>
        <w:t>Bij 3D modelleren en BIM wordt een fundamenteel ander mechanisme van informatiescheiding gehanteerd. In een 3D model/BIM wordt informatie (data) in een databasestructuur direct gekoppeld aan de objecten waarop zij betrekking heeft. Ook uit een 3D-model kunnen en moeten vervolgens 2D-tekeningen worden gegenereerd. Door de verschillende mechanismen van informatiescheiding is het niet altijd mogelijk die 2D-tekeningen te laten voldoen aan de NLCS. Wanneer (overheids-)opdrachtgevers niettemin eisen dat alle tekeningen van een project as built moeten worden geleverd conform de NLCS, kan dat een barrière opwerpen voor het gebruik van 3D modelleren en BIM. Dat is een ongewenste situatie. Daarom is besloten dat de NLCS niet geldt voor 2D tekeningen die worden gegenereerd uit een 3D model [2] , mits de herbruikbaarheid van informatie in het kader van onderhoud en reconstructies op een andere wijze wordt gewaarborgd. Aanbevelingen hierover zijn opgenomen in de Uitwisselafspraken.</w:t>
      </w:r>
    </w:p>
    <w:p>
      <w:r>
        <w:rPr>
          <w:color w:val="0000C0"/>
          <w:u w:val="single"/>
        </w:rPr>
        <w:t>[2] Dit betreft met name 3D modellen van ‘Constructies’ (zie ook paragraaf 5.1.3). Voor civieltechnisch werk in de ‘Buitenruimte’ is het inmiddels goed mogelijk gebleken om op basis van 3D modellen 2D CAD tekeningen te genereren die volledig voldoen aan de NLCS.</w:t>
      </w:r>
    </w:p>
    <w:p>
      <w:r>
        <w:rPr>
          <w:b/>
          <w:color w:val="0000C0"/>
          <w:sz w:val="24"/>
        </w:rPr>
        <w:t>[NIEUW] Functionele werking</w:t>
      </w:r>
    </w:p>
    <w:p>
      <w:r>
        <w:rPr>
          <w:b/>
          <w:color w:val="0000C0"/>
          <w:sz w:val="22"/>
        </w:rPr>
        <w:t>[NIEUW] Harmonicamodel</w:t>
      </w:r>
    </w:p>
    <w:p>
      <w:r>
        <w:rPr>
          <w:color w:val="0000C0"/>
          <w:u w:val="single"/>
        </w:rPr>
        <w:t>De NLCS geeft een harmonicamodel, waarbij eerst een heel generiek objecttype kan worden getekend, bijvoorbeeld een 'GESLOTENVERHARDING', en later (in een detailuitwerking van het ontwerp) kan worden gekozen om dit object op een andere laag te zetten waarbij een specifiekere keuze is gemaakt voor het type object, in het voorbeeld 'GESLOTENVERHARDING_ASFALT'. De ontwerper kan daarbij van grof naar fijn ontwerpen en steeds meer details uitwerken.</w:t>
      </w:r>
    </w:p>
    <w:p>
      <w:r>
        <w:rPr>
          <w:b/>
          <w:color w:val="0000C0"/>
          <w:sz w:val="22"/>
        </w:rPr>
        <w:t>[NIEUW] Statusmodel</w:t>
      </w:r>
    </w:p>
    <w:p>
      <w:r>
        <w:rPr>
          <w:color w:val="0000C0"/>
          <w:u w:val="single"/>
        </w:rPr>
        <w:t>STATUS De STATUS geeft weer wat de situatie van de objecten is na uitvoering van het werk waar de tekening voor gemaakt is: Bestaand (ongewijzigd), Nieuw (voor een nieuw of te verplaatsen object, of een object waar onderhoudswerkzaamheden aan worden uitgevoerd), Vervallen (voor een object dat vervalt tijdens het project), Tijdelijk, voor een tijdelijk te plaatsen object, en R voor een object dat na uitvoering is ingemeten voor oplevering. De statussen zijn bedoeld om aan te duiden aan welke objecten gewerkt gaat worden (ontwerp) of gewerkt is (revisie).</w:t>
      </w:r>
    </w:p>
    <w:p>
      <w:r>
        <w:rPr>
          <w:color w:val="0000C0"/>
          <w:u w:val="single"/>
        </w:rPr>
        <w:t>Aan de status kan een numerieke waarde 01-99 worden toegevoegd om weer te geven dat het de situatie van het object betreft na een fase in het project. Een object kan zo gevolgd worden tijdens het werk, met onderscheid tussen tekeningen van de bestaande situatie, ontwerptekeningen en revisietekeningen.</w:t>
      </w:r>
    </w:p>
    <w:p>
      <w:r>
        <w:rPr>
          <w:color w:val="0000C0"/>
          <w:u w:val="single"/>
        </w:rPr>
        <w:t>Voor het automatisch terugleveren van mutaties voor het asset databeheer zijn de NLCS statussen niet toereikend, omdat geen onderscheid gemaakt kan worden tussen nieuw geplaatste objecten of bestaande, maar verplaatste of bewerkte assets.</w:t>
      </w:r>
    </w:p>
    <w:p>
      <w:r>
        <w:rPr>
          <w:b/>
          <w:color w:val="0000C0"/>
          <w:sz w:val="22"/>
        </w:rPr>
        <w:t>[NIEUW] Bewerking</w:t>
      </w:r>
    </w:p>
    <w:p>
      <w:r>
        <w:rPr>
          <w:color w:val="0000C0"/>
          <w:u w:val="single"/>
        </w:rPr>
        <w:t>In een laagnaam kan worden aangegeven welke bewerking het object moet ondergaan. Denk aan verplaatsen, reinigen en dergelijke.</w:t>
      </w:r>
    </w:p>
    <w:p>
      <w:r>
        <w:rPr>
          <w:b/>
          <w:color w:val="0000C0"/>
          <w:sz w:val="22"/>
        </w:rPr>
        <w:t>[NIEUW] Tekenvrijheid</w:t>
      </w:r>
    </w:p>
    <w:p>
      <w:r>
        <w:rPr>
          <w:color w:val="0000C0"/>
          <w:u w:val="single"/>
        </w:rPr>
        <w:t>De NLCS biedt de vrijheid om objecten oppervlakkig aan te duiden, of met meer details en diepgang. Al naar gelang van het doel van de tekening.</w:t>
      </w:r>
    </w:p>
    <w:p>
      <w:r>
        <w:rPr>
          <w:color w:val="0000C0"/>
          <w:u w:val="single"/>
        </w:rPr>
        <w:t>De NLCS biedt vrijheid om objecten een andere visuele presentatie (kleuren/lijntypes/lijndiktes) te geven, vooral als dit de leesbaarheid van de tekening ten goede komt. Een afwijking is daarom niet altijd erg. Als je als organisatie voor een specifiek soort tekening altijd afwijkende presentaties hebt, kan dit ook worden opgenomen in eigen bibliotheken</w:t>
      </w:r>
    </w:p>
    <w:p>
      <w:r>
        <w:rPr>
          <w:color w:val="0000C0"/>
          <w:u w:val="single"/>
        </w:rPr>
        <w:t>De NLCS regelt niet wat er op specifieke tekeningen moet komen. Een schetsontwerp vraagt een heel ander detailniveau dan een uitvoeringsontwerp. Als u wilt, dat specifieke objecten op de tekening staan of u bepaalde details wilt zien, dan moet u hier zelf om vragen aan degene die de tekening voor u opstelt, door een informatieleveringsspecificatie op te stellen. Hiervoor is geen standaard methode bij de NLCS. U kunt uw eisen aan het detailniveau van de tekening meegeven met voorbeeldtekeningen of laagnamen: Voorbeeldtekeningen Men kan met een voorbeeldtekening vragen beantwoorden als: laat ik mijn riool ook zien op mijn wegenbouwtekening? Laat ik inrichtingselementen (afvalbak, bankje, lichtmast) zien op mijn riooltekening? Laagnamen U kunt ook van elk object het gewenste detailniveau aanduiden door de gewenste laagnaam bij de tekening te geven; voor een schetsontwerp geef je bijvoorbeeld alleen aan dat er een KANTOPSLUITING komt en in een voorontwerp moet je aanduiden dat dit een KANTOPSLUITING_TROTTOIRBAND wordt en in een detailontwerp moet je de keuze voor een KANTOPSLUITING_TROTTOIRBAND_180 200 tonen.</w:t>
      </w:r>
    </w:p>
    <w:p>
      <w:r>
        <w:rPr>
          <w:b/>
          <w:color w:val="0000C0"/>
          <w:sz w:val="24"/>
        </w:rPr>
        <w:t>[NIEUW] Eigen bibliotheken</w:t>
      </w:r>
    </w:p>
    <w:p>
      <w:r>
        <w:rPr>
          <w:color w:val="0000C0"/>
          <w:u w:val="single"/>
        </w:rPr>
        <w:t>De NLCS is niet compleet. U kunt daarom eigen aanvullende bibliotheken maken, met de uitgangspunten van de NLCS. Hierdoor vallen uw tekeningen nog steeds beter over te nemen door andere partijen. We stellen het op prijs als u uw aanvullingen bij ons indient door een issue te maken als het gaat om ontbrekende objecten, zodat deze beschikbaar komen voor de gehele sector.</w:t>
      </w:r>
    </w:p>
    <w:p>
      <w:r>
        <w:rPr>
          <w:b/>
          <w:color w:val="0000C0"/>
          <w:sz w:val="22"/>
        </w:rPr>
        <w:t>[NIEUW] Eigen objecten</w:t>
      </w:r>
    </w:p>
    <w:p>
      <w:r>
        <w:rPr>
          <w:color w:val="0000C0"/>
          <w:u w:val="single"/>
        </w:rPr>
        <w:t>De NLCS bevat een basisset laagnamen om objecten te tekenen. Gebruikers, softwareontwikkelaars of toeleveranciers kunnen desgewenst eigen objecten(-bibliotheken) toevoegen.</w:t>
      </w:r>
    </w:p>
    <w:p>
      <w:r>
        <w:rPr>
          <w:b/>
          <w:color w:val="0000C0"/>
          <w:sz w:val="22"/>
        </w:rPr>
        <w:t>[NIEUW] Eigen symbolen</w:t>
      </w:r>
    </w:p>
    <w:p>
      <w:r>
        <w:rPr>
          <w:color w:val="0000C0"/>
          <w:u w:val="single"/>
        </w:rPr>
        <w:t>De NLCS bevat een basisset symbolen. Gebruikers, softwareontwikkelaars of toeleveranciers kunnen desgewenst eigen symbolen(-bibliotheken) toevoegen.</w:t>
      </w:r>
    </w:p>
    <w:p>
      <w:r>
        <w:rPr>
          <w:b/>
          <w:color w:val="0000C0"/>
          <w:sz w:val="22"/>
        </w:rPr>
        <w:t>[NIEUW] Eigen arceringen</w:t>
      </w:r>
    </w:p>
    <w:p>
      <w:r>
        <w:rPr>
          <w:color w:val="0000C0"/>
          <w:u w:val="single"/>
        </w:rPr>
        <w:t>De NLCS bevat een basisset arceringen. Gebruikers, softwareontwikkelaars of toeleveranciers kunnen desgewenst eigen arceringen(-bibliotheken) toevoegen.</w:t>
      </w:r>
    </w:p>
    <w:p>
      <w:r>
        <w:rPr>
          <w:b/>
          <w:color w:val="0000C0"/>
          <w:sz w:val="26"/>
        </w:rPr>
        <w:t>[NIEUW] 3</w:t>
      </w:r>
    </w:p>
    <w:p>
      <w:r>
        <w:rPr>
          <w:b/>
          <w:color w:val="0000C0"/>
          <w:sz w:val="26"/>
        </w:rPr>
        <w:t>[NIEUW] Toepassing NLCS</w:t>
      </w:r>
    </w:p>
    <w:p>
      <w:r>
        <w:rPr>
          <w:b/>
          <w:color w:val="0000C0"/>
          <w:sz w:val="24"/>
        </w:rPr>
        <w:t>[NIEUW] Controleren van tekeningen</w:t>
      </w:r>
    </w:p>
    <w:p>
      <w:r>
        <w:rPr>
          <w:color w:val="0000C0"/>
          <w:u w:val="single"/>
        </w:rPr>
        <w:t>Om te controleren of een tekening voldoet aan de NLCS, hebben NLCS-leveranciers tooling beschikbaar. Die controleert op het gebruik van de juiste laagnamen, kleuren, lijnstijlen, lijndiktes, arceringen en symbolen. En geeft waarschuwingen als er afwijkingen of aanvullingen op de standaard zijn ontstaan. Als een opdrachtnemer een tekening conform de NLCS aanlevert, kun u daarbij vragen om deze controle. Dan kunt u zien in hoeverre er voldaan wordt aan de standaard.</w:t>
      </w:r>
    </w:p>
    <w:p>
      <w:r>
        <w:rPr>
          <w:b/>
          <w:color w:val="0000C0"/>
          <w:sz w:val="24"/>
        </w:rPr>
        <w:t>[NIEUW] Voorbeeldtekeningen</w:t>
      </w:r>
    </w:p>
    <w:p>
      <w:r>
        <w:rPr>
          <w:color w:val="0000C0"/>
          <w:u w:val="single"/>
        </w:rPr>
        <w:t>De NLCS is een tekenstandaard die met name de (digitale) opbouw van de getekende objecten voorschrijft. Met het voorschrijven van de NLCS is het dan ook nog steeds mogelijk om een eigen “look and feel” aan de tekening te geven.</w:t>
      </w:r>
    </w:p>
    <w:p>
      <w:r>
        <w:rPr>
          <w:color w:val="0000C0"/>
          <w:u w:val="single"/>
        </w:rPr>
        <w:t>Ter illustratie van de mogelijkheden hebben we de gemeente Amsterdam, Rotterdam en Movares bereid gevonden om hun voorbeeldtekeningen te publiceren. Deze zijn inhoudelijk niet door ons gecontroleerd. Aan de inhoud en eventuele afwijkingen van de NLCS kunnen dan ook geen rechten ontleend worden.</w:t>
      </w:r>
    </w:p>
    <w:p>
      <w:r>
        <w:rPr>
          <w:color w:val="0000C0"/>
          <w:u w:val="single"/>
        </w:rPr>
        <w:t>Daarnaast vindt u in het overzicht hieronder ook de RAW bestekteksten die gebruikt worden voor het aanleveren van Riool revisietekeningen, zoals Rotterdam ze in projecten toepast. Heeft u zelf ook voorbeeldtekeningen die u wilt delen? Voeg deze toe via een issue, dan publiceren wij ze.</w:t>
      </w:r>
    </w:p>
    <w:p>
      <w:r>
        <w:rPr>
          <w:b/>
          <w:color w:val="0000C0"/>
          <w:sz w:val="22"/>
        </w:rPr>
        <w:t>[NIEUW] Rioolrevisie Rotterdam</w:t>
      </w:r>
    </w:p>
    <w:p>
      <w:r>
        <w:rPr>
          <w:color w:val="0000C0"/>
          <w:u w:val="single"/>
        </w:rPr>
        <w:t>00-R-0010a-Revisie-riolering.pdf 00-R-0011a-Revisie-puttenstaat.pdf 00-R-0012a-Revisie-details.pdf 20160413-checklist-weergave-itemsobjecten-bij-revisies-t_b_v_-Water.pdf RAW-Deel-2_2-Revisie-riolering.pdf RAW-Deel-3-Riool-revisie.pdf Voorbeeldtekening-rioolrevisie-Standard.zip</w:t>
      </w:r>
    </w:p>
    <w:p>
      <w:r>
        <w:rPr>
          <w:b/>
          <w:color w:val="0000C0"/>
          <w:sz w:val="22"/>
        </w:rPr>
        <w:t>[NIEUW] Amsterdam</w:t>
      </w:r>
    </w:p>
    <w:p>
      <w:r>
        <w:rPr>
          <w:color w:val="0000C0"/>
          <w:u w:val="single"/>
        </w:rPr>
        <w:t>Voorbeeldtekening-NLCS-ADAM_Stedenbouw.zip</w:t>
      </w:r>
    </w:p>
    <w:p>
      <w:r>
        <w:rPr>
          <w:b/>
          <w:color w:val="0000C0"/>
          <w:sz w:val="22"/>
        </w:rPr>
        <w:t>[NIEUW] Movares</w:t>
      </w:r>
    </w:p>
    <w:p>
      <w:r>
        <w:rPr>
          <w:color w:val="0000C0"/>
          <w:u w:val="single"/>
        </w:rPr>
        <w:t>N522-350842-41-11-01_1_Situatie-Standard</w:t>
      </w:r>
    </w:p>
    <w:p>
      <w:r>
        <w:rPr>
          <w:b/>
          <w:color w:val="0000C0"/>
          <w:sz w:val="26"/>
        </w:rPr>
        <w:t>[NIEUW] 4</w:t>
      </w:r>
    </w:p>
    <w:p>
      <w:r>
        <w:rPr>
          <w:b/>
          <w:color w:val="0000C0"/>
          <w:sz w:val="26"/>
        </w:rPr>
        <w:t>[NIEUW] Toelichting op hoofdgroepen</w:t>
      </w:r>
    </w:p>
    <w:p>
      <w:r>
        <w:rPr>
          <w:b/>
          <w:color w:val="0000C0"/>
          <w:sz w:val="24"/>
        </w:rPr>
        <w:t>[NIEUW] Dubbel voorkomen van objecten</w:t>
      </w:r>
    </w:p>
    <w:p>
      <w:r>
        <w:rPr>
          <w:color w:val="0000C0"/>
          <w:u w:val="single"/>
        </w:rPr>
        <w:t>Een beperkt aantal OBJECTEN komt voor in twee HOOFDGROEPEN. Zo komt een DRIP (Digital Road Information Panel) voor in zowel KABELS EN LEIDINGEN als in INSTALLATIES WEG. Het gaat hierbij om plaatsing van hetzelfde OBJECT in verschillende modellen die doorgaans door verschillende tekenaars voor verschillende gebruiksdoelen worden gemaakt (respectievelijk voor het ontwerpen/uitvoeren van de installatietechniek en voor het ontwerpen/uitvoeren van verkeerskundige maatregelen). Andere voorbeelden zijn VDI en TDI. Of een lichtmast, die voorkomt in zowel de HOOFDGROEP INRICHTINGSELEMENTEN (waar over de plaatsing van de lichtmast moet worden beslist in relatie tot alle andere inrichtingselementen) als in de HOOFDGROEP OPENBARE VERLICHTING (waar de lichtmast een onderdeel is van het openbare verlichtingssysteem). Ook hier gaat het dus om hetzelfde OBJECT, bezien vanuit twee verschillende invalshoeken .</w:t>
      </w:r>
    </w:p>
    <w:p>
      <w:r>
        <w:rPr>
          <w:b/>
          <w:color w:val="0000C0"/>
          <w:sz w:val="24"/>
        </w:rPr>
        <w:t>[NIEUW] IE Inrichtringselementen</w:t>
      </w:r>
    </w:p>
    <w:p>
      <w:r>
        <w:rPr>
          <w:color w:val="0000C0"/>
          <w:u w:val="single"/>
        </w:rPr>
        <w:t>De hoofdgroep inrichtingselementen is een vergaarbak van allerlei objecten die in de openbare ruimte voorkomen: prullenbakken en bankjes, maar ook putdeksels, boomroosters en lpg vulpunten. Deze hoofdgroep bestaat vooral, om in tekeningen ten behoeve van een specialisme zoals verhardingen of rioleringen, ook de "in de weg staande objecten" te kunnen weergeven en in een keer uit of aan te kunnen zetten tijdens het tekenen.</w:t>
      </w:r>
    </w:p>
    <w:p>
      <w:r>
        <w:rPr>
          <w:color w:val="0000C0"/>
          <w:u w:val="single"/>
        </w:rPr>
        <w:t>Daarnaast wordt de hoofdgroep inrichtingselementen gebruikt om objecten uit de BGT in een CAD tekening te plaatsen. Het betreft dan deze objecten in een zeer abstracte, eenvoudige weergave zoals op een kaart. De specialistische uitwerking naar types staat in andere hoofdgroepen; bijvoorbeeld er komt één put voor in inrichtingselementen, voor de BGT. De typen rioolputten zoals een ontwerper en beheerder nodig heeft staan in de hoofdgroep rioleringen.</w:t>
      </w:r>
    </w:p>
    <w:p>
      <w:r>
        <w:rPr>
          <w:b/>
          <w:color w:val="0000C0"/>
          <w:sz w:val="24"/>
        </w:rPr>
        <w:t>[NIEUW] KL Kabels en leidingen</w:t>
      </w:r>
    </w:p>
    <w:p>
      <w:r>
        <w:rPr>
          <w:b/>
          <w:color w:val="0000C0"/>
          <w:sz w:val="22"/>
        </w:rPr>
        <w:t>[NIEUW] Laagnaam netwerklijnen</w:t>
      </w:r>
    </w:p>
    <w:p>
      <w:r>
        <w:rPr>
          <w:color w:val="0000C0"/>
          <w:u w:val="single"/>
        </w:rPr>
        <w:t>De kabels en leidingen krijgen altijd een laagnaam met de volgende onderdelen op een vaste volgorde gesorteerd: Als OBJECT wordt het type net genoemd (gas, energie, enzovoorts) Als EERSTE SUBOBJECT wordt het thema benoemd: hoogspanning, laagspanning enzovoorts, afgekort tot HS, LS. Als TWEEDE SUBOBJECT wordt gebruikt voor de aanduiding van het type leveringsnetwerk. Hierbij wordt gebruik gemaakt van de terminologie TRANSPORT, DISTRIBUTIE en AANSLUITNET en is voor de verschillende NLCS netbeheer thema’s gelijk. Mogelijke waarden die kunnen voorkomen: TRANSPORT = Hoofdnet DISTRIBUTIE = Distributie netwerk AANSLUITNET = Aansluiting/aansluitnetwerk Volgende SUBOBJECT komt het voltage indien bekend Als volgende SUBOBJECT komt kabel diameter gecombineerd met materiaal indien bekend Als informatie uit de KLIC wordt gehaald kan de naam van de netbeheerder in de laagnaam staan. In de NLCS komen geen objecten voor met een netbeheerder, dit zou een individuele uitbreiding zijn.</w:t>
      </w:r>
    </w:p>
    <w:p>
      <w:r>
        <w:rPr>
          <w:color w:val="0000C0"/>
          <w:u w:val="single"/>
        </w:rPr>
        <w:t>De volgorde is daarmee voorspelbaar. Door altijd deze indeling en volgorde te kiezen wordt het eenvoudiger om een match te maken tussen attributen van een object in een informatiemodel, en de laagnaam van de geometrische representatie van het object. Het is niet de bedoeling om "lege velden" in de laagnaam te hebben, het gaat puur om de volgorde waarin de informatie in de laagnaam komt. NB Voor riolering werkt het anders; omdat riolering een eigen hoofdgroep heeft geldt dat het type net (riolering) niet te worden genoemd, het subtype (stelseltype genoemd bij rioleringen, bijvoorbeeld HWA, DWA) zit onder HOOFDOBJECT1 met naamgeving gebaseerd op GWSW.</w:t>
      </w:r>
    </w:p>
    <w:p>
      <w:r>
        <w:rPr>
          <w:b/>
          <w:color w:val="0000C0"/>
          <w:sz w:val="22"/>
        </w:rPr>
        <w:t>[NIEUW] Laagnaam overige objecten</w:t>
      </w:r>
    </w:p>
    <w:p>
      <w:r>
        <w:rPr>
          <w:color w:val="0000C0"/>
          <w:u w:val="single"/>
        </w:rPr>
        <w:t>De overige objecten krijgen ook altijd eerste de aanduiding van type net en thema, dan de naam van het objecttype en eventuele subtypes, dan materiaal, dan diameter.</w:t>
      </w:r>
    </w:p>
    <w:p>
      <w:r>
        <w:rPr>
          <w:b/>
          <w:color w:val="0000C0"/>
          <w:sz w:val="22"/>
        </w:rPr>
        <w:t>[NIEUW] Speciale tekens Kabels en leidingen</w:t>
      </w:r>
    </w:p>
    <w:p>
      <w:r>
        <w:rPr>
          <w:color w:val="0000C0"/>
          <w:u w:val="single"/>
        </w:rPr>
        <w:t>Het gebruik van “-” en “_” is niet toegestaan in benamingen van zowel de NLCS Objectnamen als in het deel “SYMBOOLNAAM”. Dit geldt altijd, maar verdient een extra vermelding bij de hoofdgroep Kabels en Leidingen. Een voorbeeld hiervan is een T-stuk dat in de vaktermen ook daadwerkelijk op deze manier wordt toegepast. In plaats daarvan wordt gekozen om deze termen aan elkaar te vervoegen dus “TSTUK”. Voor kabels en leidingen zijn de tekens / of \, komma's en kleine letters in namen zoals bijvoorbeeld een kabelaanduiding “4 x 6/4 x 2,5Cu” gebruikelijk. Omdat dit technisch niet goed gaat in CAD-systemen wordt voorgesteld om dit als volgt op te lossen: kabelaanduiding: 4x6:4x2.5Cu</w:t>
      </w:r>
    </w:p>
    <w:p>
      <w:r>
        <w:rPr>
          <w:b/>
          <w:color w:val="0000C0"/>
          <w:sz w:val="24"/>
        </w:rPr>
        <w:t>[NIEUW] VV Verkeerskunde Vaarwegen</w:t>
      </w:r>
    </w:p>
    <w:p>
      <w:r>
        <w:rPr>
          <w:color w:val="0000C0"/>
          <w:u w:val="single"/>
        </w:rPr>
        <w:t>Er zijn diverse afmetingen voor de borden afhankelijk van de breedte vaarweg. De getekende borden hebben de afmeting voor vaarweg breedte 20-60m (x10) De borden worden met een factor 10 groter gemaakt zodat het symbool op schaal 1:1000 leesbaar is. De vorm en naam van de borden is gebaseerd op de Richtlijn scheepvaarttekens 2008. Enkel symbolen hebben een extra toevoeging doordat deze in de RST voor enkele borden een andere afbeelding gebruiken met hetzelfde nummer.</w:t>
      </w:r>
    </w:p>
    <w:p>
      <w:r>
        <w:rPr>
          <w:color w:val="0000C0"/>
          <w:u w:val="single"/>
        </w:rPr>
        <w:t>Lettertype voor de borden: NLCS-RVV</w:t>
      </w:r>
    </w:p>
    <w:p>
      <w:r>
        <w:rPr>
          <w:color w:val="0000C0"/>
          <w:u w:val="single"/>
        </w:rPr>
        <w:t>| rood | RAL3020 | | wit | RAL9016 | | blauw | RAL5017 | | grijs | RAL7042 of RAL7043 | | zwart | RAL9005 of RAL9017 | | geel | RAL1023 (verkeersgeel) | | groen | RAL6024 | | oranje | RAL2009 |</w:t>
      </w:r>
    </w:p>
    <w:p>
      <w:r>
        <w:rPr>
          <w:b/>
          <w:color w:val="0000C0"/>
          <w:sz w:val="24"/>
        </w:rPr>
        <w:t>[NIEUW] VW Verkeerskunde Wegen</w:t>
      </w:r>
    </w:p>
    <w:p>
      <w:r>
        <w:rPr>
          <w:color w:val="0000C0"/>
          <w:u w:val="single"/>
        </w:rPr>
        <w:t>In principe heeft een objecttype een eigen laag binnen de NLCS. Bij de verkeersborden niet, deze staan op één laag per categorie bord. De snelheidsborden staan bijvoorbeeld op één laag. Dit leidt ertoe dat in het geval van snelheidsborden niet het objecttype te onderscheiden valt qua verschillende soorten borden. Deze keuze is gemaakt voor het gemak van tekenen: via de laag snel naar het juiste verkeersbord, in plaats van een reuzehoeveelheid borden doorzoeken. Ook omdat voor elke snelheid een ander symbool bestaat. Daarnaast geldt dat een verkeerskundige bij het gebruiken van het model een selectie zal willen maken per verkeersmaatregel, en dus alle snelheidsborden in samenhang wil beschouwen. De verschillende borden afzonderlijk van elkaar aan- en uit zetten is meestal niet nodig.</w:t>
      </w:r>
    </w:p>
    <w:p>
      <w:r>
        <w:rPr>
          <w:color w:val="0000C0"/>
          <w:u w:val="single"/>
        </w:rPr>
        <w:t>Dit is de standaard NLCS-inrichting. Het staat de gebruikers en softwareleveranciers vrij om elk bord op een aparte laag te plaatsen conform de NLCS-laagnaamopbouw indien dit wenselijk is voor het goed kunne gebruiken van de tekeningen. Die laagnaam kan softwarematig eenvoudig uit de symboolnaam worden opgebouwd.</w:t>
      </w:r>
    </w:p>
    <w:p>
      <w:r>
        <w:rPr>
          <w:b/>
          <w:color w:val="0000C0"/>
          <w:sz w:val="22"/>
        </w:rPr>
        <w:t>[NIEUW] Presentatie verkeersbord symbolen</w:t>
      </w:r>
    </w:p>
    <w:p>
      <w:r>
        <w:rPr>
          <w:color w:val="0000C0"/>
          <w:u w:val="single"/>
        </w:rPr>
        <w:t>Voor de presentatie van symbolen wordt onderscheid gemaakt tussen de NLCS statussen “Bestaand”, “Nieuw” en “Vervallen”. Hierbij is de presentatie van de borden voor status “Nieuw” gelijk aan het werkelijke uiterlijk van de RVV borden. Voor borden voor NLCS Status “Bestaand” geldt dat deze is opgesteld op basis van grijswaarden. Voor “Vervallen” geldt de presentatie van de symbolen van “Bestaand” met een toevoeging van een kruis</w:t>
      </w:r>
    </w:p>
    <w:p>
      <w:r>
        <w:rPr>
          <w:b/>
          <w:color w:val="0000C0"/>
          <w:sz w:val="22"/>
        </w:rPr>
        <w:t>[NIEUW] Naamgeving verkeersbord Symbolen</w:t>
      </w:r>
    </w:p>
    <w:p>
      <w:r>
        <w:rPr>
          <w:color w:val="0000C0"/>
          <w:u w:val="single"/>
        </w:rPr>
        <w:t>De NLCS symbolen voor de uitwisseling tussen het NDW George en NLCS-CAD tekeningen zijn opgebouwd met een vaste naamgeving. Basisprincipe voor de naamgeving van de bordnamen is: [Status]-[Symboolbibliotheek]-[VERKEERSTEKEN]_[BORD]_[RVV – NLCS naam]-[optie] Voorbeeld: B-SVW-VERKEERSTEKEN_BORD_A01_060_ZH-SO</w:t>
      </w:r>
    </w:p>
    <w:p>
      <w:r>
        <w:rPr>
          <w:color w:val="0000C0"/>
          <w:u w:val="single"/>
        </w:rPr>
        <w:t>Voor de naamgeving van de verkeersborden is gebruik gemaakt van de RVV coderingen, voorafgegaan van een 0 bij nummers onder de 10, om een logische alphabetische sortering van symbolen te krijgen, aangevuld met coderingen zoals gebruikt worden in het bordenboekje van de VNVF.</w:t>
      </w:r>
    </w:p>
    <w:p>
      <w:r>
        <w:rPr>
          <w:b/>
          <w:color w:val="0000C0"/>
          <w:sz w:val="26"/>
        </w:rPr>
        <w:t>[NIEUW] 5</w:t>
      </w:r>
    </w:p>
    <w:p>
      <w:r>
        <w:rPr>
          <w:b/>
          <w:color w:val="0000C0"/>
          <w:sz w:val="26"/>
        </w:rPr>
        <w:t>[NIEUW] Releases</w:t>
      </w:r>
    </w:p>
    <w:p>
      <w:r>
        <w:rPr>
          <w:b/>
          <w:color w:val="0000C0"/>
          <w:sz w:val="22"/>
        </w:rPr>
        <w:t>[NIEUW] Release 5.1</w:t>
      </w:r>
    </w:p>
    <w:p>
      <w:r>
        <w:rPr>
          <w:b/>
          <w:color w:val="0000C0"/>
          <w:sz w:val="20"/>
        </w:rPr>
        <w:t>[NIEUW] Verbeteren en toevoegen objecten en representaties</w:t>
      </w:r>
    </w:p>
    <w:p>
      <w:r>
        <w:rPr>
          <w:color w:val="0000C0"/>
          <w:u w:val="single"/>
        </w:rPr>
        <w:t>NLCS 5.1 is een grootschalige verbetering van foutjes en ommissies in de documentatie en de publicatie van laagnamen, in kleuren, lijnstijlen, lijnweights en symbolen in de huidige hoofdgroepen. Dit leidt tot vermindering van irritaties bij het tekenen volgens de standaard. Het gaat om een groot aantal wijzigingen. Men kan teruglezen welke wijzigingen zijn doorgevoerd door de issues met milestone 5.1 te selecteren in GitHub. Er zijn voor sommige Elementen gewijzigde regels over de visuele presentie, alle regels zijn samengevat in het overzicht representatie. De wijzigingen betreffen de elementen: GD; S en SV.</w:t>
      </w:r>
    </w:p>
    <w:p>
      <w:r>
        <w:rPr>
          <w:b/>
          <w:color w:val="0000C0"/>
          <w:sz w:val="20"/>
        </w:rPr>
        <w:t>[NIEUW] Wijzigingen in techniek en interoperabiliteit</w:t>
      </w:r>
    </w:p>
    <w:p>
      <w:r>
        <w:rPr>
          <w:color w:val="0000C0"/>
          <w:u w:val="single"/>
        </w:rPr>
        <w:t>Voor aanpijlingen en maatvoeringen is een nieuwe werkwijze ingevoerd, dit om te zorgen dat men onderdelen die kunnen leiden tot problemen met interoperabiliteit bij uitwisseling tussen CAD-paketten beter kan traceren. Aanpijlingen en maatvoeringen komen voortaan in de laagnaam voor als L respectievelijk M, waarbij de aanduiding van de teksthoogte is. De representatie van de L/M lagen wordenwordt in de hoofdgroep ZZ gepubliceerd op dezelfde wijze als teksten T. De aanduiding G/A/S in de objectentabellen is verwijderd. Indien symbolen of arceringen beschikbaar zijn, hebben deze een relatie met de NLCS-Objecten. De lijndikte-nummers uit Microstation worden gepubliceerd in de database als attribuut 'MicrostationNummer' van een Lijnweight. Deze stonden eerst in een conversietabel in de documentatie. Er zijn aanpassingen in de naamgeving van tekst, maatvoering en multileaderstijlen, waarbij altijd aangeduid wordt of een Aanhaallijn van toepassing is en of een backgroundmask van toepassing is, om te zorgen dat deze stijlen beter functioneren. In de eisen aan controle-tooling is opgenomen: indien de laagnaam de tekst HULPLIJN bevat, dient de controletool géén melding te geven dat dit een aanvulling op NLCS betreft. Dit voorkomt onnodige meldingen in het validatierapport.</w:t>
      </w:r>
    </w:p>
    <w:p>
      <w:r>
        <w:rPr>
          <w:b/>
          <w:color w:val="0000C0"/>
          <w:sz w:val="20"/>
        </w:rPr>
        <w:t>[NIEUW] Stedelijk Spoor</w:t>
      </w:r>
    </w:p>
    <w:p>
      <w:r>
        <w:rPr>
          <w:color w:val="0000C0"/>
          <w:u w:val="single"/>
        </w:rPr>
        <w:t>In NLCS 5.1 is een toevoeging gedaan met spoorse infra in stedelijke omgeving met name gericht op tram. De lagen voor metro/lightrail zullen in volgende releases van de standaard worden toegevoegd. De objecten zijn onderverdeeld in 4 hoofdgroepen Spoorbouw (SB), Energievoorziening Spoor (ES)=Nieuw, Installatie Spoor (IS) (=wisselaansturing en -verwarming), Verkeersmaatregelen Spoorweg (VS) (=seinen, etc). Tevens is gekeken waar objecten eventueel in bestaande hoofdgroepen passen en zijn daar geplaatst. Men kan teruglezen welke wijzigingen zijn doorgevoerd door de issues met milestone 5.3 te selecteren in GitHub.</w:t>
      </w:r>
    </w:p>
    <w:p>
      <w:r>
        <w:rPr>
          <w:b/>
          <w:color w:val="0000C0"/>
          <w:sz w:val="20"/>
        </w:rPr>
        <w:t>[NIEUW] Verkeersborden</w:t>
      </w:r>
    </w:p>
    <w:p>
      <w:r>
        <w:rPr>
          <w:color w:val="0000C0"/>
          <w:u w:val="single"/>
        </w:rPr>
        <w:t>IN NLCS 5.1 is een toevoeging gedaan met objecten en symbolen voor verkeersborden. Men kan teruglezen welke wijzigingen zijn doorgevoerd door de issues met milestone 5.6 te selecteren in GitHub.</w:t>
      </w:r>
    </w:p>
    <w:p>
      <w:r>
        <w:rPr>
          <w:b/>
          <w:color w:val="0000C0"/>
          <w:sz w:val="22"/>
        </w:rPr>
        <w:t>[NIEUW] Release 5.01 LinkedData</w:t>
      </w:r>
    </w:p>
    <w:p>
      <w:r>
        <w:rPr>
          <w:color w:val="0000C0"/>
          <w:u w:val="single"/>
        </w:rPr>
        <w:t>Vanaf versie 5.01 wordt NLCS gepubliceerd op een Linked data platform in plaats van de sql database. Rlease 5.0 is als 5.01 uitgegeven via de nieuwe database. De inhoud van de NLCS bleef met deze release ongewijzgd.</w:t>
      </w:r>
    </w:p>
    <w:p>
      <w:r>
        <w:rPr>
          <w:b/>
          <w:color w:val="0000C0"/>
          <w:sz w:val="20"/>
        </w:rPr>
        <w:t>[NIEUW] Versiebeheer</w:t>
      </w:r>
    </w:p>
    <w:p>
      <w:r>
        <w:rPr>
          <w:color w:val="0000C0"/>
          <w:u w:val="single"/>
        </w:rPr>
        <w:t>Waar in de sql database versiebeheer en wijzigingen gelogd werden door de status "vervallen", "nieuw" en "gewijzigd" mee te geven aan objecten, en een opmerkingenveld in te vullen met de reden van de wijziging, wordt dit in de linked data release niet meer expliciet gedaan. De gemaakte wijzigingen worden voortaan op GitHub opgenomen door issues te koppelen aan de Milestone die bij de release hoort.</w:t>
      </w:r>
    </w:p>
    <w:p>
      <w:r>
        <w:rPr>
          <w:color w:val="0000C0"/>
          <w:u w:val="single"/>
        </w:rPr>
        <w:t>Om verschillen tussen versies in de publicatie op te vragen, moet vanaf nu met sparql-queries worden gewerkt. Daarmee kunnen verschillen tussen releases onderzocht worden.</w:t>
      </w:r>
    </w:p>
    <w:p>
      <w:r>
        <w:rPr>
          <w:b/>
          <w:color w:val="0000C0"/>
          <w:sz w:val="20"/>
        </w:rPr>
        <w:t>[NIEUW] Niet-ingevulde velden</w:t>
      </w:r>
    </w:p>
    <w:p>
      <w:r>
        <w:rPr>
          <w:color w:val="0000C0"/>
          <w:u w:val="single"/>
        </w:rPr>
        <w:t>Bij de NLCS objecten werd in sql een waarde van -1 ingevuld bij de lijnkleuren en lijntypes en een 0 bij lijnweights als er geen waarde is. Met linked data is er simpelweg geen relatie. Daarom zijn ook de volgende regels uit de sql database niet overgenomen:</w:t>
      </w:r>
    </w:p>
    <w:p>
      <w:r>
        <w:rPr>
          <w:color w:val="0000C0"/>
          <w:u w:val="single"/>
        </w:rPr>
        <w:t>Lijntype IDs -2 en -1 Lijnkleur ID -1 Lijnweight ID -1</w:t>
      </w:r>
    </w:p>
    <w:p>
      <w:r>
        <w:rPr>
          <w:b/>
          <w:color w:val="0000C0"/>
          <w:sz w:val="20"/>
        </w:rPr>
        <w:t>[NIEUW] Planvorming</w:t>
      </w:r>
    </w:p>
    <w:p>
      <w:r>
        <w:rPr>
          <w:color w:val="0000C0"/>
          <w:u w:val="single"/>
        </w:rPr>
        <w:t>De NLCS is in eerste instantie ontwikkeld voor de ondersteuning van ontwerp en engineering van civiele projecten. Maar voordat er sprake is van een project, produceren onder andere gemeenten al veel tekenwerk. Zij maken bijvoorbeeld exploitatieplannen, verkavelingsplannen, matenplannen en inrichtingsplannen, veelal als nadere uitwerkingen of invullingen van bestemmingsplannen. Tot dusver werd dit type tekenwerk niet door NLCS ondersteund. Een belangrijke oorzaak daarvan is dat planvormingstekeningen doorgaans ‘vlakkentekeningen’ zijn, terwijl ontwerp- en engineeringstekeningen vooral worden opgebouwd als ‘lijnentekeningen’. Daarnaast worden in de planvormingsfase dikwijls andere objecten getekend dan in de ontwerp- en engineeringsfase van projecten. De NLCS voorzag daar nog niet in. De NLCS Werkgroep Planvorming, bestaande uit onder anderen vertegenwoordigers van de gemeenten Rotterdam, Hoorn, Zuidplas en Breda, heeft de standaard voor release 4.0 daarom uitgebreid met ruim 400 nieuwe lagen, die het maken van de genoemde planvormingstekeningen ondersteunen. De lagen zijn zodanig ingericht, dat er vlakkentekeningen mee kunnen worden gemaakt. Aanvullend kunnen planvormers gebruik maken van reeds bestaande lagen, symbolen en arceringen van de NLCS.</w:t>
      </w:r>
    </w:p>
    <w:p>
      <w:r>
        <w:rPr>
          <w:color w:val="0000C0"/>
          <w:u w:val="single"/>
        </w:rPr>
        <w:t>Zeer veel van de toegevoegde objecten/lagen zijn verwant aan objecten/lagen die al in diverse Hoofdgroepen van NLCS waren opgenomen. Mede om doublures te voorkomen (objecten die op verschillende plaatsen voorkomen in de NLCS) zijn de nieuwe ‘planvormingslagen’ niet ondergebracht in een aparte Hoofdgroep, maar zijn ze ingepast in de reeds bestaande Hoofdgroepen. Met name de Hoofdgroep ONDERGRONDEN (OG) is hierdoor flink uitgebreid. Maar ook in diverse andere Hoofdgroepen zijn ‘planvormingslagen’ toegevoegd. Bijlage 2 van deze Formele Beschrijving NLCS biedt een overzicht van de lagen uit de diverse Hoofdgroepen die kunnen worden gebruikt binnen de Discipline PLANVORMING.</w:t>
      </w:r>
    </w:p>
    <w:p>
      <w:r>
        <w:rPr>
          <w:b/>
          <w:color w:val="0000C0"/>
          <w:sz w:val="20"/>
        </w:rPr>
        <w:t>[NIEUW] NLCS-IMGEO</w:t>
      </w:r>
    </w:p>
    <w:p>
      <w:r>
        <w:rPr>
          <w:color w:val="0000C0"/>
          <w:u w:val="single"/>
        </w:rPr>
        <w:t>Nadat een project in de buitenruimte is afgerond, moet de gerealiseerde, nieuwe situatie worden verwerkt in de Basiskaart Grootschalige Topografie (BGT) volgens het IMGEO protocol. Dit is een wettelijke verplichting. De gebruikelijke werkwijze hiervoor is dat landmeters de nieuwe situatie ‘in het veld’ opmeten en de meetresultaten worden gedocumenteerd in een GIS-formaat dat geschikt is voor de BGT. In release 4.0 is in overleg met Geonovum (ontwikkelaar en beheerder van de IMGeo standaard) een aantal voorzieningen ingebouwd die het mogelijk maken om een NLCS-tekening as built automatisch om te zetten naar een volgens IMGeo/BGT opgebouwde objectenkaart. In bijlage 3 van deze Formele Beschrijving NLCS is beschreven hoe dit in zijn werk gaat en hoe een NLCS-tekening hierop moet worden voorbereid.</w:t>
      </w:r>
    </w:p>
    <w:p>
      <w:r>
        <w:rPr>
          <w:color w:val="0000C0"/>
          <w:u w:val="single"/>
        </w:rPr>
        <w:t>Met deze toevoegingen in release 4.0 zijn de toepassingsmogelijkheden van de NLCS in de levenscyclus van civiele objecten fors uitgebreid, zoals is gevisualiseerd in de onderstaande figuur.</w:t>
      </w:r>
    </w:p>
    <w:p>
      <w:r>
        <w:rPr>
          <w:color w:val="0000C0"/>
          <w:u w:val="single"/>
        </w:rPr>
        <w:t>De NLCS is primair ontwikkeld voor het ontwerp, de engineering en de realisatie van civiele projecten tot en met het vervaardigen van as built tekeningen. In release 4.0 is daar aan de voorkant de ondersteuning van de Planvorming aan toegevoegd. Aan de achterkant is ondersteuning van de registratie van de as built situatie conform IMGEO/BGT toegevoegd. Hiermee is de NLCS tevens op verschillende detailniveaus toepasbaar voor ondersteuning van het beheer van objecten in de buitenruimte. Daarmee is de cirkel gesloten.</w:t>
      </w:r>
    </w:p>
    <w:p>
      <w:r>
        <w:rPr>
          <w:b/>
          <w:color w:val="0000C0"/>
          <w:sz w:val="26"/>
        </w:rPr>
        <w:t>[NIEUW] 6</w:t>
      </w:r>
    </w:p>
    <w:p>
      <w:r>
        <w:rPr>
          <w:b/>
          <w:color w:val="0000C0"/>
          <w:sz w:val="26"/>
        </w:rPr>
        <w:t>[NIEUW] Licenties</w:t>
      </w:r>
    </w:p>
    <w:p>
      <w:r>
        <w:rPr>
          <w:b/>
          <w:color w:val="0000C0"/>
          <w:sz w:val="24"/>
        </w:rPr>
        <w:t>[NIEUW] NLCS ontologie</w:t>
      </w:r>
    </w:p>
    <w:p>
      <w:r>
        <w:rPr>
          <w:color w:val="0000C0"/>
          <w:u w:val="single"/>
        </w:rPr>
        <w:t>Alle data in de ontologie van NLCS worden uitgegeven onder de CC0 licentie.</w:t>
      </w:r>
    </w:p>
    <w:p>
      <w:r>
        <w:rPr>
          <w:b/>
          <w:color w:val="0000C0"/>
          <w:sz w:val="24"/>
        </w:rPr>
        <w:t>[NIEUW] NLCS bestanden</w:t>
      </w:r>
    </w:p>
    <w:p>
      <w:r>
        <w:rPr>
          <w:color w:val="0000C0"/>
          <w:u w:val="single"/>
        </w:rPr>
        <w:t>De bestanden die gebruikt kunnen worden bij het implementeren in software zoals de laagtabellen en de bestanden met symbolen, arceringen en lijntypes worden uitgegeven onder de CC0 licentie.</w:t>
      </w:r>
    </w:p>
    <w:p>
      <w:r>
        <w:rPr>
          <w:b/>
          <w:color w:val="0000C0"/>
          <w:sz w:val="24"/>
        </w:rPr>
        <w:t>[NIEUW] NLCS Documentatie</w:t>
      </w:r>
    </w:p>
    <w:p>
      <w:r>
        <w:rPr>
          <w:color w:val="0000C0"/>
          <w:u w:val="single"/>
        </w:rPr>
        <w:t>De documentatie in ReSpec wordt uitgegeven onder de CC BY 4.0 licentie.</w:t>
      </w:r>
    </w:p>
    <w:p>
      <w:r>
        <w:rPr>
          <w:b/>
          <w:color w:val="0000C0"/>
          <w:sz w:val="24"/>
        </w:rPr>
        <w:t>[NIEUW] NLCS Query's</w:t>
      </w:r>
    </w:p>
    <w:p>
      <w:r>
        <w:rPr>
          <w:color w:val="0000C0"/>
          <w:u w:val="single"/>
        </w:rPr>
        <w:t>De (voorbeeld) query's worden uitgegeven onder de MIT licentie.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