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B30" w:rsidRDefault="00881D2F" w:rsidP="00881D2F">
      <w:pPr>
        <w:jc w:val="center"/>
      </w:pPr>
      <w:r>
        <w:t>PROJECT PLANNING</w:t>
      </w:r>
    </w:p>
    <w:p w:rsidR="00881D2F" w:rsidRPr="003C5FA0" w:rsidRDefault="00881D2F" w:rsidP="00881D2F">
      <w:pPr>
        <w:pStyle w:val="ListParagraph"/>
        <w:numPr>
          <w:ilvl w:val="0"/>
          <w:numId w:val="2"/>
        </w:numPr>
        <w:ind w:left="357" w:hanging="357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Aspek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Manajemen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Sumber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</w:p>
    <w:p w:rsidR="00881D2F" w:rsidRDefault="00881D2F" w:rsidP="00A248D1">
      <w:pPr>
        <w:pStyle w:val="ListParagraph"/>
        <w:ind w:left="0" w:firstLine="35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manajemen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>
        <w:rPr>
          <w:rFonts w:asciiTheme="majorBidi" w:hAnsiTheme="majorBidi" w:cstheme="majorBidi"/>
          <w:sz w:val="24"/>
          <w:szCs w:val="24"/>
        </w:rPr>
        <w:t>mempunyai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struktur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melancarkan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project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Susunan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organisai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881D2F" w:rsidRDefault="00881D2F" w:rsidP="00881D2F">
      <w:pPr>
        <w:pStyle w:val="ListParagraph"/>
        <w:tabs>
          <w:tab w:val="left" w:pos="709"/>
        </w:tabs>
        <w:ind w:left="0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8"/>
        <w:gridCol w:w="3118"/>
        <w:gridCol w:w="4457"/>
      </w:tblGrid>
      <w:tr w:rsidR="00881D2F" w:rsidTr="00881D2F">
        <w:trPr>
          <w:jc w:val="center"/>
        </w:trPr>
        <w:tc>
          <w:tcPr>
            <w:tcW w:w="588" w:type="dxa"/>
            <w:shd w:val="clear" w:color="auto" w:fill="D6E3BC" w:themeFill="accent3" w:themeFillTint="66"/>
          </w:tcPr>
          <w:p w:rsidR="00881D2F" w:rsidRDefault="00881D2F" w:rsidP="00881D2F">
            <w:pPr>
              <w:pStyle w:val="ListParagraph"/>
              <w:tabs>
                <w:tab w:val="left" w:pos="709"/>
              </w:tabs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3118" w:type="dxa"/>
            <w:shd w:val="clear" w:color="auto" w:fill="D6E3BC" w:themeFill="accent3" w:themeFillTint="66"/>
          </w:tcPr>
          <w:p w:rsidR="00881D2F" w:rsidRDefault="00881D2F" w:rsidP="00881D2F">
            <w:pPr>
              <w:pStyle w:val="ListParagraph"/>
              <w:tabs>
                <w:tab w:val="left" w:pos="709"/>
              </w:tabs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4457" w:type="dxa"/>
            <w:shd w:val="clear" w:color="auto" w:fill="D6E3BC" w:themeFill="accent3" w:themeFillTint="66"/>
          </w:tcPr>
          <w:p w:rsidR="00881D2F" w:rsidRDefault="00881D2F" w:rsidP="00881D2F">
            <w:pPr>
              <w:pStyle w:val="ListParagraph"/>
              <w:tabs>
                <w:tab w:val="left" w:pos="709"/>
              </w:tabs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POSSISION</w:t>
            </w:r>
          </w:p>
        </w:tc>
      </w:tr>
      <w:tr w:rsidR="00881D2F" w:rsidTr="00881D2F">
        <w:trPr>
          <w:jc w:val="center"/>
        </w:trPr>
        <w:tc>
          <w:tcPr>
            <w:tcW w:w="588" w:type="dxa"/>
            <w:shd w:val="clear" w:color="auto" w:fill="D6E3BC" w:themeFill="accent3" w:themeFillTint="66"/>
          </w:tcPr>
          <w:p w:rsidR="00881D2F" w:rsidRPr="003C5FA0" w:rsidRDefault="00881D2F" w:rsidP="00881D2F">
            <w:pPr>
              <w:tabs>
                <w:tab w:val="left" w:pos="709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3118" w:type="dxa"/>
            <w:shd w:val="clear" w:color="auto" w:fill="FDE9D9" w:themeFill="accent6" w:themeFillTint="33"/>
          </w:tcPr>
          <w:p w:rsidR="00881D2F" w:rsidRDefault="00881D2F" w:rsidP="00881D2F">
            <w:pPr>
              <w:pStyle w:val="ListParagraph"/>
              <w:tabs>
                <w:tab w:val="left" w:pos="709"/>
              </w:tabs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SUGENG HARIANTO,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S.pd</w:t>
            </w:r>
            <w:proofErr w:type="spellEnd"/>
          </w:p>
        </w:tc>
        <w:tc>
          <w:tcPr>
            <w:tcW w:w="4457" w:type="dxa"/>
            <w:shd w:val="clear" w:color="auto" w:fill="FFFF00"/>
          </w:tcPr>
          <w:p w:rsidR="00881D2F" w:rsidRDefault="00881D2F" w:rsidP="00881D2F">
            <w:pPr>
              <w:pStyle w:val="ListParagraph"/>
              <w:tabs>
                <w:tab w:val="left" w:pos="709"/>
              </w:tabs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TEAM LEADER</w:t>
            </w:r>
          </w:p>
        </w:tc>
      </w:tr>
      <w:tr w:rsidR="00881D2F" w:rsidTr="00881D2F">
        <w:trPr>
          <w:jc w:val="center"/>
        </w:trPr>
        <w:tc>
          <w:tcPr>
            <w:tcW w:w="588" w:type="dxa"/>
            <w:shd w:val="clear" w:color="auto" w:fill="D6E3BC" w:themeFill="accent3" w:themeFillTint="66"/>
          </w:tcPr>
          <w:p w:rsidR="00881D2F" w:rsidRDefault="00881D2F" w:rsidP="00881D2F">
            <w:pPr>
              <w:tabs>
                <w:tab w:val="left" w:pos="709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3118" w:type="dxa"/>
            <w:shd w:val="clear" w:color="auto" w:fill="FDE9D9" w:themeFill="accent6" w:themeFillTint="33"/>
          </w:tcPr>
          <w:p w:rsidR="00881D2F" w:rsidRPr="002E194E" w:rsidRDefault="00881D2F" w:rsidP="00881D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NURLAILATIS SYARIFAH</w:t>
            </w:r>
          </w:p>
        </w:tc>
        <w:tc>
          <w:tcPr>
            <w:tcW w:w="4457" w:type="dxa"/>
            <w:shd w:val="clear" w:color="auto" w:fill="FFFF00"/>
          </w:tcPr>
          <w:p w:rsidR="00881D2F" w:rsidRDefault="00881D2F" w:rsidP="00881D2F">
            <w:pPr>
              <w:pStyle w:val="ListParagraph"/>
              <w:tabs>
                <w:tab w:val="left" w:pos="709"/>
              </w:tabs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PIC ANALYSIS</w:t>
            </w:r>
          </w:p>
        </w:tc>
      </w:tr>
      <w:tr w:rsidR="00881D2F" w:rsidTr="00881D2F">
        <w:trPr>
          <w:jc w:val="center"/>
        </w:trPr>
        <w:tc>
          <w:tcPr>
            <w:tcW w:w="588" w:type="dxa"/>
            <w:shd w:val="clear" w:color="auto" w:fill="D6E3BC" w:themeFill="accent3" w:themeFillTint="66"/>
          </w:tcPr>
          <w:p w:rsidR="00881D2F" w:rsidRDefault="00881D2F" w:rsidP="00881D2F">
            <w:pPr>
              <w:pStyle w:val="ListParagraph"/>
              <w:tabs>
                <w:tab w:val="left" w:pos="709"/>
              </w:tabs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3118" w:type="dxa"/>
            <w:shd w:val="clear" w:color="auto" w:fill="FDE9D9" w:themeFill="accent6" w:themeFillTint="33"/>
          </w:tcPr>
          <w:p w:rsidR="00881D2F" w:rsidRPr="002E194E" w:rsidRDefault="00881D2F" w:rsidP="00881D2F">
            <w:pPr>
              <w:pStyle w:val="ListParagraph"/>
              <w:tabs>
                <w:tab w:val="left" w:pos="709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R.R HENING G.A      </w:t>
            </w:r>
          </w:p>
        </w:tc>
        <w:tc>
          <w:tcPr>
            <w:tcW w:w="4457" w:type="dxa"/>
            <w:shd w:val="clear" w:color="auto" w:fill="FFFF00"/>
          </w:tcPr>
          <w:p w:rsidR="00881D2F" w:rsidRDefault="00881D2F" w:rsidP="00881D2F">
            <w:pPr>
              <w:pStyle w:val="ListParagraph"/>
              <w:tabs>
                <w:tab w:val="left" w:pos="709"/>
              </w:tabs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PIC MANUAL &amp; DOCUMENTATION</w:t>
            </w:r>
          </w:p>
        </w:tc>
      </w:tr>
      <w:tr w:rsidR="00881D2F" w:rsidTr="00881D2F">
        <w:trPr>
          <w:jc w:val="center"/>
        </w:trPr>
        <w:tc>
          <w:tcPr>
            <w:tcW w:w="588" w:type="dxa"/>
            <w:shd w:val="clear" w:color="auto" w:fill="D6E3BC" w:themeFill="accent3" w:themeFillTint="66"/>
          </w:tcPr>
          <w:p w:rsidR="00881D2F" w:rsidRDefault="00881D2F" w:rsidP="00881D2F">
            <w:pPr>
              <w:pStyle w:val="ListParagraph"/>
              <w:tabs>
                <w:tab w:val="left" w:pos="709"/>
              </w:tabs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3118" w:type="dxa"/>
            <w:shd w:val="clear" w:color="auto" w:fill="FDE9D9" w:themeFill="accent6" w:themeFillTint="33"/>
          </w:tcPr>
          <w:p w:rsidR="00881D2F" w:rsidRDefault="00881D2F" w:rsidP="00881D2F">
            <w:pPr>
              <w:pStyle w:val="ListParagraph"/>
              <w:tabs>
                <w:tab w:val="left" w:pos="709"/>
              </w:tabs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YOSAFAT ANDI D.A.D</w:t>
            </w:r>
          </w:p>
        </w:tc>
        <w:tc>
          <w:tcPr>
            <w:tcW w:w="4457" w:type="dxa"/>
            <w:shd w:val="clear" w:color="auto" w:fill="FFFF00"/>
          </w:tcPr>
          <w:p w:rsidR="00881D2F" w:rsidRDefault="00881D2F" w:rsidP="00881D2F">
            <w:pPr>
              <w:pStyle w:val="ListParagraph"/>
              <w:tabs>
                <w:tab w:val="left" w:pos="709"/>
              </w:tabs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PIC DESIGN</w:t>
            </w:r>
          </w:p>
        </w:tc>
      </w:tr>
      <w:tr w:rsidR="00881D2F" w:rsidTr="00881D2F">
        <w:trPr>
          <w:jc w:val="center"/>
        </w:trPr>
        <w:tc>
          <w:tcPr>
            <w:tcW w:w="588" w:type="dxa"/>
            <w:shd w:val="clear" w:color="auto" w:fill="D6E3BC" w:themeFill="accent3" w:themeFillTint="66"/>
          </w:tcPr>
          <w:p w:rsidR="00881D2F" w:rsidRDefault="00881D2F" w:rsidP="00881D2F">
            <w:pPr>
              <w:pStyle w:val="ListParagraph"/>
              <w:tabs>
                <w:tab w:val="left" w:pos="709"/>
              </w:tabs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3118" w:type="dxa"/>
            <w:shd w:val="clear" w:color="auto" w:fill="FDE9D9" w:themeFill="accent6" w:themeFillTint="33"/>
          </w:tcPr>
          <w:p w:rsidR="00881D2F" w:rsidRDefault="00881D2F" w:rsidP="00881D2F">
            <w:pPr>
              <w:pStyle w:val="ListParagraph"/>
              <w:tabs>
                <w:tab w:val="left" w:pos="709"/>
              </w:tabs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57C7A">
              <w:rPr>
                <w:rFonts w:ascii="Times New Roman" w:hAnsi="Times New Roman" w:cs="Times New Roman"/>
                <w:sz w:val="24"/>
                <w:szCs w:val="24"/>
              </w:rPr>
              <w:t xml:space="preserve">ROBY ARDIYANTO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4457" w:type="dxa"/>
            <w:shd w:val="clear" w:color="auto" w:fill="FFFF00"/>
          </w:tcPr>
          <w:p w:rsidR="00881D2F" w:rsidRDefault="00881D2F" w:rsidP="00881D2F">
            <w:pPr>
              <w:pStyle w:val="ListParagraph"/>
              <w:tabs>
                <w:tab w:val="left" w:pos="709"/>
              </w:tabs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PIC PLANNING &amp; TASTING</w:t>
            </w:r>
          </w:p>
        </w:tc>
      </w:tr>
    </w:tbl>
    <w:p w:rsidR="00881D2F" w:rsidRDefault="00881D2F" w:rsidP="00881D2F"/>
    <w:p w:rsidR="00881D2F" w:rsidRPr="00A248D1" w:rsidRDefault="00A248D1" w:rsidP="00A248D1">
      <w:pPr>
        <w:pStyle w:val="ListParagraph"/>
        <w:numPr>
          <w:ilvl w:val="0"/>
          <w:numId w:val="2"/>
        </w:numPr>
        <w:ind w:left="357" w:hanging="357"/>
      </w:pPr>
      <w:r>
        <w:rPr>
          <w:rFonts w:asciiTheme="majorBidi" w:hAnsiTheme="majorBidi" w:cstheme="majorBidi"/>
          <w:sz w:val="24"/>
          <w:szCs w:val="24"/>
        </w:rPr>
        <w:t>Description Project</w:t>
      </w:r>
    </w:p>
    <w:p w:rsidR="00A248D1" w:rsidRPr="00A248D1" w:rsidRDefault="00A248D1" w:rsidP="00A248D1">
      <w:pPr>
        <w:ind w:firstLine="35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248D1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salah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di Indonesia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salah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bukti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kekayaan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dimiliki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bangsa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Indonesia.</w:t>
      </w:r>
      <w:proofErr w:type="gram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248D1">
        <w:rPr>
          <w:rFonts w:asciiTheme="majorBidi" w:hAnsiTheme="majorBidi" w:cstheme="majorBidi"/>
          <w:sz w:val="24"/>
          <w:szCs w:val="24"/>
        </w:rPr>
        <w:t>Dewasa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ketahui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diminati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luar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luar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negeri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minat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khususnya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aksara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248D1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lewat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Pepak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Aksara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menarik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minat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pelajar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mempelajari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A248D1" w:rsidRPr="00A248D1" w:rsidRDefault="00A248D1" w:rsidP="00A248D1">
      <w:pPr>
        <w:ind w:firstLine="35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248D1">
        <w:rPr>
          <w:rFonts w:asciiTheme="majorBidi" w:hAnsiTheme="majorBidi" w:cstheme="majorBidi"/>
          <w:sz w:val="24"/>
          <w:szCs w:val="24"/>
        </w:rPr>
        <w:t>Perkembangan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semakin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pesat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cepat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khususnya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A248D1">
        <w:rPr>
          <w:rFonts w:asciiTheme="majorBidi" w:hAnsiTheme="majorBidi" w:cstheme="majorBidi"/>
          <w:sz w:val="24"/>
          <w:szCs w:val="24"/>
        </w:rPr>
        <w:t xml:space="preserve">Dari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kian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maju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inilah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memotivasi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aksara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248D1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, kami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mempunyai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menambah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minat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meninggalkan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mempermudah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luar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negeri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minat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/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aksara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genggaman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lewat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Sinau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Aksara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>”.</w:t>
      </w:r>
      <w:proofErr w:type="gram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248D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fitur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menarik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agar user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minat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F8486E" w:rsidRDefault="00A248D1" w:rsidP="00F8486E">
      <w:pPr>
        <w:ind w:firstLine="357"/>
        <w:rPr>
          <w:rFonts w:asciiTheme="majorBidi" w:hAnsiTheme="majorBidi" w:cstheme="majorBidi"/>
          <w:sz w:val="24"/>
          <w:szCs w:val="24"/>
        </w:rPr>
      </w:pPr>
      <w:proofErr w:type="spellStart"/>
      <w:r w:rsidRPr="00A248D1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Sinau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Aksara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proofErr w:type="gramStart"/>
      <w:r w:rsidRPr="00A248D1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dijalankan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lewat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Android. </w:t>
      </w:r>
      <w:proofErr w:type="spellStart"/>
      <w:proofErr w:type="gramStart"/>
      <w:r w:rsidRPr="00A248D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didasarkan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kemenarikan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ajukan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, kami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berharap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benar-benar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A248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48D1">
        <w:rPr>
          <w:rFonts w:asciiTheme="majorBidi" w:hAnsiTheme="majorBidi" w:cstheme="majorBidi"/>
          <w:sz w:val="24"/>
          <w:szCs w:val="24"/>
        </w:rPr>
        <w:t>individ</w:t>
      </w:r>
      <w:r>
        <w:rPr>
          <w:rFonts w:asciiTheme="majorBidi" w:hAnsiTheme="majorBidi" w:cstheme="majorBidi"/>
          <w:sz w:val="24"/>
          <w:szCs w:val="24"/>
        </w:rPr>
        <w:t>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membutuhkan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solusi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F8486E" w:rsidRDefault="00F8486E">
      <w:p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A248D1" w:rsidRDefault="00A248D1" w:rsidP="00A248D1">
      <w:pPr>
        <w:pStyle w:val="ListParagraph"/>
        <w:numPr>
          <w:ilvl w:val="0"/>
          <w:numId w:val="2"/>
        </w:numPr>
        <w:ind w:left="357" w:hanging="35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Time Schedule</w:t>
      </w:r>
    </w:p>
    <w:p w:rsidR="00F8486E" w:rsidRDefault="00F8486E" w:rsidP="00F8486E">
      <w:pPr>
        <w:pStyle w:val="ListParagraph"/>
        <w:ind w:left="357"/>
        <w:rPr>
          <w:rFonts w:asciiTheme="majorBidi" w:hAnsiTheme="majorBidi" w:cstheme="majorBidi"/>
          <w:sz w:val="24"/>
          <w:szCs w:val="24"/>
        </w:rPr>
      </w:pPr>
    </w:p>
    <w:p w:rsidR="00A248D1" w:rsidRDefault="00F8486E" w:rsidP="00F8486E">
      <w:pPr>
        <w:pStyle w:val="ListParagraph"/>
        <w:ind w:left="357"/>
        <w:jc w:val="center"/>
        <w:rPr>
          <w:rFonts w:asciiTheme="majorBidi" w:hAnsiTheme="majorBidi" w:cstheme="majorBidi"/>
          <w:sz w:val="24"/>
          <w:szCs w:val="24"/>
        </w:rPr>
      </w:pPr>
      <w:r w:rsidRPr="00F8486E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7861CDC" wp14:editId="1F0E210E">
            <wp:extent cx="4541974" cy="3327991"/>
            <wp:effectExtent l="0" t="0" r="0" b="6350"/>
            <wp:docPr id="45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63" t="32894" r="31654" b="9540"/>
                    <a:stretch/>
                  </pic:blipFill>
                  <pic:spPr bwMode="auto">
                    <a:xfrm>
                      <a:off x="0" y="0"/>
                      <a:ext cx="4542659" cy="332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86E" w:rsidRDefault="00F8486E" w:rsidP="00F8486E">
      <w:pPr>
        <w:pStyle w:val="ListParagraph"/>
        <w:ind w:left="357"/>
        <w:jc w:val="center"/>
        <w:rPr>
          <w:rFonts w:asciiTheme="majorBidi" w:hAnsiTheme="majorBidi" w:cstheme="majorBidi"/>
          <w:sz w:val="24"/>
          <w:szCs w:val="24"/>
        </w:rPr>
      </w:pPr>
    </w:p>
    <w:p w:rsidR="00F8486E" w:rsidRPr="00A248D1" w:rsidRDefault="00F8486E" w:rsidP="00F8486E">
      <w:pPr>
        <w:pStyle w:val="ListParagraph"/>
        <w:numPr>
          <w:ilvl w:val="0"/>
          <w:numId w:val="2"/>
        </w:numPr>
        <w:ind w:left="357" w:hanging="357"/>
        <w:rPr>
          <w:rFonts w:asciiTheme="majorBidi" w:hAnsiTheme="majorBidi" w:cstheme="majorBidi"/>
          <w:sz w:val="24"/>
          <w:szCs w:val="24"/>
        </w:rPr>
      </w:pPr>
      <w:r w:rsidRPr="00F8486E">
        <w:rPr>
          <w:rFonts w:asciiTheme="majorBidi" w:hAnsiTheme="majorBidi" w:cstheme="majorBidi"/>
          <w:sz w:val="24"/>
          <w:szCs w:val="24"/>
        </w:rPr>
        <w:t>Software Development Method</w:t>
      </w:r>
      <w:bookmarkStart w:id="0" w:name="_GoBack"/>
      <w:bookmarkEnd w:id="0"/>
    </w:p>
    <w:p w:rsidR="00A248D1" w:rsidRDefault="00A248D1" w:rsidP="00A248D1">
      <w:pPr>
        <w:pStyle w:val="ListParagraph"/>
        <w:ind w:left="357"/>
      </w:pPr>
    </w:p>
    <w:sectPr w:rsidR="00A24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263C8"/>
    <w:multiLevelType w:val="hybridMultilevel"/>
    <w:tmpl w:val="751ACDE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06AF8"/>
    <w:multiLevelType w:val="hybridMultilevel"/>
    <w:tmpl w:val="230C048A"/>
    <w:lvl w:ilvl="0" w:tplc="81D2D902">
      <w:start w:val="1"/>
      <w:numFmt w:val="decimal"/>
      <w:lvlText w:val="%1."/>
      <w:lvlJc w:val="left"/>
      <w:pPr>
        <w:ind w:left="644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4E7"/>
    <w:rsid w:val="000D6517"/>
    <w:rsid w:val="00881D2F"/>
    <w:rsid w:val="00A248D1"/>
    <w:rsid w:val="00B804E7"/>
    <w:rsid w:val="00C06F4B"/>
    <w:rsid w:val="00C4481D"/>
    <w:rsid w:val="00F8486E"/>
    <w:rsid w:val="00FE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D2F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Cordia New" w:eastAsia="Times New Roman" w:hAnsi="Cordia New" w:cs="CordiaUPC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881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4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8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D2F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Cordia New" w:eastAsia="Times New Roman" w:hAnsi="Cordia New" w:cs="CordiaUPC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881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4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8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</dc:creator>
  <cp:keywords/>
  <dc:description/>
  <cp:lastModifiedBy>ROBY</cp:lastModifiedBy>
  <cp:revision>2</cp:revision>
  <dcterms:created xsi:type="dcterms:W3CDTF">2012-11-27T11:57:00Z</dcterms:created>
  <dcterms:modified xsi:type="dcterms:W3CDTF">2012-11-27T12:26:00Z</dcterms:modified>
</cp:coreProperties>
</file>