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1467" w14:textId="4274BCEA" w:rsidR="008C0839" w:rsidRDefault="002B4C59" w:rsidP="008C0839">
      <w:pPr>
        <w:pStyle w:val="Heading2"/>
      </w:pPr>
      <w:r>
        <w:t>What architects do</w:t>
      </w:r>
    </w:p>
    <w:p w14:paraId="047DE199" w14:textId="20A16A9C" w:rsidR="00600724" w:rsidRPr="00600724" w:rsidRDefault="00753DCD" w:rsidP="00C45687">
      <w:r>
        <w:t>As architects we</w:t>
      </w:r>
      <w:r w:rsidR="00600724">
        <w:t xml:space="preserve"> must act as a bridge between the business and</w:t>
      </w:r>
      <w:r w:rsidR="00B1188F">
        <w:t xml:space="preserve"> </w:t>
      </w:r>
      <w:r>
        <w:t>technology</w:t>
      </w:r>
      <w:r w:rsidR="00600724">
        <w:t>, representing and protecting the interests of</w:t>
      </w:r>
      <w:r w:rsidR="009E2284">
        <w:t xml:space="preserve"> each</w:t>
      </w:r>
      <w:r w:rsidR="00600724">
        <w:t xml:space="preserve"> </w:t>
      </w:r>
      <w:r w:rsidR="00A94928">
        <w:t>stakeholder</w:t>
      </w:r>
      <w:r w:rsidR="00600724">
        <w:t xml:space="preserve">, often mediating between the two, but allowing the business to drive. </w:t>
      </w:r>
      <w:r w:rsidR="00B67408">
        <w:t>This means keeping the following interest in balance.</w:t>
      </w:r>
    </w:p>
    <w:p w14:paraId="5EB269EC" w14:textId="4CBB99CC" w:rsidR="00BE16A4" w:rsidRDefault="002A584E" w:rsidP="00BE16A4">
      <w:pPr>
        <w:pStyle w:val="ListParagraph"/>
        <w:numPr>
          <w:ilvl w:val="0"/>
          <w:numId w:val="2"/>
        </w:numPr>
      </w:pPr>
      <w:r>
        <w:t>f</w:t>
      </w:r>
      <w:r w:rsidR="00435693" w:rsidRPr="008C0839">
        <w:t>unctional</w:t>
      </w:r>
      <w:r w:rsidR="00BE16A4">
        <w:t xml:space="preserve"> &amp; </w:t>
      </w:r>
      <w:r w:rsidR="00435693" w:rsidRPr="008C0839">
        <w:t xml:space="preserve">quality </w:t>
      </w:r>
      <w:r w:rsidR="00BE16A4" w:rsidRPr="008C0839">
        <w:t>interests</w:t>
      </w:r>
    </w:p>
    <w:p w14:paraId="3016F24E" w14:textId="77777777" w:rsidR="00BE16A4" w:rsidRDefault="00435693" w:rsidP="00BE16A4">
      <w:pPr>
        <w:pStyle w:val="ListParagraph"/>
        <w:numPr>
          <w:ilvl w:val="0"/>
          <w:numId w:val="2"/>
        </w:numPr>
      </w:pPr>
      <w:r w:rsidRPr="008C0839">
        <w:t xml:space="preserve">cost containment interests </w:t>
      </w:r>
    </w:p>
    <w:p w14:paraId="2209992C" w14:textId="3D57C556" w:rsidR="00BE16A4" w:rsidRDefault="00435693" w:rsidP="00BE16A4">
      <w:pPr>
        <w:pStyle w:val="ListParagraph"/>
        <w:numPr>
          <w:ilvl w:val="0"/>
          <w:numId w:val="2"/>
        </w:numPr>
      </w:pPr>
      <w:r w:rsidRPr="008C0839">
        <w:t xml:space="preserve">ease-of-administration interests </w:t>
      </w:r>
    </w:p>
    <w:p w14:paraId="16AE6654" w14:textId="77777777" w:rsidR="00BE16A4" w:rsidRDefault="00435693" w:rsidP="00BE16A4">
      <w:pPr>
        <w:pStyle w:val="ListParagraph"/>
        <w:numPr>
          <w:ilvl w:val="0"/>
          <w:numId w:val="2"/>
        </w:numPr>
      </w:pPr>
      <w:r w:rsidRPr="008C0839">
        <w:t>ease-of-learning</w:t>
      </w:r>
    </w:p>
    <w:p w14:paraId="4F98293D" w14:textId="2F512494" w:rsidR="00BE16A4" w:rsidRDefault="00435693" w:rsidP="00BE16A4">
      <w:pPr>
        <w:pStyle w:val="ListParagraph"/>
        <w:numPr>
          <w:ilvl w:val="0"/>
          <w:numId w:val="2"/>
        </w:numPr>
      </w:pPr>
      <w:r w:rsidRPr="008C0839">
        <w:t>ease-of-maintenance interests</w:t>
      </w:r>
    </w:p>
    <w:p w14:paraId="13D2B8A8" w14:textId="5CFD9F1D" w:rsidR="00600724" w:rsidRDefault="00C45687" w:rsidP="00C45687">
      <w:r w:rsidRPr="00C45687">
        <w:t xml:space="preserve">Part of the challenge of letting the business drive is providing enough quality information about the ongoing </w:t>
      </w:r>
      <w:r w:rsidR="00452D15">
        <w:t>system</w:t>
      </w:r>
      <w:r w:rsidRPr="00C45687">
        <w:t xml:space="preserve"> development effort back into the business to support good business decision making.</w:t>
      </w:r>
    </w:p>
    <w:p w14:paraId="2B6A50D2" w14:textId="31C15EE7" w:rsidR="008C0839" w:rsidRDefault="00C45687" w:rsidP="008C0839">
      <w:pPr>
        <w:pStyle w:val="Heading2"/>
      </w:pPr>
      <w:r>
        <w:t>Goal</w:t>
      </w:r>
    </w:p>
    <w:p w14:paraId="0A2A6661" w14:textId="3A74E245" w:rsidR="00435693" w:rsidRDefault="00435693" w:rsidP="00435693">
      <w:r w:rsidRPr="00C45687">
        <w:t>The ultimate goal of a</w:t>
      </w:r>
      <w:r w:rsidR="00141BC8">
        <w:t>n</w:t>
      </w:r>
      <w:r w:rsidRPr="00C45687">
        <w:t xml:space="preserve"> </w:t>
      </w:r>
      <w:r w:rsidR="001D2D25">
        <w:t>architect is creating</w:t>
      </w:r>
      <w:r w:rsidRPr="00C45687">
        <w:t xml:space="preserve"> a production system</w:t>
      </w:r>
      <w:r w:rsidR="001D2D25">
        <w:t xml:space="preserve"> </w:t>
      </w:r>
      <w:r w:rsidR="00141BC8">
        <w:t xml:space="preserve">while optimizing </w:t>
      </w:r>
      <w:r w:rsidR="00452D15">
        <w:t xml:space="preserve">over </w:t>
      </w:r>
      <w:r w:rsidR="00141BC8">
        <w:t xml:space="preserve">the architectural </w:t>
      </w:r>
      <w:r w:rsidR="00C10688">
        <w:t xml:space="preserve">significant </w:t>
      </w:r>
      <w:r w:rsidR="00141BC8">
        <w:t>requirements</w:t>
      </w:r>
    </w:p>
    <w:p w14:paraId="60053EA3" w14:textId="0B12EC7B" w:rsidR="00130CF6" w:rsidRDefault="00130CF6" w:rsidP="00130CF6">
      <w:pPr>
        <w:pStyle w:val="Heading1"/>
      </w:pPr>
      <w:r>
        <w:t>Architecturally significant requirements</w:t>
      </w:r>
    </w:p>
    <w:p w14:paraId="7006D0AB" w14:textId="57AE1C82" w:rsidR="009D0FC2" w:rsidRPr="009D0FC2" w:rsidRDefault="009D0FC2" w:rsidP="009D0FC2">
      <w:r>
        <w:t xml:space="preserve">Architecturally significant requirements are used in </w:t>
      </w:r>
      <w:hyperlink r:id="rId5" w:tooltip="Software design" w:history="1">
        <w:r w:rsidR="00C137FA">
          <w:t>system</w:t>
        </w:r>
        <w:r w:rsidRPr="009D0FC2">
          <w:t xml:space="preserve"> design</w:t>
        </w:r>
      </w:hyperlink>
      <w:r>
        <w:t xml:space="preserve"> to drive and justify </w:t>
      </w:r>
      <w:hyperlink r:id="rId6" w:tooltip="Architectural decision" w:history="1">
        <w:r w:rsidRPr="009D0FC2">
          <w:t>decisions</w:t>
        </w:r>
      </w:hyperlink>
      <w:r>
        <w:t xml:space="preserve">; if not satisfied properly, they contribute to the accumulation of </w:t>
      </w:r>
      <w:hyperlink r:id="rId7" w:tooltip="Technical debt" w:history="1">
        <w:r w:rsidRPr="009D0FC2">
          <w:t>technical debt</w:t>
        </w:r>
      </w:hyperlink>
      <w:r>
        <w:t xml:space="preserve">. </w:t>
      </w:r>
      <w:r w:rsidR="00A3760E">
        <w:t>They are often non-function</w:t>
      </w:r>
      <w:r w:rsidR="00F46E2D">
        <w:t>al</w:t>
      </w:r>
      <w:r w:rsidR="00A3760E">
        <w:t xml:space="preserve"> requirements</w:t>
      </w:r>
      <w:r w:rsidR="00236770">
        <w:t xml:space="preserve"> and are </w:t>
      </w:r>
      <w:r w:rsidR="00452D15">
        <w:t xml:space="preserve">often </w:t>
      </w:r>
      <w:r w:rsidR="00236770">
        <w:t xml:space="preserve">described by quality attributes (the </w:t>
      </w:r>
      <w:r w:rsidR="00EC32DA">
        <w:t>-</w:t>
      </w:r>
      <w:r w:rsidR="00236770">
        <w:t>ilities)</w:t>
      </w:r>
      <w:r w:rsidR="002926E6">
        <w:t>.</w:t>
      </w:r>
    </w:p>
    <w:p w14:paraId="5D0AC8D9" w14:textId="7059BA34" w:rsidR="00040279" w:rsidRPr="00600F20" w:rsidRDefault="00213FB0" w:rsidP="00600F20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 common set</w:t>
      </w:r>
      <w:r w:rsidR="002926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quality attributes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90E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exist, </w:t>
      </w:r>
      <w:r w:rsidR="00600F20" w:rsidRPr="00600F20">
        <w:rPr>
          <w:rFonts w:asciiTheme="minorHAnsi" w:eastAsiaTheme="minorHAnsi" w:hAnsiTheme="minorHAnsi" w:cstheme="minorBidi"/>
          <w:color w:val="auto"/>
          <w:sz w:val="22"/>
          <w:szCs w:val="22"/>
        </w:rPr>
        <w:t>ISO/IEC 9126</w:t>
      </w:r>
      <w:r w:rsidR="004D2F1F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68B70400" w14:textId="349EE1FF" w:rsidR="00213FB0" w:rsidRPr="00213FB0" w:rsidRDefault="000B418A" w:rsidP="00213FB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tooltip="Usability" w:history="1">
        <w:r w:rsidR="00213FB0" w:rsidRPr="00213FB0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Functionality</w:t>
        </w:r>
      </w:hyperlink>
    </w:p>
    <w:p w14:paraId="0F7C6F65" w14:textId="77777777" w:rsidR="00D21A19" w:rsidRPr="00213FB0" w:rsidRDefault="000B418A" w:rsidP="00D21A19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9" w:tooltip="Reliability engineering" w:history="1">
        <w:r w:rsidR="00D21A19" w:rsidRPr="00213FB0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Reliability</w:t>
        </w:r>
      </w:hyperlink>
      <w:r w:rsidR="00D21A19" w:rsidRPr="00213FB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D8DCAE9" w14:textId="069A99AA" w:rsidR="00213FB0" w:rsidRPr="00213FB0" w:rsidRDefault="00D21A19" w:rsidP="00213FB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Usability</w:t>
      </w:r>
    </w:p>
    <w:p w14:paraId="33AE1673" w14:textId="4B5AB98C" w:rsidR="00213FB0" w:rsidRPr="00213FB0" w:rsidRDefault="00D21A19" w:rsidP="00213FB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Efficiency</w:t>
      </w:r>
    </w:p>
    <w:p w14:paraId="73219FBD" w14:textId="0EDD6888" w:rsidR="00D21A19" w:rsidRDefault="00D21A19" w:rsidP="00D21A19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Maintainability</w:t>
      </w:r>
    </w:p>
    <w:p w14:paraId="3BE3CAE3" w14:textId="44536D47" w:rsidR="00D21A19" w:rsidRPr="00D21A19" w:rsidRDefault="00D21A19" w:rsidP="00D21A19">
      <w:pPr>
        <w:pStyle w:val="ListParagraph"/>
        <w:numPr>
          <w:ilvl w:val="0"/>
          <w:numId w:val="3"/>
        </w:numPr>
      </w:pPr>
      <w:r>
        <w:t>Portability</w:t>
      </w:r>
    </w:p>
    <w:p w14:paraId="48E6E954" w14:textId="3213D1D4" w:rsidR="00617315" w:rsidRPr="00617315" w:rsidRDefault="00DE7977" w:rsidP="00617315">
      <w:pPr>
        <w:rPr>
          <w:lang w:val="nl-NL"/>
        </w:rPr>
      </w:pPr>
      <w:r>
        <w:rPr>
          <w:lang w:val="nl-NL"/>
        </w:rPr>
        <w:t xml:space="preserve">Note: </w:t>
      </w:r>
      <w:r w:rsidRPr="00DE7977">
        <w:rPr>
          <w:lang w:val="nl-NL"/>
        </w:rPr>
        <w:t>ISO/IEC 9126</w:t>
      </w:r>
      <w:r w:rsidR="00617315" w:rsidRPr="00617315">
        <w:rPr>
          <w:lang w:val="nl-NL"/>
        </w:rPr>
        <w:t xml:space="preserve"> is een wat o</w:t>
      </w:r>
      <w:r w:rsidR="00617315">
        <w:rPr>
          <w:lang w:val="nl-NL"/>
        </w:rPr>
        <w:t xml:space="preserve">uder model: nieuwe model: </w:t>
      </w:r>
      <w:r w:rsidR="00617315" w:rsidRPr="00617315">
        <w:rPr>
          <w:lang w:val="nl-NL"/>
        </w:rPr>
        <w:t xml:space="preserve">ISO/IEC </w:t>
      </w:r>
      <w:r w:rsidR="00617315" w:rsidRPr="00AA21D2">
        <w:rPr>
          <w:lang w:val="nl-NL"/>
        </w:rPr>
        <w:t>25010</w:t>
      </w:r>
      <w:r w:rsidR="00617315" w:rsidRPr="00617315">
        <w:rPr>
          <w:lang w:val="nl-NL"/>
        </w:rPr>
        <w:t>:2011</w:t>
      </w:r>
    </w:p>
    <w:p w14:paraId="523D780E" w14:textId="0B109308" w:rsidR="003948E2" w:rsidRDefault="00AC63EC" w:rsidP="00AC63EC">
      <w:pPr>
        <w:pStyle w:val="Heading2"/>
      </w:pPr>
      <w:r>
        <w:t xml:space="preserve">function requirements </w:t>
      </w:r>
    </w:p>
    <w:p w14:paraId="35E585D2" w14:textId="4AB9894D" w:rsidR="00AC63EC" w:rsidRDefault="00C43C14" w:rsidP="007E47EF">
      <w:r>
        <w:t xml:space="preserve">As an architect we are the bridge </w:t>
      </w:r>
      <w:r w:rsidR="00D87D2C">
        <w:t xml:space="preserve">between business and </w:t>
      </w:r>
      <w:r w:rsidR="00D53A84">
        <w:t>technology</w:t>
      </w:r>
      <w:r w:rsidR="00D87D2C">
        <w:t xml:space="preserve">, </w:t>
      </w:r>
      <w:r w:rsidR="00D53A84">
        <w:t>it</w:t>
      </w:r>
      <w:r w:rsidR="00D87D2C">
        <w:t xml:space="preserve"> is our responsibility to convert the </w:t>
      </w:r>
      <w:r w:rsidR="00D53A84">
        <w:t>Architectural</w:t>
      </w:r>
      <w:r w:rsidR="00D87D2C">
        <w:t xml:space="preserve"> requirement to functional requirements</w:t>
      </w:r>
      <w:r w:rsidR="007E47EF">
        <w:t xml:space="preserve">. </w:t>
      </w:r>
      <w:r w:rsidR="00D87D2C">
        <w:t xml:space="preserve">The </w:t>
      </w:r>
      <w:r w:rsidR="00265B62">
        <w:t>functional requirements</w:t>
      </w:r>
      <w:r w:rsidR="00D87D2C">
        <w:t xml:space="preserve"> can go into a devops team. </w:t>
      </w:r>
      <w:r w:rsidR="007E47EF">
        <w:t xml:space="preserve"> </w:t>
      </w:r>
    </w:p>
    <w:p w14:paraId="4AD53C25" w14:textId="39DFF6D7" w:rsidR="009C1593" w:rsidRDefault="009C1593" w:rsidP="009C1593">
      <w:pPr>
        <w:pStyle w:val="Heading2"/>
      </w:pPr>
      <w:r>
        <w:t>Feedback</w:t>
      </w:r>
    </w:p>
    <w:p w14:paraId="600D794F" w14:textId="6571386C" w:rsidR="009C1593" w:rsidRPr="009C1593" w:rsidRDefault="009C1593" w:rsidP="009C1593">
      <w:r>
        <w:t>Team feedback converted back to business</w:t>
      </w:r>
    </w:p>
    <w:p w14:paraId="3EB4928C" w14:textId="3066CDFE" w:rsidR="00C43C14" w:rsidRDefault="00C43C14" w:rsidP="003948E2"/>
    <w:p w14:paraId="366660E4" w14:textId="77777777" w:rsidR="001D04A8" w:rsidRDefault="001D04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A5E3C6" w14:textId="79185AF5" w:rsidR="007E32AE" w:rsidRDefault="007E32AE" w:rsidP="001D04A8">
      <w:pPr>
        <w:pStyle w:val="Heading1"/>
      </w:pPr>
      <w:r>
        <w:lastRenderedPageBreak/>
        <w:t>Team</w:t>
      </w:r>
    </w:p>
    <w:p w14:paraId="6CB75F5E" w14:textId="2279C346" w:rsidR="001D04A8" w:rsidRDefault="001D04A8" w:rsidP="001D04A8">
      <w:r>
        <w:t>Admins</w:t>
      </w:r>
    </w:p>
    <w:p w14:paraId="344506B5" w14:textId="326573CD" w:rsidR="001D04A8" w:rsidRPr="001D04A8" w:rsidRDefault="001D04A8" w:rsidP="001D04A8">
      <w:r>
        <w:t>Developers</w:t>
      </w:r>
    </w:p>
    <w:p w14:paraId="13A2A7EB" w14:textId="77777777" w:rsidR="007E32AE" w:rsidRPr="007E32AE" w:rsidRDefault="007E32AE" w:rsidP="007E32AE"/>
    <w:p w14:paraId="49DF8C89" w14:textId="77777777" w:rsidR="00F358EF" w:rsidRDefault="00F358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F94789" w14:textId="5D671944" w:rsidR="00C43C14" w:rsidRDefault="001D04A8" w:rsidP="008775A1">
      <w:pPr>
        <w:pStyle w:val="Heading2"/>
      </w:pPr>
      <w:r>
        <w:lastRenderedPageBreak/>
        <w:t>Dependency</w:t>
      </w:r>
    </w:p>
    <w:p w14:paraId="5741405C" w14:textId="1AA40379" w:rsidR="0072218A" w:rsidRPr="0072218A" w:rsidRDefault="0072218A" w:rsidP="0072218A">
      <w:r>
        <w:t xml:space="preserve">Dependencies on other teams can be </w:t>
      </w:r>
      <w:proofErr w:type="spellStart"/>
      <w:r>
        <w:t>usefull</w:t>
      </w:r>
      <w:proofErr w:type="spellEnd"/>
      <w:r>
        <w:t xml:space="preserve"> or </w:t>
      </w:r>
      <w:proofErr w:type="spellStart"/>
      <w:r>
        <w:t>painfull</w:t>
      </w:r>
      <w:proofErr w:type="spellEnd"/>
    </w:p>
    <w:p w14:paraId="05B54CF0" w14:textId="05880464" w:rsidR="008775A1" w:rsidRDefault="00CB42F5" w:rsidP="003948E2">
      <w:r>
        <w:rPr>
          <w:noProof/>
        </w:rPr>
        <w:drawing>
          <wp:inline distT="0" distB="0" distL="0" distR="0" wp14:anchorId="6FB043AD" wp14:editId="65F83088">
            <wp:extent cx="572262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A448" w14:textId="77777777" w:rsidR="001B6D5C" w:rsidRDefault="001B6D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EB3F6" w14:textId="0D1AA4AD" w:rsidR="00DB4C88" w:rsidRDefault="001B6D5C" w:rsidP="000B418A">
      <w:pPr>
        <w:pStyle w:val="Heading1"/>
      </w:pPr>
      <w:r>
        <w:lastRenderedPageBreak/>
        <w:t>Systems</w:t>
      </w:r>
    </w:p>
    <w:p w14:paraId="56D49A50" w14:textId="31AE66AA" w:rsidR="00DB4C88" w:rsidRPr="00D87D2C" w:rsidRDefault="00DB4C88" w:rsidP="00DB4C88">
      <w:r w:rsidRPr="00D87D2C">
        <w:t>Monitoring</w:t>
      </w:r>
      <w:r w:rsidRPr="00D87D2C">
        <w:tab/>
      </w:r>
      <w:r w:rsidRPr="00D87D2C">
        <w:tab/>
      </w:r>
      <w:r w:rsidRPr="00D87D2C">
        <w:tab/>
      </w:r>
      <w:proofErr w:type="spellStart"/>
      <w:r w:rsidRPr="00D87D2C">
        <w:t>nagios</w:t>
      </w:r>
      <w:proofErr w:type="spellEnd"/>
      <w:r w:rsidR="00306618" w:rsidRPr="00D87D2C">
        <w:t>/</w:t>
      </w:r>
      <w:proofErr w:type="spellStart"/>
      <w:r w:rsidR="00306618" w:rsidRPr="00D87D2C">
        <w:t>libenms</w:t>
      </w:r>
      <w:proofErr w:type="spellEnd"/>
      <w:r w:rsidRPr="00D87D2C">
        <w:t xml:space="preserve"> -&gt; </w:t>
      </w:r>
      <w:r w:rsidR="00C43C14" w:rsidRPr="00D87D2C">
        <w:t xml:space="preserve">Prometheus </w:t>
      </w:r>
      <w:r w:rsidR="008775A1">
        <w:t>(organizational common)</w:t>
      </w:r>
    </w:p>
    <w:p w14:paraId="30835E72" w14:textId="042E0CD0" w:rsidR="00BC5135" w:rsidRPr="00D87D2C" w:rsidRDefault="00BC5135" w:rsidP="00DB4C88">
      <w:r w:rsidRPr="00D87D2C">
        <w:tab/>
      </w:r>
      <w:r w:rsidRPr="00D87D2C">
        <w:tab/>
      </w:r>
      <w:r w:rsidRPr="00D87D2C">
        <w:tab/>
      </w:r>
      <w:r w:rsidRPr="00D87D2C">
        <w:tab/>
      </w:r>
      <w:proofErr w:type="spellStart"/>
      <w:r w:rsidR="00755124" w:rsidRPr="00D87D2C">
        <w:t>Icinga</w:t>
      </w:r>
      <w:proofErr w:type="spellEnd"/>
      <w:r w:rsidR="00755124" w:rsidRPr="00D87D2C">
        <w:t xml:space="preserve"> -&gt; </w:t>
      </w:r>
      <w:proofErr w:type="spellStart"/>
      <w:r w:rsidRPr="00D87D2C">
        <w:t>checkmk</w:t>
      </w:r>
      <w:proofErr w:type="spellEnd"/>
      <w:r w:rsidR="008775A1">
        <w:t xml:space="preserve"> (organizational common)</w:t>
      </w:r>
    </w:p>
    <w:p w14:paraId="2E3470B0" w14:textId="2B62CC6B" w:rsidR="00DB4C88" w:rsidRPr="00D87D2C" w:rsidRDefault="00DB4C88" w:rsidP="00DB4C88">
      <w:proofErr w:type="spellStart"/>
      <w:r w:rsidRPr="00D87D2C">
        <w:t>Provisioing</w:t>
      </w:r>
      <w:proofErr w:type="spellEnd"/>
      <w:r w:rsidRPr="00D87D2C">
        <w:tab/>
      </w:r>
      <w:r w:rsidRPr="00D87D2C">
        <w:tab/>
      </w:r>
      <w:r w:rsidRPr="00D87D2C">
        <w:tab/>
      </w:r>
      <w:proofErr w:type="spellStart"/>
      <w:r w:rsidRPr="00D87D2C">
        <w:t>forman</w:t>
      </w:r>
      <w:proofErr w:type="spellEnd"/>
      <w:r w:rsidRPr="00D87D2C">
        <w:t xml:space="preserve"> -&gt; </w:t>
      </w:r>
      <w:proofErr w:type="spellStart"/>
      <w:r w:rsidRPr="00D87D2C">
        <w:t>m</w:t>
      </w:r>
      <w:r w:rsidR="00C43C14" w:rsidRPr="00D87D2C">
        <w:t>aas</w:t>
      </w:r>
      <w:proofErr w:type="spellEnd"/>
      <w:r w:rsidR="00C43C14" w:rsidRPr="00D87D2C">
        <w:t xml:space="preserve"> (</w:t>
      </w:r>
      <w:proofErr w:type="spellStart"/>
      <w:r w:rsidR="00C43C14" w:rsidRPr="00D87D2C">
        <w:t>makkelijker</w:t>
      </w:r>
      <w:proofErr w:type="spellEnd"/>
      <w:r w:rsidR="00842CB3" w:rsidRPr="00D87D2C">
        <w:t xml:space="preserve">, </w:t>
      </w:r>
      <w:r w:rsidR="008775A1">
        <w:t>(organizational common</w:t>
      </w:r>
      <w:r w:rsidR="00C43C14" w:rsidRPr="00D87D2C">
        <w:t>)</w:t>
      </w:r>
    </w:p>
    <w:p w14:paraId="3A814505" w14:textId="5C528CFC" w:rsidR="00DB4C88" w:rsidRDefault="00DB4C88" w:rsidP="00DB4C88">
      <w:r>
        <w:t>Configuration management</w:t>
      </w:r>
      <w:r>
        <w:tab/>
        <w:t>chef -&gt; ansible</w:t>
      </w:r>
      <w:r w:rsidR="00C43C14">
        <w:t xml:space="preserve"> (organizational </w:t>
      </w:r>
      <w:r w:rsidR="008775A1">
        <w:t>common</w:t>
      </w:r>
      <w:r w:rsidR="00C43C14">
        <w:t>)</w:t>
      </w:r>
    </w:p>
    <w:p w14:paraId="689590C3" w14:textId="56A01A5B" w:rsidR="00DB4C88" w:rsidRDefault="00DB4C88" w:rsidP="00DB4C88">
      <w:r>
        <w:t>Deployment</w:t>
      </w:r>
      <w:r>
        <w:tab/>
      </w:r>
      <w:r>
        <w:tab/>
      </w:r>
      <w:r w:rsidR="00C43C14">
        <w:tab/>
      </w:r>
      <w:r>
        <w:t>ansible</w:t>
      </w:r>
    </w:p>
    <w:p w14:paraId="3BD8A505" w14:textId="4400A2BF" w:rsidR="00DB4C88" w:rsidRDefault="00DB4C88" w:rsidP="00DB4C88">
      <w:r>
        <w:t>Continues integration</w:t>
      </w:r>
      <w:r>
        <w:tab/>
      </w:r>
      <w:r w:rsidR="00C43C14">
        <w:tab/>
      </w:r>
      <w:r>
        <w:t>bamboo</w:t>
      </w:r>
      <w:r w:rsidR="00C43C14">
        <w:t xml:space="preserve"> (organizational enforced)</w:t>
      </w:r>
    </w:p>
    <w:p w14:paraId="1C262E3B" w14:textId="7BF69B17" w:rsidR="00DB4C88" w:rsidRDefault="00DB4C88" w:rsidP="00DB4C88">
      <w:r>
        <w:t>Testing</w:t>
      </w:r>
      <w:r>
        <w:tab/>
      </w:r>
      <w:r>
        <w:tab/>
      </w:r>
      <w:r>
        <w:tab/>
      </w:r>
      <w:r w:rsidR="007F0ABF">
        <w:tab/>
      </w:r>
      <w:r w:rsidR="004F22BC">
        <w:t>selenium</w:t>
      </w:r>
    </w:p>
    <w:p w14:paraId="238256F4" w14:textId="3EA8C8FA" w:rsidR="00DB4C88" w:rsidRDefault="00DB4C88" w:rsidP="00DB4C88">
      <w:r>
        <w:t>Code review</w:t>
      </w:r>
      <w:r>
        <w:tab/>
      </w:r>
      <w:r>
        <w:tab/>
      </w:r>
      <w:r w:rsidR="007F0ABF">
        <w:tab/>
      </w:r>
      <w:proofErr w:type="spellStart"/>
      <w:r>
        <w:t>sonarcube</w:t>
      </w:r>
      <w:proofErr w:type="spellEnd"/>
    </w:p>
    <w:p w14:paraId="51C74EC7" w14:textId="7536E102" w:rsidR="00DB4C88" w:rsidRDefault="00DB4C88" w:rsidP="00DB4C88">
      <w:r>
        <w:t>Build</w:t>
      </w:r>
      <w:r>
        <w:tab/>
      </w:r>
      <w:r>
        <w:tab/>
      </w:r>
      <w:r>
        <w:tab/>
      </w:r>
      <w:r w:rsidR="007F0ABF">
        <w:tab/>
      </w:r>
      <w:proofErr w:type="spellStart"/>
      <w:r>
        <w:t>gradle</w:t>
      </w:r>
      <w:proofErr w:type="spellEnd"/>
      <w:r>
        <w:t xml:space="preserve">, maven, </w:t>
      </w:r>
      <w:r w:rsidR="007F0ABF">
        <w:t>go-build</w:t>
      </w:r>
      <w:r w:rsidR="00CC2A66">
        <w:t xml:space="preserve">, </w:t>
      </w:r>
      <w:proofErr w:type="spellStart"/>
      <w:r w:rsidR="00CC2A66">
        <w:t>CMake</w:t>
      </w:r>
      <w:proofErr w:type="spellEnd"/>
    </w:p>
    <w:p w14:paraId="307345C8" w14:textId="4970AA90" w:rsidR="00DB4C88" w:rsidRDefault="00DB4C88" w:rsidP="00DB4C88">
      <w:r>
        <w:t xml:space="preserve">Software </w:t>
      </w:r>
      <w:r w:rsidR="003969C0">
        <w:t>repository</w:t>
      </w:r>
      <w:r>
        <w:t xml:space="preserve"> </w:t>
      </w:r>
      <w:r>
        <w:tab/>
      </w:r>
      <w:r w:rsidR="007F0ABF">
        <w:tab/>
      </w:r>
      <w:r>
        <w:t>bitbucket</w:t>
      </w:r>
    </w:p>
    <w:p w14:paraId="36B3BE2D" w14:textId="469D9366" w:rsidR="00DB4C88" w:rsidRPr="00DB4C88" w:rsidRDefault="00DB4C88" w:rsidP="00DB4C88">
      <w:r>
        <w:t>Documentation</w:t>
      </w:r>
      <w:r>
        <w:tab/>
      </w:r>
      <w:r>
        <w:tab/>
      </w:r>
      <w:r w:rsidR="007F0ABF">
        <w:tab/>
      </w:r>
      <w:r>
        <w:t>confluence -&gt; SPHINX</w:t>
      </w:r>
    </w:p>
    <w:sectPr w:rsidR="00DB4C88" w:rsidRPr="00DB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9C5"/>
    <w:multiLevelType w:val="hybridMultilevel"/>
    <w:tmpl w:val="05DAB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27B3"/>
    <w:multiLevelType w:val="hybridMultilevel"/>
    <w:tmpl w:val="895C3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00C5D"/>
    <w:multiLevelType w:val="hybridMultilevel"/>
    <w:tmpl w:val="F3BC2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79"/>
    <w:rsid w:val="00037858"/>
    <w:rsid w:val="00040F05"/>
    <w:rsid w:val="00076AD2"/>
    <w:rsid w:val="000B418A"/>
    <w:rsid w:val="000E4D22"/>
    <w:rsid w:val="000F0180"/>
    <w:rsid w:val="00104BA2"/>
    <w:rsid w:val="00130CF6"/>
    <w:rsid w:val="00132666"/>
    <w:rsid w:val="00141BC8"/>
    <w:rsid w:val="001B6D5C"/>
    <w:rsid w:val="001D04A8"/>
    <w:rsid w:val="001D2D25"/>
    <w:rsid w:val="00213FB0"/>
    <w:rsid w:val="00236770"/>
    <w:rsid w:val="00247AED"/>
    <w:rsid w:val="00265B62"/>
    <w:rsid w:val="002926E6"/>
    <w:rsid w:val="002A584E"/>
    <w:rsid w:val="002B4C59"/>
    <w:rsid w:val="002F7509"/>
    <w:rsid w:val="00306618"/>
    <w:rsid w:val="003671DA"/>
    <w:rsid w:val="003948E2"/>
    <w:rsid w:val="003969C0"/>
    <w:rsid w:val="003C389E"/>
    <w:rsid w:val="004178A8"/>
    <w:rsid w:val="00435693"/>
    <w:rsid w:val="00450963"/>
    <w:rsid w:val="00452D15"/>
    <w:rsid w:val="004D2F1F"/>
    <w:rsid w:val="004F22BC"/>
    <w:rsid w:val="00517B28"/>
    <w:rsid w:val="005469EA"/>
    <w:rsid w:val="00590E9E"/>
    <w:rsid w:val="00600724"/>
    <w:rsid w:val="00600F20"/>
    <w:rsid w:val="00617315"/>
    <w:rsid w:val="006A19BA"/>
    <w:rsid w:val="006C34E8"/>
    <w:rsid w:val="0072218A"/>
    <w:rsid w:val="00753DCD"/>
    <w:rsid w:val="00755124"/>
    <w:rsid w:val="007E32AE"/>
    <w:rsid w:val="007E47EF"/>
    <w:rsid w:val="007F0ABF"/>
    <w:rsid w:val="00842CB3"/>
    <w:rsid w:val="0085690D"/>
    <w:rsid w:val="008775A1"/>
    <w:rsid w:val="008C0839"/>
    <w:rsid w:val="009C1593"/>
    <w:rsid w:val="009D0FC2"/>
    <w:rsid w:val="009E2284"/>
    <w:rsid w:val="00A27F61"/>
    <w:rsid w:val="00A3760E"/>
    <w:rsid w:val="00A94928"/>
    <w:rsid w:val="00AA21D2"/>
    <w:rsid w:val="00AC63EC"/>
    <w:rsid w:val="00AE10F1"/>
    <w:rsid w:val="00B1188F"/>
    <w:rsid w:val="00B67408"/>
    <w:rsid w:val="00BC5135"/>
    <w:rsid w:val="00BE16A4"/>
    <w:rsid w:val="00C10688"/>
    <w:rsid w:val="00C137FA"/>
    <w:rsid w:val="00C2186E"/>
    <w:rsid w:val="00C43C14"/>
    <w:rsid w:val="00C45687"/>
    <w:rsid w:val="00C87579"/>
    <w:rsid w:val="00CB42F5"/>
    <w:rsid w:val="00CC2A66"/>
    <w:rsid w:val="00CE40EA"/>
    <w:rsid w:val="00D039AE"/>
    <w:rsid w:val="00D21A19"/>
    <w:rsid w:val="00D23DDC"/>
    <w:rsid w:val="00D53A84"/>
    <w:rsid w:val="00D57AD5"/>
    <w:rsid w:val="00D87D2C"/>
    <w:rsid w:val="00DB4C88"/>
    <w:rsid w:val="00DE7977"/>
    <w:rsid w:val="00E52906"/>
    <w:rsid w:val="00EC32DA"/>
    <w:rsid w:val="00ED6E46"/>
    <w:rsid w:val="00F358EF"/>
    <w:rsid w:val="00F46E2D"/>
    <w:rsid w:val="00FD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75FA"/>
  <w15:chartTrackingRefBased/>
  <w15:docId w15:val="{5FEA8078-FB00-4EE3-86E4-DD6906B4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38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headline">
    <w:name w:val="mw-headline"/>
    <w:basedOn w:val="DefaultParagraphFont"/>
    <w:rsid w:val="0013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ctional_requir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chnical_deb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chitectural_decis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oftware_desig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liability_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2021-05-06T09:54:00Z</dcterms:created>
  <dcterms:modified xsi:type="dcterms:W3CDTF">2021-05-06T18:01:00Z</dcterms:modified>
</cp:coreProperties>
</file>