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3F103" w14:textId="0A5205BB" w:rsidR="009E21CA" w:rsidRPr="009E21CA" w:rsidRDefault="009E21CA" w:rsidP="004E2070">
      <w:pPr>
        <w:numPr>
          <w:ilvl w:val="0"/>
          <w:numId w:val="9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Flags to Trigger to SA Watchlist</w:t>
      </w:r>
    </w:p>
    <w:p w14:paraId="48819116" w14:textId="151D842A" w:rsidR="00EE45AA" w:rsidRPr="00EE45AA" w:rsidRDefault="00EE45AA" w:rsidP="009E21CA">
      <w:pPr>
        <w:numPr>
          <w:ilvl w:val="1"/>
          <w:numId w:val="9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Call At Risk of Missing PTA</w:t>
      </w:r>
    </w:p>
    <w:p w14:paraId="735B7D1F" w14:textId="357E4749" w:rsidR="004E2070" w:rsidRDefault="004E2070" w:rsidP="009E21CA">
      <w:pPr>
        <w:numPr>
          <w:ilvl w:val="2"/>
          <w:numId w:val="9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Active service appointments within 20 minutes of PTA Due with a status that is not “En Route” or “On Location” status</w:t>
      </w:r>
      <w:r w:rsidR="00670422">
        <w:rPr>
          <w:rFonts w:eastAsia="Times New Roman"/>
        </w:rPr>
        <w:t xml:space="preserve">, </w:t>
      </w:r>
      <w:r w:rsidR="00670422">
        <w:rPr>
          <w:rFonts w:eastAsia="Times New Roman"/>
        </w:rPr>
        <w:t>exclude Tow Drop Off</w:t>
      </w:r>
    </w:p>
    <w:p w14:paraId="25A33C71" w14:textId="77777777" w:rsidR="00EE45AA" w:rsidRDefault="00EE45AA" w:rsidP="009E21CA">
      <w:pPr>
        <w:numPr>
          <w:ilvl w:val="1"/>
          <w:numId w:val="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Call Not Assigned</w:t>
      </w:r>
    </w:p>
    <w:p w14:paraId="17DC10CA" w14:textId="3DD814D0" w:rsidR="004E2070" w:rsidRDefault="004E2070" w:rsidP="009E21CA">
      <w:pPr>
        <w:numPr>
          <w:ilvl w:val="2"/>
          <w:numId w:val="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Active service appointments with Facility Account beginning with '000'</w:t>
      </w:r>
      <w:r w:rsidR="0046398F">
        <w:rPr>
          <w:rFonts w:eastAsia="Times New Roman"/>
        </w:rPr>
        <w:t xml:space="preserve">, </w:t>
      </w:r>
      <w:r w:rsidR="0046398F">
        <w:rPr>
          <w:rFonts w:eastAsia="Times New Roman"/>
        </w:rPr>
        <w:t>exclude Tow Drop Off</w:t>
      </w:r>
    </w:p>
    <w:p w14:paraId="707CD90A" w14:textId="7C0B0062" w:rsidR="004E2070" w:rsidRDefault="004E2070" w:rsidP="009E21CA">
      <w:pPr>
        <w:numPr>
          <w:ilvl w:val="2"/>
          <w:numId w:val="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Active service appointments with a status of 'Rejected'</w:t>
      </w:r>
      <w:r w:rsidR="0046398F">
        <w:rPr>
          <w:rFonts w:eastAsia="Times New Roman"/>
        </w:rPr>
        <w:t>, exclude Tow Drop Off</w:t>
      </w:r>
    </w:p>
    <w:p w14:paraId="009F55AA" w14:textId="64CFEA98" w:rsidR="004E2070" w:rsidRDefault="004E2070" w:rsidP="009E21CA">
      <w:pPr>
        <w:numPr>
          <w:ilvl w:val="2"/>
          <w:numId w:val="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Active service appointments with a status of 'Received'</w:t>
      </w:r>
    </w:p>
    <w:p w14:paraId="7012F270" w14:textId="77777777" w:rsidR="00EE45AA" w:rsidRDefault="00EE45AA" w:rsidP="009E21CA">
      <w:pPr>
        <w:numPr>
          <w:ilvl w:val="1"/>
          <w:numId w:val="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Call Not Closed</w:t>
      </w:r>
    </w:p>
    <w:p w14:paraId="7BA60623" w14:textId="0F3E9CD3" w:rsidR="004E2070" w:rsidRDefault="004E2070" w:rsidP="009E21CA">
      <w:pPr>
        <w:numPr>
          <w:ilvl w:val="2"/>
          <w:numId w:val="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Active service appointments with a status of “On Location” for a time greater than two hours</w:t>
      </w:r>
    </w:p>
    <w:p w14:paraId="06F9960E" w14:textId="4EC92B3C" w:rsidR="004E2070" w:rsidRDefault="004E2070" w:rsidP="009E21CA">
      <w:pPr>
        <w:numPr>
          <w:ilvl w:val="2"/>
          <w:numId w:val="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Active service appointments with a status of “En Route” for a time greater than two hours.  Exclude Tow Drop Off from this.</w:t>
      </w:r>
    </w:p>
    <w:p w14:paraId="6CBC53B9" w14:textId="77777777" w:rsidR="009D610D" w:rsidRDefault="00EE45AA" w:rsidP="009E21CA">
      <w:pPr>
        <w:numPr>
          <w:ilvl w:val="1"/>
          <w:numId w:val="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High Priority Call </w:t>
      </w:r>
      <w:r w:rsidR="009D610D">
        <w:rPr>
          <w:rFonts w:eastAsia="Times New Roman"/>
        </w:rPr>
        <w:t>Late</w:t>
      </w:r>
    </w:p>
    <w:p w14:paraId="32C91F27" w14:textId="77777777" w:rsidR="009E21CA" w:rsidRDefault="00A65C4C" w:rsidP="009E21CA">
      <w:pPr>
        <w:numPr>
          <w:ilvl w:val="2"/>
          <w:numId w:val="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Active service appointments</w:t>
      </w:r>
      <w:r w:rsidR="00D27ED8">
        <w:rPr>
          <w:rFonts w:eastAsia="Times New Roman"/>
        </w:rPr>
        <w:t xml:space="preserve"> with </w:t>
      </w:r>
      <w:r w:rsidR="00C57417">
        <w:rPr>
          <w:rFonts w:eastAsia="Times New Roman"/>
        </w:rPr>
        <w:t xml:space="preserve"> a </w:t>
      </w:r>
      <w:r w:rsidR="00D27ED8">
        <w:rPr>
          <w:rFonts w:eastAsia="Times New Roman"/>
        </w:rPr>
        <w:t>“</w:t>
      </w:r>
      <w:r w:rsidR="00D27ED8" w:rsidRPr="00D27ED8">
        <w:rPr>
          <w:rFonts w:eastAsia="Times New Roman"/>
        </w:rPr>
        <w:t>WO_Priority_Code__c</w:t>
      </w:r>
      <w:r w:rsidR="00D27ED8">
        <w:rPr>
          <w:rFonts w:eastAsia="Times New Roman"/>
        </w:rPr>
        <w:t xml:space="preserve">” of </w:t>
      </w:r>
      <w:r w:rsidR="004458DA">
        <w:rPr>
          <w:rFonts w:eastAsia="Times New Roman"/>
        </w:rPr>
        <w:t>P1, P2, P3, P4, P5, P6, P7</w:t>
      </w:r>
      <w:r w:rsidR="00C57417">
        <w:rPr>
          <w:rFonts w:eastAsia="Times New Roman"/>
        </w:rPr>
        <w:t xml:space="preserve"> AND </w:t>
      </w:r>
      <w:r w:rsidR="000B1582">
        <w:rPr>
          <w:rFonts w:eastAsia="Times New Roman"/>
        </w:rPr>
        <w:t xml:space="preserve">is now 30 minutes older than the </w:t>
      </w:r>
      <w:r w:rsidR="000F5A16">
        <w:rPr>
          <w:rFonts w:eastAsia="Times New Roman"/>
        </w:rPr>
        <w:t xml:space="preserve">time listed in the </w:t>
      </w:r>
      <w:r w:rsidR="000B1582">
        <w:rPr>
          <w:rFonts w:eastAsia="Times New Roman"/>
        </w:rPr>
        <w:t>Created Date</w:t>
      </w:r>
      <w:r w:rsidR="000F5A16">
        <w:rPr>
          <w:rFonts w:eastAsia="Times New Roman"/>
        </w:rPr>
        <w:t xml:space="preserve"> field.  Exclude Tow Drop Off.</w:t>
      </w:r>
    </w:p>
    <w:p w14:paraId="7496E077" w14:textId="62BE2AE7" w:rsidR="007D7A44" w:rsidRDefault="009E21CA" w:rsidP="009E21CA">
      <w:pPr>
        <w:numPr>
          <w:ilvl w:val="0"/>
          <w:numId w:val="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When flags trigger</w:t>
      </w:r>
      <w:r w:rsidR="008E0B70" w:rsidRPr="009E21CA">
        <w:rPr>
          <w:rFonts w:eastAsia="Times New Roman"/>
        </w:rPr>
        <w:t>, show table with the following:</w:t>
      </w:r>
    </w:p>
    <w:tbl>
      <w:tblPr>
        <w:tblStyle w:val="TableGrid"/>
        <w:tblW w:w="13240" w:type="dxa"/>
        <w:tblInd w:w="-545" w:type="dxa"/>
        <w:tblLook w:val="04A0" w:firstRow="1" w:lastRow="0" w:firstColumn="1" w:lastColumn="0" w:noHBand="0" w:noVBand="1"/>
      </w:tblPr>
      <w:tblGrid>
        <w:gridCol w:w="1387"/>
        <w:gridCol w:w="1581"/>
        <w:gridCol w:w="2462"/>
        <w:gridCol w:w="1138"/>
        <w:gridCol w:w="1138"/>
        <w:gridCol w:w="1080"/>
        <w:gridCol w:w="1057"/>
        <w:gridCol w:w="655"/>
        <w:gridCol w:w="2742"/>
      </w:tblGrid>
      <w:tr w:rsidR="00252008" w14:paraId="2444D4C8" w14:textId="77777777" w:rsidTr="00252008">
        <w:trPr>
          <w:trHeight w:val="2897"/>
        </w:trPr>
        <w:tc>
          <w:tcPr>
            <w:tcW w:w="1387" w:type="dxa"/>
          </w:tcPr>
          <w:p w14:paraId="730B557B" w14:textId="665C7046" w:rsidR="00252008" w:rsidRDefault="00252008" w:rsidP="008E0B70">
            <w:pPr>
              <w:pStyle w:val="ListParagraph"/>
              <w:spacing w:line="276" w:lineRule="auto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Work Order (Link to Salesforce)</w:t>
            </w:r>
          </w:p>
        </w:tc>
        <w:tc>
          <w:tcPr>
            <w:tcW w:w="1581" w:type="dxa"/>
          </w:tcPr>
          <w:p w14:paraId="14DB3570" w14:textId="458C3761" w:rsidR="00252008" w:rsidRDefault="00252008" w:rsidP="000A1EAD">
            <w:pPr>
              <w:pStyle w:val="ListParagraph"/>
              <w:spacing w:line="276" w:lineRule="auto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Appointment Number (Link to Salesforce)</w:t>
            </w:r>
          </w:p>
        </w:tc>
        <w:tc>
          <w:tcPr>
            <w:tcW w:w="2462" w:type="dxa"/>
          </w:tcPr>
          <w:p w14:paraId="6867152E" w14:textId="7215D115" w:rsidR="00252008" w:rsidRDefault="00252008" w:rsidP="000A1EAD">
            <w:pPr>
              <w:pStyle w:val="ListParagraph"/>
              <w:spacing w:line="276" w:lineRule="auto"/>
              <w:ind w:left="0"/>
              <w:rPr>
                <w:rFonts w:eastAsia="Times New Roman"/>
              </w:rPr>
            </w:pPr>
            <w:r w:rsidRPr="00D27ED8">
              <w:rPr>
                <w:rFonts w:eastAsia="Times New Roman"/>
              </w:rPr>
              <w:t>WO_Priority_Code__c</w:t>
            </w:r>
          </w:p>
        </w:tc>
        <w:tc>
          <w:tcPr>
            <w:tcW w:w="1138" w:type="dxa"/>
          </w:tcPr>
          <w:p w14:paraId="3CD3F0C7" w14:textId="09B3E640" w:rsidR="00252008" w:rsidRDefault="00252008" w:rsidP="000A1EAD">
            <w:pPr>
              <w:pStyle w:val="ListParagraph"/>
              <w:spacing w:line="276" w:lineRule="auto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Gantt Label</w:t>
            </w:r>
          </w:p>
        </w:tc>
        <w:tc>
          <w:tcPr>
            <w:tcW w:w="1138" w:type="dxa"/>
          </w:tcPr>
          <w:p w14:paraId="389DD6F0" w14:textId="598E22A5" w:rsidR="00252008" w:rsidRDefault="00252008" w:rsidP="000A1EAD">
            <w:pPr>
              <w:pStyle w:val="ListParagraph"/>
              <w:spacing w:line="276" w:lineRule="auto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Delta Between PTA Due time and Current Time</w:t>
            </w:r>
          </w:p>
        </w:tc>
        <w:tc>
          <w:tcPr>
            <w:tcW w:w="1080" w:type="dxa"/>
          </w:tcPr>
          <w:p w14:paraId="1A4B9972" w14:textId="45EBA805" w:rsidR="00252008" w:rsidRDefault="00252008" w:rsidP="00221134">
            <w:pPr>
              <w:pStyle w:val="ListParagraph"/>
              <w:spacing w:line="276" w:lineRule="auto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Current Wait (located on the Work Order)</w:t>
            </w:r>
          </w:p>
        </w:tc>
        <w:tc>
          <w:tcPr>
            <w:tcW w:w="1057" w:type="dxa"/>
          </w:tcPr>
          <w:p w14:paraId="614A5F3D" w14:textId="2F2DF037" w:rsidR="00252008" w:rsidRDefault="00252008" w:rsidP="00221134">
            <w:pPr>
              <w:pStyle w:val="ListParagraph"/>
              <w:spacing w:line="276" w:lineRule="auto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Service Territory</w:t>
            </w:r>
          </w:p>
        </w:tc>
        <w:tc>
          <w:tcPr>
            <w:tcW w:w="655" w:type="dxa"/>
          </w:tcPr>
          <w:p w14:paraId="7D34832B" w14:textId="1907EF71" w:rsidR="00252008" w:rsidRDefault="00252008" w:rsidP="00221134">
            <w:pPr>
              <w:pStyle w:val="ListParagraph"/>
              <w:spacing w:line="276" w:lineRule="auto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City</w:t>
            </w:r>
          </w:p>
        </w:tc>
        <w:tc>
          <w:tcPr>
            <w:tcW w:w="2742" w:type="dxa"/>
          </w:tcPr>
          <w:p w14:paraId="62990AEB" w14:textId="2356F6A1" w:rsidR="00252008" w:rsidRDefault="009E21CA" w:rsidP="00221134">
            <w:pPr>
              <w:pStyle w:val="ListParagraph"/>
              <w:spacing w:line="276" w:lineRule="auto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Flag</w:t>
            </w:r>
            <w:r w:rsidR="00252008">
              <w:rPr>
                <w:rFonts w:eastAsia="Times New Roman"/>
              </w:rPr>
              <w:t xml:space="preserve"> (Why is it on this list from choices</w:t>
            </w:r>
            <w:r>
              <w:rPr>
                <w:rFonts w:eastAsia="Times New Roman"/>
              </w:rPr>
              <w:t xml:space="preserve"> listed above</w:t>
            </w:r>
            <w:r w:rsidR="00252008">
              <w:rPr>
                <w:rFonts w:eastAsia="Times New Roman"/>
              </w:rPr>
              <w:t>)</w:t>
            </w:r>
          </w:p>
        </w:tc>
      </w:tr>
    </w:tbl>
    <w:p w14:paraId="3FE57954" w14:textId="77777777" w:rsidR="008E0B70" w:rsidRPr="00221134" w:rsidRDefault="008E0B70" w:rsidP="00221134">
      <w:pPr>
        <w:spacing w:line="276" w:lineRule="auto"/>
        <w:rPr>
          <w:rFonts w:eastAsia="Times New Roman"/>
        </w:rPr>
      </w:pPr>
    </w:p>
    <w:p w14:paraId="7D7A00B5" w14:textId="1C62879B" w:rsidR="003F7506" w:rsidRPr="0045248E" w:rsidRDefault="009E21CA" w:rsidP="0045248E">
      <w:pPr>
        <w:pStyle w:val="ListParagraph"/>
        <w:numPr>
          <w:ilvl w:val="1"/>
          <w:numId w:val="11"/>
        </w:numPr>
        <w:spacing w:line="276" w:lineRule="auto"/>
        <w:rPr>
          <w:rFonts w:eastAsia="Times New Roman"/>
        </w:rPr>
      </w:pPr>
      <w:r w:rsidRPr="0045248E">
        <w:rPr>
          <w:rFonts w:eastAsia="Times New Roman"/>
        </w:rPr>
        <w:lastRenderedPageBreak/>
        <w:t>Where to Put it on Fleet Pulse</w:t>
      </w:r>
      <w:r w:rsidR="0045248E" w:rsidRPr="0045248E">
        <w:rPr>
          <w:rFonts w:eastAsia="Times New Roman"/>
        </w:rPr>
        <w:t>Place at top of “SA Watchlist”.  Move the Progress Table down below this new chart.</w:t>
      </w:r>
      <w:r w:rsidR="003904F2" w:rsidRPr="003904F2">
        <w:rPr>
          <w:rFonts w:eastAsia="Times New Roman"/>
        </w:rPr>
        <w:drawing>
          <wp:inline distT="0" distB="0" distL="0" distR="0" wp14:anchorId="4C41FAA6" wp14:editId="4EB3833B">
            <wp:extent cx="8229600" cy="3791585"/>
            <wp:effectExtent l="0" t="0" r="0" b="0"/>
            <wp:docPr id="58716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66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6EC9" w14:textId="7F138947" w:rsidR="00DC5248" w:rsidRPr="004E2070" w:rsidRDefault="00DC5248" w:rsidP="004E2070"/>
    <w:sectPr w:rsidR="00DC5248" w:rsidRPr="004E2070" w:rsidSect="0045248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2B1A"/>
    <w:multiLevelType w:val="multilevel"/>
    <w:tmpl w:val="69F2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B6FD2"/>
    <w:multiLevelType w:val="multilevel"/>
    <w:tmpl w:val="5268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F69F0"/>
    <w:multiLevelType w:val="hybridMultilevel"/>
    <w:tmpl w:val="C2B65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277C4"/>
    <w:multiLevelType w:val="hybridMultilevel"/>
    <w:tmpl w:val="E84C7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33954"/>
    <w:multiLevelType w:val="multilevel"/>
    <w:tmpl w:val="FA6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54DD7"/>
    <w:multiLevelType w:val="multilevel"/>
    <w:tmpl w:val="FC0C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60083"/>
    <w:multiLevelType w:val="multilevel"/>
    <w:tmpl w:val="B56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F3253"/>
    <w:multiLevelType w:val="hybridMultilevel"/>
    <w:tmpl w:val="8E88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6D0983"/>
    <w:multiLevelType w:val="multilevel"/>
    <w:tmpl w:val="4634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741F8"/>
    <w:multiLevelType w:val="multilevel"/>
    <w:tmpl w:val="1086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71176"/>
    <w:multiLevelType w:val="multilevel"/>
    <w:tmpl w:val="19E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271205">
    <w:abstractNumId w:val="3"/>
  </w:num>
  <w:num w:numId="2" w16cid:durableId="696858920">
    <w:abstractNumId w:val="0"/>
  </w:num>
  <w:num w:numId="3" w16cid:durableId="1707098171">
    <w:abstractNumId w:val="5"/>
  </w:num>
  <w:num w:numId="4" w16cid:durableId="1295257766">
    <w:abstractNumId w:val="6"/>
  </w:num>
  <w:num w:numId="5" w16cid:durableId="106169290">
    <w:abstractNumId w:val="8"/>
  </w:num>
  <w:num w:numId="6" w16cid:durableId="591475518">
    <w:abstractNumId w:val="4"/>
  </w:num>
  <w:num w:numId="7" w16cid:durableId="880093335">
    <w:abstractNumId w:val="9"/>
  </w:num>
  <w:num w:numId="8" w16cid:durableId="293483924">
    <w:abstractNumId w:val="1"/>
  </w:num>
  <w:num w:numId="9" w16cid:durableId="942689285">
    <w:abstractNumId w:val="10"/>
  </w:num>
  <w:num w:numId="10" w16cid:durableId="376319446">
    <w:abstractNumId w:val="2"/>
  </w:num>
  <w:num w:numId="11" w16cid:durableId="21181325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70"/>
    <w:rsid w:val="000A1EAD"/>
    <w:rsid w:val="000B1582"/>
    <w:rsid w:val="000F5A16"/>
    <w:rsid w:val="00221134"/>
    <w:rsid w:val="00252008"/>
    <w:rsid w:val="0025505C"/>
    <w:rsid w:val="003904F2"/>
    <w:rsid w:val="003B0AAA"/>
    <w:rsid w:val="003F7506"/>
    <w:rsid w:val="004458DA"/>
    <w:rsid w:val="0045248E"/>
    <w:rsid w:val="0046398F"/>
    <w:rsid w:val="004E2070"/>
    <w:rsid w:val="004E4935"/>
    <w:rsid w:val="00670422"/>
    <w:rsid w:val="007D7A44"/>
    <w:rsid w:val="00854A09"/>
    <w:rsid w:val="008E0B70"/>
    <w:rsid w:val="009D610D"/>
    <w:rsid w:val="009E21CA"/>
    <w:rsid w:val="00A65C4C"/>
    <w:rsid w:val="00B333D5"/>
    <w:rsid w:val="00C57417"/>
    <w:rsid w:val="00D27ED8"/>
    <w:rsid w:val="00DC5248"/>
    <w:rsid w:val="00E05A95"/>
    <w:rsid w:val="00EE45AA"/>
    <w:rsid w:val="00FB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D6A24"/>
  <w15:chartTrackingRefBased/>
  <w15:docId w15:val="{77FC7BB6-31FE-4B87-A504-9C08BCA1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0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0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Nixon</dc:creator>
  <cp:keywords/>
  <dc:description/>
  <cp:lastModifiedBy>Jim Nixon</cp:lastModifiedBy>
  <cp:revision>26</cp:revision>
  <dcterms:created xsi:type="dcterms:W3CDTF">2026-05-05T14:32:00Z</dcterms:created>
  <dcterms:modified xsi:type="dcterms:W3CDTF">2026-05-05T15:25:00Z</dcterms:modified>
</cp:coreProperties>
</file>