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FSLAPP — Azure Admin Guide</w:t>
      </w:r>
    </w:p>
    <w:p>
      <w:pPr>
        <w:jc w:val="center"/>
      </w:pPr>
      <w:r>
        <w:rPr>
          <w:color w:val="444444"/>
          <w:sz w:val="22"/>
        </w:rPr>
        <w:t>Day-to-day operations · Configuration · Monitoring · Access management · Environment Variables</w:t>
      </w:r>
    </w:p>
    <w:p>
      <w:r>
        <w:rPr>
          <w:sz w:val="18"/>
        </w:rPr>
        <w:t>Contact: nlaaroubi@nyaaa.com  |  Last updated: 2026-05-24</w:t>
        <w:br/>
        <w:t>Azure Subscription: e287db16-b6ae-415e-bd52-41c8ec5a8f08  |  Resource Group: rg-nlaaroubi-sbx-eus2-001</w:t>
      </w:r>
    </w:p>
    <w:p>
      <w:r>
        <w:br w:type="page"/>
      </w:r>
    </w:p>
    <w:p>
      <w:pPr>
        <w:pStyle w:val="Heading1"/>
        <w:jc w:val="left"/>
      </w:pPr>
      <w:r>
        <w:t>1. Quick Reference — All Admin URLs</w:t>
      </w:r>
    </w:p>
    <w:p>
      <w:r>
        <w:rPr>
          <w:sz w:val="22"/>
        </w:rPr>
        <w:t>Every step in this guide references one of these URLs. Bookmark them all.</w:t>
      </w:r>
    </w:p>
    <w:tbl>
      <w:tblPr>
        <w:tblStyle w:val="LightShading-Accent1"/>
        <w:tblW w:type="auto" w:w="0"/>
        <w:tblLook w:firstColumn="1" w:firstRow="1" w:lastColumn="0" w:lastRow="0" w:noHBand="0" w:noVBand="1" w:val="04A0"/>
      </w:tblPr>
      <w:tblGrid>
        <w:gridCol w:w="4986"/>
        <w:gridCol w:w="4986"/>
      </w:tblGrid>
      <w:tr>
        <w:tc>
          <w:tcPr>
            <w:tcW w:type="dxa" w:w="4986"/>
          </w:tcPr>
          <w:p>
            <w:r>
              <w:rPr>
                <w:b/>
                <w:sz w:val="20"/>
              </w:rPr>
              <w:t>Page</w:t>
            </w:r>
          </w:p>
        </w:tc>
        <w:tc>
          <w:tcPr>
            <w:tcW w:type="dxa" w:w="4986"/>
          </w:tcPr>
          <w:p>
            <w:r>
              <w:rPr>
                <w:b/>
                <w:sz w:val="20"/>
              </w:rPr>
              <w:t>Exact URL</w:t>
            </w:r>
          </w:p>
        </w:tc>
      </w:tr>
      <w:tr>
        <w:tc>
          <w:tcPr>
            <w:tcW w:type="dxa" w:w="4986"/>
          </w:tcPr>
          <w:p>
            <w:r>
              <w:rPr>
                <w:sz w:val="18"/>
              </w:rPr>
              <w:t>FSLAPP — Live Application</w:t>
            </w:r>
          </w:p>
        </w:tc>
        <w:tc>
          <w:tcPr>
            <w:tcW w:type="dxa" w:w="4986"/>
          </w:tcPr>
          <w:p>
            <w:r>
              <w:rPr>
                <w:sz w:val="18"/>
              </w:rPr>
              <w:t>https://fslapp-nyaaa.azurewebsites.net</w:t>
            </w:r>
          </w:p>
        </w:tc>
      </w:tr>
      <w:tr>
        <w:tc>
          <w:tcPr>
            <w:tcW w:type="dxa" w:w="4986"/>
          </w:tcPr>
          <w:p>
            <w:r>
              <w:rPr>
                <w:sz w:val="18"/>
              </w:rPr>
              <w:t>FSLAPP — Admin Health Panel (PIN required)</w:t>
            </w:r>
          </w:p>
        </w:tc>
        <w:tc>
          <w:tcPr>
            <w:tcW w:type="dxa" w:w="4986"/>
          </w:tcPr>
          <w:p>
            <w:r>
              <w:rPr>
                <w:sz w:val="18"/>
              </w:rPr>
              <w:t>https://fslapp-nyaaa.azurewebsites.net/admin</w:t>
            </w:r>
          </w:p>
        </w:tc>
      </w:tr>
      <w:tr>
        <w:tc>
          <w:tcPr>
            <w:tcW w:type="dxa" w:w="4986"/>
          </w:tcPr>
          <w:p>
            <w:r>
              <w:rPr>
                <w:sz w:val="18"/>
              </w:rPr>
              <w:t>FSLAPP — App Service Overview (status, restart, plan)</w:t>
            </w:r>
          </w:p>
        </w:tc>
        <w:tc>
          <w:tcPr>
            <w:tcW w:type="dxa" w:w="4986"/>
          </w:tcPr>
          <w:p>
            <w:r>
              <w:rPr>
                <w:sz w:val="18"/>
              </w:rPr>
              <w:t>https://portal.azure.com/#@nyaaa.com/resource/subscriptions/e287db16-b6ae-415e-bd52-41c8ec5a8f08/resourceGroups/rg-nlaaroubi-sbx-eus2-001/providers/Microsoft.Web/sites/fslapp-nyaaa/appServices</w:t>
            </w:r>
          </w:p>
        </w:tc>
      </w:tr>
      <w:tr>
        <w:tc>
          <w:tcPr>
            <w:tcW w:type="dxa" w:w="4986"/>
          </w:tcPr>
          <w:p>
            <w:r>
              <w:rPr>
                <w:sz w:val="18"/>
              </w:rPr>
              <w:t>FSLAPP — Environment Variables (API keys, config)</w:t>
            </w:r>
          </w:p>
        </w:tc>
        <w:tc>
          <w:tcPr>
            <w:tcW w:type="dxa" w:w="4986"/>
          </w:tcPr>
          <w:p>
            <w:r>
              <w:rPr>
                <w:sz w:val="18"/>
              </w:rPr>
              <w:t>https://portal.azure.com/#@nyaaa.com/resource/subscriptions/e287db16-b6ae-415e-bd52-41c8ec5a8f08/resourceGroups/rg-nlaaroubi-sbx-eus2-001/providers/Microsoft.Web/sites/fslapp-nyaaa/environmentVariablesAppSettings</w:t>
            </w:r>
          </w:p>
        </w:tc>
      </w:tr>
      <w:tr>
        <w:tc>
          <w:tcPr>
            <w:tcW w:type="dxa" w:w="4986"/>
          </w:tcPr>
          <w:p>
            <w:r>
              <w:rPr>
                <w:sz w:val="18"/>
              </w:rPr>
              <w:t>FSLAPP — Managed Identity (DB auth identity)</w:t>
            </w:r>
          </w:p>
        </w:tc>
        <w:tc>
          <w:tcPr>
            <w:tcW w:type="dxa" w:w="4986"/>
          </w:tcPr>
          <w:p>
            <w:r>
              <w:rPr>
                <w:sz w:val="18"/>
              </w:rPr>
              <w:t>https://portal.azure.com/#@nyaaa.com/resource/subscriptions/e287db16-b6ae-415e-bd52-41c8ec5a8f08/resourceGroups/rg-nlaaroubi-sbx-eus2-001/providers/Microsoft.Web/sites/fslapp-nyaaa/msi</w:t>
            </w:r>
          </w:p>
        </w:tc>
      </w:tr>
      <w:tr>
        <w:tc>
          <w:tcPr>
            <w:tcW w:type="dxa" w:w="4986"/>
          </w:tcPr>
          <w:p>
            <w:r>
              <w:rPr>
                <w:sz w:val="18"/>
              </w:rPr>
              <w:t>FSLAPP — Scale Up (change VM tier)</w:t>
            </w:r>
          </w:p>
        </w:tc>
        <w:tc>
          <w:tcPr>
            <w:tcW w:type="dxa" w:w="4986"/>
          </w:tcPr>
          <w:p>
            <w:r>
              <w:rPr>
                <w:sz w:val="18"/>
              </w:rPr>
              <w:t>https://portal.azure.com/#@nyaaa.com/resource/subscriptions/e287db16-b6ae-415e-bd52-41c8ec5a8f08/resourceGroups/rg-nlaaroubi-sbx-eus2-001/providers/Microsoft.Web/sites/fslapp-nyaaa/scaleup</w:t>
            </w:r>
          </w:p>
        </w:tc>
      </w:tr>
      <w:tr>
        <w:tc>
          <w:tcPr>
            <w:tcW w:type="dxa" w:w="4986"/>
          </w:tcPr>
          <w:p>
            <w:r>
              <w:rPr>
                <w:sz w:val="18"/>
              </w:rPr>
              <w:t>FSLAPP — Scale Out (add instances)</w:t>
            </w:r>
          </w:p>
        </w:tc>
        <w:tc>
          <w:tcPr>
            <w:tcW w:type="dxa" w:w="4986"/>
          </w:tcPr>
          <w:p>
            <w:r>
              <w:rPr>
                <w:sz w:val="18"/>
              </w:rPr>
              <w:t>https://portal.azure.com/#@nyaaa.com/resource/subscriptions/e287db16-b6ae-415e-bd52-41c8ec5a8f08/resourceGroups/rg-nlaaroubi-sbx-eus2-001/providers/Microsoft.Web/sites/fslapp-nyaaa/scaleout</w:t>
            </w:r>
          </w:p>
        </w:tc>
      </w:tr>
      <w:tr>
        <w:tc>
          <w:tcPr>
            <w:tcW w:type="dxa" w:w="4986"/>
          </w:tcPr>
          <w:p>
            <w:r>
              <w:rPr>
                <w:sz w:val="18"/>
              </w:rPr>
              <w:t>FSLAPP — Log Stream (live app logs)</w:t>
            </w:r>
          </w:p>
        </w:tc>
        <w:tc>
          <w:tcPr>
            <w:tcW w:type="dxa" w:w="4986"/>
          </w:tcPr>
          <w:p>
            <w:r>
              <w:rPr>
                <w:sz w:val="18"/>
              </w:rPr>
              <w:t>https://portal.azure.com/#@nyaaa.com/resource/subscriptions/e287db16-b6ae-415e-bd52-41c8ec5a8f08/resourceGroups/rg-nlaaroubi-sbx-eus2-001/providers/Microsoft.Web/sites/fslapp-nyaaa/logStream</w:t>
            </w:r>
          </w:p>
        </w:tc>
      </w:tr>
      <w:tr>
        <w:tc>
          <w:tcPr>
            <w:tcW w:type="dxa" w:w="4986"/>
          </w:tcPr>
          <w:p>
            <w:r>
              <w:rPr>
                <w:sz w:val="18"/>
              </w:rPr>
              <w:t>FSLAPP — Deployment Center (build history)</w:t>
            </w:r>
          </w:p>
        </w:tc>
        <w:tc>
          <w:tcPr>
            <w:tcW w:type="dxa" w:w="4986"/>
          </w:tcPr>
          <w:p>
            <w:r>
              <w:rPr>
                <w:sz w:val="18"/>
              </w:rPr>
              <w:t>https://portal.azure.com/#@nyaaa.com/resource/subscriptions/e287db16-b6ae-415e-bd52-41c8ec5a8f08/resourceGroups/rg-nlaaroubi-sbx-eus2-001/providers/Microsoft.Web/sites/fslapp-nyaaa/vstscd</w:t>
            </w:r>
          </w:p>
        </w:tc>
      </w:tr>
      <w:tr>
        <w:tc>
          <w:tcPr>
            <w:tcW w:type="dxa" w:w="4986"/>
          </w:tcPr>
          <w:p>
            <w:r>
              <w:rPr>
                <w:sz w:val="18"/>
              </w:rPr>
              <w:t>FSLAPP — Access Control / IAM (who can admin)</w:t>
            </w:r>
          </w:p>
        </w:tc>
        <w:tc>
          <w:tcPr>
            <w:tcW w:type="dxa" w:w="4986"/>
          </w:tcPr>
          <w:p>
            <w:r>
              <w:rPr>
                <w:sz w:val="18"/>
              </w:rPr>
              <w:t>https://portal.azure.com/#@nyaaa.com/resource/subscriptions/e287db16-b6ae-415e-bd52-41c8ec5a8f08/resourceGroups/rg-nlaaroubi-sbx-eus2-001/providers/Microsoft.Web/sites/fslapp-nyaaa/users</w:t>
            </w:r>
          </w:p>
        </w:tc>
      </w:tr>
      <w:tr>
        <w:tc>
          <w:tcPr>
            <w:tcW w:type="dxa" w:w="4986"/>
          </w:tcPr>
          <w:p>
            <w:r>
              <w:rPr>
                <w:sz w:val="18"/>
              </w:rPr>
              <w:t>FSLAPP DR — App Service Overview</w:t>
            </w:r>
          </w:p>
        </w:tc>
        <w:tc>
          <w:tcPr>
            <w:tcW w:type="dxa" w:w="4986"/>
          </w:tcPr>
          <w:p>
            <w:r>
              <w:rPr>
                <w:sz w:val="18"/>
              </w:rPr>
              <w:t>https://portal.azure.com/#@nyaaa.com/resource/subscriptions/e287db16-b6ae-415e-bd52-41c8ec5a8f08/resourceGroups/rg-nlaaroubi-sbx-eus2-001/providers/Microsoft.Web/sites/fslapp-nyaaa-dr/appServices</w:t>
            </w:r>
          </w:p>
        </w:tc>
      </w:tr>
      <w:tr>
        <w:tc>
          <w:tcPr>
            <w:tcW w:type="dxa" w:w="4986"/>
          </w:tcPr>
          <w:p>
            <w:r>
              <w:rPr>
                <w:sz w:val="18"/>
              </w:rPr>
              <w:t>FSLAPP DR — Environment Variables</w:t>
            </w:r>
          </w:p>
        </w:tc>
        <w:tc>
          <w:tcPr>
            <w:tcW w:type="dxa" w:w="4986"/>
          </w:tcPr>
          <w:p>
            <w:r>
              <w:rPr>
                <w:sz w:val="18"/>
              </w:rPr>
              <w:t>https://portal.azure.com/#@nyaaa.com/resource/subscriptions/e287db16-b6ae-415e-bd52-41c8ec5a8f08/resourceGroups/rg-nlaaroubi-sbx-eus2-001/providers/Microsoft.Web/sites/fslapp-nyaaa-dr/environmentVariablesAppSettings</w:t>
            </w:r>
          </w:p>
        </w:tc>
      </w:tr>
      <w:tr>
        <w:tc>
          <w:tcPr>
            <w:tcW w:type="dxa" w:w="4986"/>
          </w:tcPr>
          <w:p>
            <w:r>
              <w:rPr>
                <w:sz w:val="18"/>
              </w:rPr>
              <w:t>FSLAPP DR — Live Application</w:t>
            </w:r>
          </w:p>
        </w:tc>
        <w:tc>
          <w:tcPr>
            <w:tcW w:type="dxa" w:w="4986"/>
          </w:tcPr>
          <w:p>
            <w:r>
              <w:rPr>
                <w:sz w:val="18"/>
              </w:rPr>
              <w:t>https://fslapp-nyaaa-dr.azurewebsites.net</w:t>
            </w:r>
          </w:p>
        </w:tc>
      </w:tr>
      <w:tr>
        <w:tc>
          <w:tcPr>
            <w:tcW w:type="dxa" w:w="4986"/>
          </w:tcPr>
          <w:p>
            <w:r>
              <w:rPr>
                <w:sz w:val="18"/>
              </w:rPr>
              <w:t>PostgreSQL Primary — Overview (status, endpoint)</w:t>
            </w:r>
          </w:p>
        </w:tc>
        <w:tc>
          <w:tcPr>
            <w:tcW w:type="dxa" w:w="4986"/>
          </w:tcPr>
          <w:p>
            <w:r>
              <w:rPr>
                <w:sz w:val="18"/>
              </w:rPr>
              <w:t>https://portal.azure.com/#@nyaaa.com/resource/subscriptions/e287db16-b6ae-415e-bd52-41c8ec5a8f08/resourceGroups/rg-nlaaroubi-sbx-eus2-001/providers/Microsoft.DBforPostgreSQL/flexibleServers/fslapp-pg/overview</w:t>
            </w:r>
          </w:p>
        </w:tc>
      </w:tr>
      <w:tr>
        <w:tc>
          <w:tcPr>
            <w:tcW w:type="dxa" w:w="4986"/>
          </w:tcPr>
          <w:p>
            <w:r>
              <w:rPr>
                <w:sz w:val="18"/>
              </w:rPr>
              <w:t>PostgreSQL Primary — Networking (firewall rules)</w:t>
            </w:r>
          </w:p>
        </w:tc>
        <w:tc>
          <w:tcPr>
            <w:tcW w:type="dxa" w:w="4986"/>
          </w:tcPr>
          <w:p>
            <w:r>
              <w:rPr>
                <w:sz w:val="18"/>
              </w:rPr>
              <w:t>https://portal.azure.com/#@nyaaa.com/resource/subscriptions/e287db16-b6ae-415e-bd52-41c8ec5a8f08/resourceGroups/rg-nlaaroubi-sbx-eus2-001/providers/Microsoft.DBforPostgreSQL/flexibleServers/fslapp-pg/networking</w:t>
            </w:r>
          </w:p>
        </w:tc>
      </w:tr>
      <w:tr>
        <w:tc>
          <w:tcPr>
            <w:tcW w:type="dxa" w:w="4986"/>
          </w:tcPr>
          <w:p>
            <w:r>
              <w:rPr>
                <w:sz w:val="18"/>
              </w:rPr>
              <w:t>PostgreSQL DR — Overview</w:t>
            </w:r>
          </w:p>
        </w:tc>
        <w:tc>
          <w:tcPr>
            <w:tcW w:type="dxa" w:w="4986"/>
          </w:tcPr>
          <w:p>
            <w:r>
              <w:rPr>
                <w:sz w:val="18"/>
              </w:rPr>
              <w:t>https://portal.azure.com/#@nyaaa.com/resource/subscriptions/e287db16-b6ae-415e-bd52-41c8ec5a8f08/resourceGroups/rg-nlaaroubi-sbx-eus2-001/providers/Microsoft.DBforPostgreSQL/flexibleServers/fslapp-pg-dr/overview</w:t>
            </w:r>
          </w:p>
        </w:tc>
      </w:tr>
      <w:tr>
        <w:tc>
          <w:tcPr>
            <w:tcW w:type="dxa" w:w="4986"/>
          </w:tcPr>
          <w:p>
            <w:r>
              <w:rPr>
                <w:sz w:val="18"/>
              </w:rPr>
              <w:t>PostgreSQL DR — Networking</w:t>
            </w:r>
          </w:p>
        </w:tc>
        <w:tc>
          <w:tcPr>
            <w:tcW w:type="dxa" w:w="4986"/>
          </w:tcPr>
          <w:p>
            <w:r>
              <w:rPr>
                <w:sz w:val="18"/>
              </w:rPr>
              <w:t>https://portal.azure.com/#@nyaaa.com/resource/subscriptions/e287db16-b6ae-415e-bd52-41c8ec5a8f08/resourceGroups/rg-nlaaroubi-sbx-eus2-001/providers/Microsoft.DBforPostgreSQL/flexibleServers/fslapp-pg-dr/networking</w:t>
            </w:r>
          </w:p>
        </w:tc>
      </w:tr>
      <w:tr>
        <w:tc>
          <w:tcPr>
            <w:tcW w:type="dxa" w:w="4986"/>
          </w:tcPr>
          <w:p>
            <w:r>
              <w:rPr>
                <w:sz w:val="18"/>
              </w:rPr>
              <w:t>Salesforce — Connected Apps Setup</w:t>
            </w:r>
          </w:p>
        </w:tc>
        <w:tc>
          <w:tcPr>
            <w:tcW w:type="dxa" w:w="4986"/>
          </w:tcPr>
          <w:p>
            <w:r>
              <w:rPr>
                <w:sz w:val="18"/>
              </w:rPr>
              <w:t>https://aaawcny.lightning.force.com/lightning/setup/ConnectedApplication/home</w:t>
            </w:r>
          </w:p>
        </w:tc>
      </w:tr>
      <w:tr>
        <w:tc>
          <w:tcPr>
            <w:tcW w:type="dxa" w:w="4986"/>
          </w:tcPr>
          <w:p>
            <w:r>
              <w:rPr>
                <w:sz w:val="18"/>
              </w:rPr>
              <w:t>Salesforce — User Management</w:t>
            </w:r>
          </w:p>
        </w:tc>
        <w:tc>
          <w:tcPr>
            <w:tcW w:type="dxa" w:w="4986"/>
          </w:tcPr>
          <w:p>
            <w:r>
              <w:rPr>
                <w:sz w:val="18"/>
              </w:rPr>
              <w:t>https://aaawcny.lightning.force.com/lightning/setup/ManageUsers/home</w:t>
            </w:r>
          </w:p>
        </w:tc>
      </w:tr>
      <w:tr>
        <w:tc>
          <w:tcPr>
            <w:tcW w:type="dxa" w:w="4986"/>
          </w:tcPr>
          <w:p>
            <w:r>
              <w:rPr>
                <w:sz w:val="18"/>
              </w:rPr>
              <w:t>Anthropic Console — API Keys</w:t>
            </w:r>
          </w:p>
        </w:tc>
        <w:tc>
          <w:tcPr>
            <w:tcW w:type="dxa" w:w="4986"/>
          </w:tcPr>
          <w:p>
            <w:r>
              <w:rPr>
                <w:sz w:val="18"/>
              </w:rPr>
              <w:t>https://console.anthropic.com/settings/keys</w:t>
            </w:r>
          </w:p>
        </w:tc>
      </w:tr>
      <w:tr>
        <w:tc>
          <w:tcPr>
            <w:tcW w:type="dxa" w:w="4986"/>
          </w:tcPr>
          <w:p>
            <w:r>
              <w:rPr>
                <w:sz w:val="18"/>
              </w:rPr>
              <w:t>OpenAI Platform — API Keys</w:t>
            </w:r>
          </w:p>
        </w:tc>
        <w:tc>
          <w:tcPr>
            <w:tcW w:type="dxa" w:w="4986"/>
          </w:tcPr>
          <w:p>
            <w:r>
              <w:rPr>
                <w:sz w:val="18"/>
              </w:rPr>
              <w:t>https://platform.openai.com/api-keys</w:t>
            </w:r>
          </w:p>
        </w:tc>
      </w:tr>
      <w:tr>
        <w:tc>
          <w:tcPr>
            <w:tcW w:type="dxa" w:w="4986"/>
          </w:tcPr>
          <w:p>
            <w:r>
              <w:rPr>
                <w:sz w:val="18"/>
              </w:rPr>
              <w:t>Google AI Studio — API Keys</w:t>
            </w:r>
          </w:p>
        </w:tc>
        <w:tc>
          <w:tcPr>
            <w:tcW w:type="dxa" w:w="4986"/>
          </w:tcPr>
          <w:p>
            <w:r>
              <w:rPr>
                <w:sz w:val="18"/>
              </w:rPr>
              <w:t>https://aistudio.google.com/app/apikey</w:t>
            </w:r>
          </w:p>
        </w:tc>
      </w:tr>
      <w:tr>
        <w:tc>
          <w:tcPr>
            <w:tcW w:type="dxa" w:w="4986"/>
          </w:tcPr>
          <w:p>
            <w:r>
              <w:rPr>
                <w:sz w:val="18"/>
              </w:rPr>
              <w:t>Google Cloud Console — Maps API Keys</w:t>
            </w:r>
          </w:p>
        </w:tc>
        <w:tc>
          <w:tcPr>
            <w:tcW w:type="dxa" w:w="4986"/>
          </w:tcPr>
          <w:p>
            <w:r>
              <w:rPr>
                <w:sz w:val="18"/>
              </w:rPr>
              <w:t>https://console.cloud.google.com/apis/credentials</w:t>
            </w:r>
          </w:p>
        </w:tc>
      </w:tr>
      <w:tr>
        <w:tc>
          <w:tcPr>
            <w:tcW w:type="dxa" w:w="4986"/>
          </w:tcPr>
          <w:p>
            <w:r>
              <w:rPr>
                <w:sz w:val="18"/>
              </w:rPr>
              <w:t>GitHub — Personal Access Tokens</w:t>
            </w:r>
          </w:p>
        </w:tc>
        <w:tc>
          <w:tcPr>
            <w:tcW w:type="dxa" w:w="4986"/>
          </w:tcPr>
          <w:p>
            <w:r>
              <w:rPr>
                <w:sz w:val="18"/>
              </w:rPr>
              <w:t>https://github.com/settings/tokens</w:t>
            </w:r>
          </w:p>
        </w:tc>
      </w:tr>
      <w:tr>
        <w:tc>
          <w:tcPr>
            <w:tcW w:type="dxa" w:w="4986"/>
          </w:tcPr>
          <w:p>
            <w:r>
              <w:rPr>
                <w:sz w:val="18"/>
              </w:rPr>
              <w:t>AgentMail — Settings &amp; API Keys</w:t>
            </w:r>
          </w:p>
        </w:tc>
        <w:tc>
          <w:tcPr>
            <w:tcW w:type="dxa" w:w="4986"/>
          </w:tcPr>
          <w:p>
            <w:r>
              <w:rPr>
                <w:sz w:val="18"/>
              </w:rPr>
              <w:t>https://agentmail.to/settings</w:t>
            </w:r>
          </w:p>
        </w:tc>
      </w:tr>
    </w:tbl>
    <w:p/>
    <w:p>
      <w:pPr>
        <w:pStyle w:val="Heading1"/>
        <w:jc w:val="left"/>
      </w:pPr>
      <w:r>
        <w:t>2. Infrastructure Overview</w:t>
      </w:r>
    </w:p>
    <w:p>
      <w:r>
        <w:rPr>
          <w:sz w:val="22"/>
        </w:rPr>
        <w:t>FSLAPP is a FastAPI / Python 3.13 app on Azure App Service (Canada Central, P1v3 Premium). It connects to PostgreSQL 16 in East US 2 using Azure Entra Managed Identity — no passwords stored anywhere. A full DR standby exists in West US 2.</w:t>
      </w:r>
    </w:p>
    <w:p>
      <w:r>
        <w:drawing>
          <wp:inline xmlns:a="http://schemas.openxmlformats.org/drawingml/2006/main" xmlns:pic="http://schemas.openxmlformats.org/drawingml/2006/picture">
            <wp:extent cx="5943600" cy="3220581"/>
            <wp:docPr id="1" name="Picture 1"/>
            <wp:cNvGraphicFramePr>
              <a:graphicFrameLocks noChangeAspect="1"/>
            </wp:cNvGraphicFramePr>
            <a:graphic>
              <a:graphicData uri="http://schemas.openxmlformats.org/drawingml/2006/picture">
                <pic:pic>
                  <pic:nvPicPr>
                    <pic:cNvPr id="0" name="FSLAPP_Infrastructure_Diagram.png"/>
                    <pic:cNvPicPr/>
                  </pic:nvPicPr>
                  <pic:blipFill>
                    <a:blip r:embed="rId9"/>
                    <a:stretch>
                      <a:fillRect/>
                    </a:stretch>
                  </pic:blipFill>
                  <pic:spPr>
                    <a:xfrm>
                      <a:off x="0" y="0"/>
                      <a:ext cx="5943600" cy="3220581"/>
                    </a:xfrm>
                    <a:prstGeom prst="rect"/>
                  </pic:spPr>
                </pic:pic>
              </a:graphicData>
            </a:graphic>
          </wp:inline>
        </w:drawing>
      </w:r>
    </w:p>
    <w:p>
      <w:pPr>
        <w:jc w:val="center"/>
      </w:pPr>
      <w:r>
        <w:rPr>
          <w:i/>
          <w:sz w:val="18"/>
        </w:rPr>
        <w:t>Figure 1 — FSLAPP Azure DR Infrastructure</w:t>
      </w:r>
    </w:p>
    <w:p>
      <w:pPr>
        <w:pStyle w:val="Heading2"/>
        <w:jc w:val="left"/>
      </w:pPr>
      <w:r>
        <w:t>Resource Inventory</w:t>
      </w:r>
    </w:p>
    <w:tbl>
      <w:tblPr>
        <w:tblStyle w:val="LightShading-Accent1"/>
        <w:tblW w:type="auto" w:w="0"/>
        <w:tblLook w:firstColumn="1" w:firstRow="1" w:lastColumn="0" w:lastRow="0" w:noHBand="0" w:noVBand="1" w:val="04A0"/>
      </w:tblPr>
      <w:tblGrid>
        <w:gridCol w:w="2493"/>
        <w:gridCol w:w="2493"/>
        <w:gridCol w:w="2493"/>
        <w:gridCol w:w="2493"/>
      </w:tblGrid>
      <w:tr>
        <w:tc>
          <w:tcPr>
            <w:tcW w:type="dxa" w:w="2493"/>
          </w:tcPr>
          <w:p>
            <w:r>
              <w:rPr>
                <w:b/>
                <w:sz w:val="20"/>
              </w:rPr>
              <w:t>Resource</w:t>
            </w:r>
          </w:p>
        </w:tc>
        <w:tc>
          <w:tcPr>
            <w:tcW w:type="dxa" w:w="2493"/>
          </w:tcPr>
          <w:p>
            <w:r>
              <w:rPr>
                <w:b/>
                <w:sz w:val="20"/>
              </w:rPr>
              <w:t>Type</w:t>
            </w:r>
          </w:p>
        </w:tc>
        <w:tc>
          <w:tcPr>
            <w:tcW w:type="dxa" w:w="2493"/>
          </w:tcPr>
          <w:p>
            <w:r>
              <w:rPr>
                <w:b/>
                <w:sz w:val="20"/>
              </w:rPr>
              <w:t>Region</w:t>
            </w:r>
          </w:p>
        </w:tc>
        <w:tc>
          <w:tcPr>
            <w:tcW w:type="dxa" w:w="2493"/>
          </w:tcPr>
          <w:p>
            <w:r>
              <w:rPr>
                <w:b/>
                <w:sz w:val="20"/>
              </w:rPr>
              <w:t>URL / Hostname</w:t>
            </w:r>
          </w:p>
        </w:tc>
      </w:tr>
      <w:tr>
        <w:tc>
          <w:tcPr>
            <w:tcW w:type="dxa" w:w="2493"/>
          </w:tcPr>
          <w:p>
            <w:r>
              <w:rPr>
                <w:sz w:val="20"/>
              </w:rPr>
              <w:t>fslapp-nyaaa</w:t>
            </w:r>
          </w:p>
        </w:tc>
        <w:tc>
          <w:tcPr>
            <w:tcW w:type="dxa" w:w="2493"/>
          </w:tcPr>
          <w:p>
            <w:r>
              <w:rPr>
                <w:sz w:val="20"/>
              </w:rPr>
              <w:t>App Service PRIMARY</w:t>
            </w:r>
          </w:p>
        </w:tc>
        <w:tc>
          <w:tcPr>
            <w:tcW w:type="dxa" w:w="2493"/>
          </w:tcPr>
          <w:p>
            <w:r>
              <w:rPr>
                <w:sz w:val="20"/>
              </w:rPr>
              <w:t>Canada Central</w:t>
            </w:r>
          </w:p>
        </w:tc>
        <w:tc>
          <w:tcPr>
            <w:tcW w:type="dxa" w:w="2493"/>
          </w:tcPr>
          <w:p>
            <w:r>
              <w:rPr>
                <w:sz w:val="20"/>
              </w:rPr>
              <w:t>https://fslapp-nyaaa.azurewebsites.net</w:t>
            </w:r>
          </w:p>
        </w:tc>
      </w:tr>
      <w:tr>
        <w:tc>
          <w:tcPr>
            <w:tcW w:type="dxa" w:w="2493"/>
          </w:tcPr>
          <w:p>
            <w:r>
              <w:rPr>
                <w:sz w:val="20"/>
              </w:rPr>
              <w:t>fslapp-nyaaa-dr</w:t>
            </w:r>
          </w:p>
        </w:tc>
        <w:tc>
          <w:tcPr>
            <w:tcW w:type="dxa" w:w="2493"/>
          </w:tcPr>
          <w:p>
            <w:r>
              <w:rPr>
                <w:sz w:val="20"/>
              </w:rPr>
              <w:t>App Service DR</w:t>
            </w:r>
          </w:p>
        </w:tc>
        <w:tc>
          <w:tcPr>
            <w:tcW w:type="dxa" w:w="2493"/>
          </w:tcPr>
          <w:p>
            <w:r>
              <w:rPr>
                <w:sz w:val="20"/>
              </w:rPr>
              <w:t>West US 2</w:t>
            </w:r>
          </w:p>
        </w:tc>
        <w:tc>
          <w:tcPr>
            <w:tcW w:type="dxa" w:w="2493"/>
          </w:tcPr>
          <w:p>
            <w:r>
              <w:rPr>
                <w:sz w:val="20"/>
              </w:rPr>
              <w:t>https://fslapp-nyaaa-dr.azurewebsites.net</w:t>
            </w:r>
          </w:p>
        </w:tc>
      </w:tr>
      <w:tr>
        <w:tc>
          <w:tcPr>
            <w:tcW w:type="dxa" w:w="2493"/>
          </w:tcPr>
          <w:p>
            <w:r>
              <w:rPr>
                <w:sz w:val="20"/>
              </w:rPr>
              <w:t>fslapp-pg</w:t>
            </w:r>
          </w:p>
        </w:tc>
        <w:tc>
          <w:tcPr>
            <w:tcW w:type="dxa" w:w="2493"/>
          </w:tcPr>
          <w:p>
            <w:r>
              <w:rPr>
                <w:sz w:val="20"/>
              </w:rPr>
              <w:t>PostgreSQL PRIMARY</w:t>
            </w:r>
          </w:p>
        </w:tc>
        <w:tc>
          <w:tcPr>
            <w:tcW w:type="dxa" w:w="2493"/>
          </w:tcPr>
          <w:p>
            <w:r>
              <w:rPr>
                <w:sz w:val="20"/>
              </w:rPr>
              <w:t>East US 2</w:t>
            </w:r>
          </w:p>
        </w:tc>
        <w:tc>
          <w:tcPr>
            <w:tcW w:type="dxa" w:w="2493"/>
          </w:tcPr>
          <w:p>
            <w:r>
              <w:rPr>
                <w:sz w:val="20"/>
              </w:rPr>
              <w:t>fslapp-pg.postgres.database.azure.com</w:t>
            </w:r>
          </w:p>
        </w:tc>
      </w:tr>
      <w:tr>
        <w:tc>
          <w:tcPr>
            <w:tcW w:type="dxa" w:w="2493"/>
          </w:tcPr>
          <w:p>
            <w:r>
              <w:rPr>
                <w:sz w:val="20"/>
              </w:rPr>
              <w:t>fslapp-pg-dr</w:t>
            </w:r>
          </w:p>
        </w:tc>
        <w:tc>
          <w:tcPr>
            <w:tcW w:type="dxa" w:w="2493"/>
          </w:tcPr>
          <w:p>
            <w:r>
              <w:rPr>
                <w:sz w:val="20"/>
              </w:rPr>
              <w:t>PostgreSQL DR</w:t>
            </w:r>
          </w:p>
        </w:tc>
        <w:tc>
          <w:tcPr>
            <w:tcW w:type="dxa" w:w="2493"/>
          </w:tcPr>
          <w:p>
            <w:r>
              <w:rPr>
                <w:sz w:val="20"/>
              </w:rPr>
              <w:t>East US 2</w:t>
            </w:r>
          </w:p>
        </w:tc>
        <w:tc>
          <w:tcPr>
            <w:tcW w:type="dxa" w:w="2493"/>
          </w:tcPr>
          <w:p>
            <w:r>
              <w:rPr>
                <w:sz w:val="20"/>
              </w:rPr>
              <w:t>fslapp-pg-dr.postgres.database.azure.com</w:t>
            </w:r>
          </w:p>
        </w:tc>
      </w:tr>
    </w:tbl>
    <w:p>
      <w:r>
        <w:br w:type="page"/>
      </w:r>
    </w:p>
    <w:p>
      <w:pPr>
        <w:pStyle w:val="Heading1"/>
        <w:jc w:val="left"/>
      </w:pPr>
      <w:r>
        <w:t>3. App Service — Day-to-Day Admin</w:t>
      </w:r>
    </w:p>
    <w:p>
      <w:pPr>
        <w:pStyle w:val="Heading2"/>
        <w:jc w:val="left"/>
      </w:pPr>
      <w:r>
        <w:t>3.1  Check App Status</w:t>
      </w:r>
    </w:p>
    <w:p>
      <w:pPr>
        <w:pStyle w:val="ListNumber"/>
      </w:pPr>
      <w:r>
        <w:rPr>
          <w:sz w:val="22"/>
        </w:rPr>
        <w:t xml:space="preserve">Open: </w:t>
      </w:r>
      <w:r>
        <w:rPr>
          <w:b/>
          <w:color w:val="005ACC"/>
          <w:sz w:val="20"/>
        </w:rPr>
        <w:t>https://portal.azure.com/#@nyaaa.com/resource/subscriptions/e287db16-b6ae-415e-bd52-41c8ec5a8f08/resourceGroups/rg-nlaaroubi-sbx-eus2-001/providers/Microsoft.Web/sites/fslapp-nyaaa/appServices</w:t>
      </w:r>
    </w:p>
    <w:p>
      <w:pPr>
        <w:pStyle w:val="ListNumber"/>
      </w:pPr>
      <w:r>
        <w:rPr>
          <w:sz w:val="22"/>
        </w:rPr>
        <w:t>Status = Running (green). If Stopped → click Start in the top toolbar.</w:t>
      </w:r>
    </w:p>
    <w:p>
      <w:pPr>
        <w:pStyle w:val="ListNumber"/>
      </w:pPr>
      <w:r>
        <w:rPr>
          <w:sz w:val="22"/>
        </w:rPr>
        <w:t>Runtime status = Healthy confirms the Python process is responding.</w:t>
      </w:r>
    </w:p>
    <w:p>
      <w:pPr>
        <w:pStyle w:val="ListNumber"/>
      </w:pPr>
      <w:r>
        <w:rPr>
          <w:sz w:val="22"/>
        </w:rPr>
        <w:t>Default domain: fslapp-nyaaa.azurewebsites.net — click Browse to open the app.</w:t>
      </w:r>
    </w:p>
    <w:p>
      <w:r>
        <w:drawing>
          <wp:inline xmlns:a="http://schemas.openxmlformats.org/drawingml/2006/main" xmlns:pic="http://schemas.openxmlformats.org/drawingml/2006/picture">
            <wp:extent cx="5943600" cy="2848637"/>
            <wp:docPr id="2" name="Picture 2"/>
            <wp:cNvGraphicFramePr>
              <a:graphicFrameLocks noChangeAspect="1"/>
            </wp:cNvGraphicFramePr>
            <a:graphic>
              <a:graphicData uri="http://schemas.openxmlformats.org/drawingml/2006/picture">
                <pic:pic>
                  <pic:nvPicPr>
                    <pic:cNvPr id="0" name="01_appservice_overview.png"/>
                    <pic:cNvPicPr/>
                  </pic:nvPicPr>
                  <pic:blipFill>
                    <a:blip r:embed="rId10"/>
                    <a:stretch>
                      <a:fillRect/>
                    </a:stretch>
                  </pic:blipFill>
                  <pic:spPr>
                    <a:xfrm>
                      <a:off x="0" y="0"/>
                      <a:ext cx="5943600" cy="2848637"/>
                    </a:xfrm>
                    <a:prstGeom prst="rect"/>
                  </pic:spPr>
                </pic:pic>
              </a:graphicData>
            </a:graphic>
          </wp:inline>
        </w:drawing>
      </w:r>
    </w:p>
    <w:p>
      <w:pPr>
        <w:jc w:val="center"/>
      </w:pPr>
      <w:r>
        <w:rPr>
          <w:i/>
          <w:color w:val="555555"/>
          <w:sz w:val="18"/>
        </w:rPr>
        <w:t>App Service Overview — Status: Running, P1v3 Premium, Canada Central, Python 3.13</w:t>
      </w:r>
    </w:p>
    <w:p>
      <w:pPr>
        <w:pStyle w:val="Heading2"/>
        <w:jc w:val="left"/>
      </w:pPr>
      <w:r>
        <w:t>3.2  Restart the App</w:t>
      </w:r>
    </w:p>
    <w:p>
      <w:r>
        <w:rPr>
          <w:b/>
          <w:color w:val="FF8C00"/>
          <w:sz w:val="20"/>
        </w:rPr>
        <w:t>⚠  Restart causes ~15 seconds of downtime. Only do this if the app is unresponsive.</w:t>
      </w:r>
    </w:p>
    <w:p>
      <w:pPr>
        <w:pStyle w:val="ListNumber"/>
      </w:pPr>
      <w:r>
        <w:rPr>
          <w:sz w:val="22"/>
        </w:rPr>
        <w:t xml:space="preserve">Open: </w:t>
      </w:r>
      <w:r>
        <w:rPr>
          <w:b/>
          <w:color w:val="005ACC"/>
          <w:sz w:val="20"/>
        </w:rPr>
        <w:t>https://portal.azure.com/#@nyaaa.com/resource/subscriptions/e287db16-b6ae-415e-bd52-41c8ec5a8f08/resourceGroups/rg-nlaaroubi-sbx-eus2-001/providers/Microsoft.Web/sites/fslapp-nyaaa/appServices</w:t>
      </w:r>
      <w:r>
        <w:rPr>
          <w:sz w:val="22"/>
        </w:rPr>
        <w:t xml:space="preserve">  →  → click Restart in the top toolbar → confirm dialog</w:t>
      </w:r>
    </w:p>
    <w:p>
      <w:pPr>
        <w:pStyle w:val="ListNumber"/>
      </w:pPr>
      <w:r>
        <w:rPr>
          <w:sz w:val="22"/>
        </w:rPr>
        <w:t xml:space="preserve">Verify after 30s: </w:t>
      </w:r>
      <w:r>
        <w:rPr>
          <w:b/>
          <w:color w:val="005ACC"/>
          <w:sz w:val="20"/>
        </w:rPr>
        <w:t>https://fslapp-nyaaa.azurewebsites.net</w:t>
      </w:r>
      <w:r>
        <w:rPr>
          <w:sz w:val="22"/>
        </w:rPr>
        <w:t xml:space="preserve">  →  — page should load normally</w:t>
      </w:r>
    </w:p>
    <w:p>
      <w:pPr>
        <w:pStyle w:val="Heading2"/>
        <w:jc w:val="left"/>
      </w:pPr>
      <w:r>
        <w:t>3.3  Change Environment Variables (API Keys, Config)</w:t>
      </w:r>
    </w:p>
    <w:p>
      <w:r>
        <w:rPr>
          <w:sz w:val="22"/>
        </w:rPr>
        <w:t>All secrets and configuration live here as App Settings. Values are hidden by default — click the variable name to reveal and edit. Every change triggers an automatic app restart (~15 seconds downtime).</w:t>
      </w:r>
    </w:p>
    <w:p>
      <w:pPr>
        <w:pStyle w:val="ListNumber"/>
      </w:pPr>
      <w:r>
        <w:rPr>
          <w:sz w:val="22"/>
        </w:rPr>
        <w:t xml:space="preserve">Open: </w:t>
      </w:r>
      <w:r>
        <w:rPr>
          <w:b/>
          <w:color w:val="005ACC"/>
          <w:sz w:val="20"/>
        </w:rPr>
        <w:t>https://portal.azure.com/#@nyaaa.com/resource/subscriptions/e287db16-b6ae-415e-bd52-41c8ec5a8f08/resourceGroups/rg-nlaaroubi-sbx-eus2-001/providers/Microsoft.Web/sites/fslapp-nyaaa/environmentVariablesAppSettings</w:t>
      </w:r>
    </w:p>
    <w:p>
      <w:pPr>
        <w:pStyle w:val="ListNumber"/>
      </w:pPr>
      <w:r>
        <w:rPr>
          <w:sz w:val="22"/>
        </w:rPr>
        <w:t>ADD: click + Add  →  enter Name and Value  →  click Apply</w:t>
      </w:r>
    </w:p>
    <w:p>
      <w:pPr>
        <w:pStyle w:val="ListNumber"/>
      </w:pPr>
      <w:r>
        <w:rPr>
          <w:sz w:val="22"/>
        </w:rPr>
        <w:t>EDIT: click the variable name  →  change Value  →  click Apply</w:t>
      </w:r>
    </w:p>
    <w:p>
      <w:pPr>
        <w:pStyle w:val="ListNumber"/>
      </w:pPr>
      <w:r>
        <w:rPr>
          <w:sz w:val="22"/>
        </w:rPr>
        <w:t>DELETE: click the trash icon on the right  →  click Apply</w:t>
      </w:r>
    </w:p>
    <w:p>
      <w:r>
        <w:rPr>
          <w:b/>
          <w:color w:val="FF8C00"/>
          <w:sz w:val="20"/>
        </w:rPr>
        <w:t>⚠  After changing any FSLAPP_PG_HOST or FSLAPP_PG_DR_HOST, verify DB health:</w:t>
      </w:r>
    </w:p>
    <w:p>
      <w:pPr>
        <w:pStyle w:val="ListNumber"/>
      </w:pPr>
      <w:r>
        <w:rPr>
          <w:sz w:val="22"/>
        </w:rPr>
        <w:t xml:space="preserve">Verify: </w:t>
      </w:r>
      <w:r>
        <w:rPr>
          <w:b/>
          <w:color w:val="005ACC"/>
          <w:sz w:val="20"/>
        </w:rPr>
        <w:t>https://fslapp-nyaaa.azurewebsites.net/admin</w:t>
      </w:r>
      <w:r>
        <w:rPr>
          <w:sz w:val="22"/>
        </w:rPr>
        <w:t xml:space="preserve">  →  → System Health tab → PostgreSQL row = green</w:t>
      </w:r>
    </w:p>
    <w:p>
      <w:r>
        <w:drawing>
          <wp:inline xmlns:a="http://schemas.openxmlformats.org/drawingml/2006/main" xmlns:pic="http://schemas.openxmlformats.org/drawingml/2006/picture">
            <wp:extent cx="5943600" cy="2848637"/>
            <wp:docPr id="3" name="Picture 3"/>
            <wp:cNvGraphicFramePr>
              <a:graphicFrameLocks noChangeAspect="1"/>
            </wp:cNvGraphicFramePr>
            <a:graphic>
              <a:graphicData uri="http://schemas.openxmlformats.org/drawingml/2006/picture">
                <pic:pic>
                  <pic:nvPicPr>
                    <pic:cNvPr id="0" name="01_appservice_overview.png"/>
                    <pic:cNvPicPr/>
                  </pic:nvPicPr>
                  <pic:blipFill>
                    <a:blip r:embed="rId10"/>
                    <a:stretch>
                      <a:fillRect/>
                    </a:stretch>
                  </pic:blipFill>
                  <pic:spPr>
                    <a:xfrm>
                      <a:off x="0" y="0"/>
                      <a:ext cx="5943600" cy="2848637"/>
                    </a:xfrm>
                    <a:prstGeom prst="rect"/>
                  </pic:spPr>
                </pic:pic>
              </a:graphicData>
            </a:graphic>
          </wp:inline>
        </w:drawing>
      </w:r>
    </w:p>
    <w:p>
      <w:pPr>
        <w:jc w:val="center"/>
      </w:pPr>
      <w:r>
        <w:rPr>
          <w:i/>
          <w:color w:val="555555"/>
          <w:sz w:val="18"/>
        </w:rPr>
        <w:t>Environment Variables → App settings. Values hidden until you click the variable name.</w:t>
      </w:r>
    </w:p>
    <w:p>
      <w:r>
        <w:drawing>
          <wp:inline xmlns:a="http://schemas.openxmlformats.org/drawingml/2006/main" xmlns:pic="http://schemas.openxmlformats.org/drawingml/2006/picture">
            <wp:extent cx="5943600" cy="2848637"/>
            <wp:docPr id="4" name="Picture 4"/>
            <wp:cNvGraphicFramePr>
              <a:graphicFrameLocks noChangeAspect="1"/>
            </wp:cNvGraphicFramePr>
            <a:graphic>
              <a:graphicData uri="http://schemas.openxmlformats.org/drawingml/2006/picture">
                <pic:pic>
                  <pic:nvPicPr>
                    <pic:cNvPr id="0" name="01_appservice_overview.png"/>
                    <pic:cNvPicPr/>
                  </pic:nvPicPr>
                  <pic:blipFill>
                    <a:blip r:embed="rId10"/>
                    <a:stretch>
                      <a:fillRect/>
                    </a:stretch>
                  </pic:blipFill>
                  <pic:spPr>
                    <a:xfrm>
                      <a:off x="0" y="0"/>
                      <a:ext cx="5943600" cy="2848637"/>
                    </a:xfrm>
                    <a:prstGeom prst="rect"/>
                  </pic:spPr>
                </pic:pic>
              </a:graphicData>
            </a:graphic>
          </wp:inline>
        </w:drawing>
      </w:r>
    </w:p>
    <w:p>
      <w:pPr>
        <w:jc w:val="center"/>
      </w:pPr>
      <w:r>
        <w:rPr>
          <w:i/>
          <w:color w:val="555555"/>
          <w:sz w:val="18"/>
        </w:rPr>
        <w:t>Scrolled down: FSLAPP_PG_HOST, FSLAPP_PG_DATABASE, FSLAPP_PG_USER — PostgreSQL connection settings</w:t>
      </w:r>
    </w:p>
    <w:p>
      <w:pPr>
        <w:pStyle w:val="Heading2"/>
        <w:jc w:val="left"/>
      </w:pPr>
      <w:r>
        <w:t>3.4  View Live Logs</w:t>
      </w:r>
    </w:p>
    <w:p>
      <w:pPr>
        <w:pStyle w:val="ListNumber"/>
      </w:pPr>
      <w:r>
        <w:rPr>
          <w:sz w:val="22"/>
        </w:rPr>
        <w:t xml:space="preserve">Open: </w:t>
      </w:r>
      <w:r>
        <w:rPr>
          <w:b/>
          <w:color w:val="005ACC"/>
          <w:sz w:val="20"/>
        </w:rPr>
        <w:t>https://portal.azure.com/#@nyaaa.com/resource/subscriptions/e287db16-b6ae-415e-bd52-41c8ec5a8f08/resourceGroups/rg-nlaaroubi-sbx-eus2-001/providers/Microsoft.Web/sites/fslapp-nyaaa/logStream</w:t>
      </w:r>
    </w:p>
    <w:p>
      <w:pPr>
        <w:pStyle w:val="ListNumber"/>
      </w:pPr>
      <w:r>
        <w:rPr>
          <w:sz w:val="22"/>
        </w:rPr>
        <w:t>Logs = Runtime,  Lookback = Last 30 minutes</w:t>
      </w:r>
    </w:p>
    <w:p>
      <w:pPr>
        <w:pStyle w:val="ListNumber"/>
      </w:pPr>
      <w:r>
        <w:rPr>
          <w:sz w:val="22"/>
        </w:rPr>
        <w:t>All 200 lines = healthy.  Lines with 500 or 'Traceback' = error requiring investigation.</w:t>
      </w:r>
    </w:p>
    <w:p>
      <w:r>
        <w:drawing>
          <wp:inline xmlns:a="http://schemas.openxmlformats.org/drawingml/2006/main" xmlns:pic="http://schemas.openxmlformats.org/drawingml/2006/picture">
            <wp:extent cx="5943600" cy="2848637"/>
            <wp:docPr id="5" name="Picture 5"/>
            <wp:cNvGraphicFramePr>
              <a:graphicFrameLocks noChangeAspect="1"/>
            </wp:cNvGraphicFramePr>
            <a:graphic>
              <a:graphicData uri="http://schemas.openxmlformats.org/drawingml/2006/picture">
                <pic:pic>
                  <pic:nvPicPr>
                    <pic:cNvPr id="0" name="01_appservice_overview.png"/>
                    <pic:cNvPicPr/>
                  </pic:nvPicPr>
                  <pic:blipFill>
                    <a:blip r:embed="rId10"/>
                    <a:stretch>
                      <a:fillRect/>
                    </a:stretch>
                  </pic:blipFill>
                  <pic:spPr>
                    <a:xfrm>
                      <a:off x="0" y="0"/>
                      <a:ext cx="5943600" cy="2848637"/>
                    </a:xfrm>
                    <a:prstGeom prst="rect"/>
                  </pic:spPr>
                </pic:pic>
              </a:graphicData>
            </a:graphic>
          </wp:inline>
        </w:drawing>
      </w:r>
    </w:p>
    <w:p>
      <w:pPr>
        <w:jc w:val="center"/>
      </w:pPr>
      <w:r>
        <w:rPr>
          <w:i/>
          <w:color w:val="555555"/>
          <w:sz w:val="18"/>
        </w:rPr>
        <w:t>Log Stream — live HTTP requests. All 200 = healthy. 5xx = error.</w:t>
      </w:r>
    </w:p>
    <w:p>
      <w:pPr>
        <w:pStyle w:val="Heading2"/>
        <w:jc w:val="left"/>
      </w:pPr>
      <w:r>
        <w:t>3.5  Scale the App</w:t>
      </w:r>
    </w:p>
    <w:p>
      <w:pPr>
        <w:pStyle w:val="ListNumber"/>
      </w:pPr>
      <w:r>
        <w:rPr>
          <w:sz w:val="22"/>
        </w:rPr>
        <w:t xml:space="preserve">Scale UP (bigger VM): </w:t>
      </w:r>
      <w:r>
        <w:rPr>
          <w:b/>
          <w:color w:val="005ACC"/>
          <w:sz w:val="20"/>
        </w:rPr>
        <w:t>https://portal.azure.com/#@nyaaa.com/resource/subscriptions/e287db16-b6ae-415e-bd52-41c8ec5a8f08/resourceGroups/rg-nlaaroubi-sbx-eus2-001/providers/Microsoft.Web/sites/fslapp-nyaaa/scaleup</w:t>
      </w:r>
      <w:r>
        <w:rPr>
          <w:sz w:val="22"/>
        </w:rPr>
        <w:t xml:space="preserve">  →  → select tier (P2v3 or P3v3) → click Select (~1 min, no restart)</w:t>
      </w:r>
    </w:p>
    <w:p>
      <w:pPr>
        <w:pStyle w:val="ListNumber"/>
      </w:pPr>
      <w:r>
        <w:rPr>
          <w:sz w:val="22"/>
        </w:rPr>
        <w:t xml:space="preserve">Scale OUT (add instances): </w:t>
      </w:r>
      <w:r>
        <w:rPr>
          <w:b/>
          <w:color w:val="005ACC"/>
          <w:sz w:val="20"/>
        </w:rPr>
        <w:t>https://portal.azure.com/#@nyaaa.com/resource/subscriptions/e287db16-b6ae-415e-bd52-41c8ec5a8f08/resourceGroups/rg-nlaaroubi-sbx-eus2-001/providers/Microsoft.Web/sites/fslapp-nyaaa/scaleout</w:t>
      </w:r>
      <w:r>
        <w:rPr>
          <w:sz w:val="22"/>
        </w:rPr>
        <w:t xml:space="preserve">  →  → increase instance count (horizontal scaling)</w:t>
      </w:r>
    </w:p>
    <w:p>
      <w:r>
        <w:rPr>
          <w:sz w:val="22"/>
        </w:rPr>
        <w:t>Current tier: P1v3 (2 vCPU, 8 GB RAM). Scale to P2v3 during heavy load.</w:t>
      </w:r>
    </w:p>
    <w:p>
      <w:r>
        <w:drawing>
          <wp:inline xmlns:a="http://schemas.openxmlformats.org/drawingml/2006/main" xmlns:pic="http://schemas.openxmlformats.org/drawingml/2006/picture">
            <wp:extent cx="5943600" cy="2848637"/>
            <wp:docPr id="6" name="Picture 6"/>
            <wp:cNvGraphicFramePr>
              <a:graphicFrameLocks noChangeAspect="1"/>
            </wp:cNvGraphicFramePr>
            <a:graphic>
              <a:graphicData uri="http://schemas.openxmlformats.org/drawingml/2006/picture">
                <pic:pic>
                  <pic:nvPicPr>
                    <pic:cNvPr id="0" name="01_appservice_overview.png"/>
                    <pic:cNvPicPr/>
                  </pic:nvPicPr>
                  <pic:blipFill>
                    <a:blip r:embed="rId10"/>
                    <a:stretch>
                      <a:fillRect/>
                    </a:stretch>
                  </pic:blipFill>
                  <pic:spPr>
                    <a:xfrm>
                      <a:off x="0" y="0"/>
                      <a:ext cx="5943600" cy="2848637"/>
                    </a:xfrm>
                    <a:prstGeom prst="rect"/>
                  </pic:spPr>
                </pic:pic>
              </a:graphicData>
            </a:graphic>
          </wp:inline>
        </w:drawing>
      </w:r>
    </w:p>
    <w:p>
      <w:pPr>
        <w:jc w:val="center"/>
      </w:pPr>
      <w:r>
        <w:rPr>
          <w:i/>
          <w:color w:val="555555"/>
          <w:sz w:val="18"/>
        </w:rPr>
        <w:t>Scale Up — P1V3 (checked) is current tier. Select P2V3 or P3V3 → click Select.</w:t>
      </w:r>
    </w:p>
    <w:p>
      <w:pPr>
        <w:pStyle w:val="Heading2"/>
        <w:jc w:val="left"/>
      </w:pPr>
      <w:r>
        <w:t>3.6  Deploy New Code</w:t>
      </w:r>
    </w:p>
    <w:p>
      <w:r>
        <w:rPr>
          <w:sz w:val="22"/>
        </w:rPr>
        <w:t>Deployment is automatic on git push — Azure pulls from GitHub and builds via Oryx. No manual portal steps required. Monitor progress at:</w:t>
      </w:r>
    </w:p>
    <w:p>
      <w:pPr>
        <w:pStyle w:val="ListNumber"/>
      </w:pPr>
      <w:r>
        <w:rPr>
          <w:sz w:val="22"/>
        </w:rPr>
        <w:t xml:space="preserve">Monitor: </w:t>
      </w:r>
      <w:r>
        <w:rPr>
          <w:b/>
          <w:color w:val="005ACC"/>
          <w:sz w:val="20"/>
        </w:rPr>
        <w:t>https://portal.azure.com/#@nyaaa.com/resource/subscriptions/e287db16-b6ae-415e-bd52-41c8ec5a8f08/resourceGroups/rg-nlaaroubi-sbx-eus2-001/providers/Microsoft.Web/sites/fslapp-nyaaa/vstscd</w:t>
      </w:r>
    </w:p>
    <w:p>
      <w:pPr>
        <w:pStyle w:val="ListNumber"/>
      </w:pPr>
      <w:r>
        <w:rPr>
          <w:sz w:val="22"/>
        </w:rPr>
        <w:t>Last deployment = Success (green) or Failed (red). Click 'View logs' on any row for details.</w:t>
      </w:r>
    </w:p>
    <w:p>
      <w:pPr>
        <w:ind w:left="432"/>
      </w:pPr>
      <w:r>
        <w:rPr>
          <w:rFonts w:ascii="Courier New" w:hAnsi="Courier New"/>
          <w:color w:val="1A1A1A"/>
          <w:sz w:val="18"/>
        </w:rPr>
        <w:t># From your local machine:</w:t>
        <w:br/>
        <w:t>git push origin main</w:t>
        <w:br/>
        <w:t># Build takes ~3 minutes</w:t>
      </w:r>
    </w:p>
    <w:p>
      <w:r>
        <w:drawing>
          <wp:inline xmlns:a="http://schemas.openxmlformats.org/drawingml/2006/main" xmlns:pic="http://schemas.openxmlformats.org/drawingml/2006/picture">
            <wp:extent cx="5943600" cy="2848637"/>
            <wp:docPr id="7" name="Picture 7"/>
            <wp:cNvGraphicFramePr>
              <a:graphicFrameLocks noChangeAspect="1"/>
            </wp:cNvGraphicFramePr>
            <a:graphic>
              <a:graphicData uri="http://schemas.openxmlformats.org/drawingml/2006/picture">
                <pic:pic>
                  <pic:nvPicPr>
                    <pic:cNvPr id="0" name="01_appservice_overview.png"/>
                    <pic:cNvPicPr/>
                  </pic:nvPicPr>
                  <pic:blipFill>
                    <a:blip r:embed="rId10"/>
                    <a:stretch>
                      <a:fillRect/>
                    </a:stretch>
                  </pic:blipFill>
                  <pic:spPr>
                    <a:xfrm>
                      <a:off x="0" y="0"/>
                      <a:ext cx="5943600" cy="2848637"/>
                    </a:xfrm>
                    <a:prstGeom prst="rect"/>
                  </pic:spPr>
                </pic:pic>
              </a:graphicData>
            </a:graphic>
          </wp:inline>
        </w:drawing>
      </w:r>
    </w:p>
    <w:p>
      <w:pPr>
        <w:jc w:val="center"/>
      </w:pPr>
      <w:r>
        <w:rPr>
          <w:i/>
          <w:color w:val="555555"/>
          <w:sz w:val="18"/>
        </w:rPr>
        <w:t>Deployment Center — history and build logs for each GitHub push</w:t>
      </w:r>
    </w:p>
    <w:p>
      <w:r>
        <w:br w:type="page"/>
      </w:r>
    </w:p>
    <w:p>
      <w:pPr>
        <w:pStyle w:val="Heading1"/>
        <w:jc w:val="left"/>
      </w:pPr>
      <w:r>
        <w:t>4. Environment Variables — Complete Reference</w:t>
      </w:r>
    </w:p>
    <w:p>
      <w:r>
        <w:rPr>
          <w:sz w:val="22"/>
        </w:rPr>
        <w:t>These are all the variables the app reads. Set them at the Azure App Service level (Section 3.3 above) so they apply to the running app. Never hardcode secrets in source code or commit them to GitHub.</w:t>
      </w:r>
    </w:p>
    <w:p>
      <w:pPr>
        <w:pStyle w:val="ListNumber"/>
      </w:pPr>
      <w:r>
        <w:rPr>
          <w:sz w:val="22"/>
        </w:rPr>
        <w:t xml:space="preserve">Set variables at: </w:t>
      </w:r>
      <w:r>
        <w:rPr>
          <w:b/>
          <w:color w:val="005ACC"/>
          <w:sz w:val="20"/>
        </w:rPr>
        <w:t>https://portal.azure.com/#@nyaaa.com/resource/subscriptions/e287db16-b6ae-415e-bd52-41c8ec5a8f08/resourceGroups/rg-nlaaroubi-sbx-eus2-001/providers/Microsoft.Web/sites/fslapp-nyaaa/environmentVariablesAppSettings</w:t>
      </w:r>
    </w:p>
    <w:p>
      <w:pPr>
        <w:pStyle w:val="ListNumber"/>
      </w:pPr>
      <w:r>
        <w:rPr>
          <w:sz w:val="22"/>
        </w:rPr>
        <w:t xml:space="preserve">DR app variables at: </w:t>
      </w:r>
      <w:r>
        <w:rPr>
          <w:b/>
          <w:color w:val="005ACC"/>
          <w:sz w:val="20"/>
        </w:rPr>
        <w:t>https://portal.azure.com/#@nyaaa.com/resource/subscriptions/e287db16-b6ae-415e-bd52-41c8ec5a8f08/resourceGroups/rg-nlaaroubi-sbx-eus2-001/providers/Microsoft.Web/sites/fslapp-nyaaa-dr/environmentVariablesAppSettings</w:t>
      </w:r>
      <w:r>
        <w:rPr>
          <w:sz w:val="22"/>
        </w:rPr>
        <w:t xml:space="preserve">  →  → must mirror the primary exactly</w:t>
      </w:r>
    </w:p>
    <w:p/>
    <w:p>
      <w:pPr>
        <w:pStyle w:val="Heading2"/>
        <w:jc w:val="left"/>
      </w:pPr>
      <w:r>
        <w:t>4.1  Admin &amp; Security</w:t>
      </w:r>
    </w:p>
    <w:tbl>
      <w:tblPr>
        <w:tblStyle w:val="LightShading-Accent1"/>
        <w:tblW w:type="auto" w:w="0"/>
        <w:tblLook w:firstColumn="1" w:firstRow="1" w:lastColumn="0" w:lastRow="0" w:noHBand="0" w:noVBand="1" w:val="04A0"/>
      </w:tblPr>
      <w:tblGrid>
        <w:gridCol w:w="1994"/>
        <w:gridCol w:w="1994"/>
        <w:gridCol w:w="1994"/>
        <w:gridCol w:w="1994"/>
        <w:gridCol w:w="1994"/>
      </w:tblGrid>
      <w:tr>
        <w:tc>
          <w:tcPr>
            <w:tcW w:type="dxa" w:w="1994"/>
          </w:tcPr>
          <w:p>
            <w:r>
              <w:rPr>
                <w:b/>
                <w:sz w:val="16"/>
              </w:rPr>
              <w:t>Variable</w:t>
            </w:r>
          </w:p>
        </w:tc>
        <w:tc>
          <w:tcPr>
            <w:tcW w:type="dxa" w:w="1994"/>
          </w:tcPr>
          <w:p>
            <w:r>
              <w:rPr>
                <w:b/>
                <w:sz w:val="16"/>
              </w:rPr>
              <w:t>Required</w:t>
            </w:r>
          </w:p>
        </w:tc>
        <w:tc>
          <w:tcPr>
            <w:tcW w:type="dxa" w:w="1994"/>
          </w:tcPr>
          <w:p>
            <w:r>
              <w:rPr>
                <w:b/>
                <w:sz w:val="16"/>
              </w:rPr>
              <w:t>Purpose — What the app uses it for</w:t>
            </w:r>
          </w:p>
        </w:tc>
        <w:tc>
          <w:tcPr>
            <w:tcW w:type="dxa" w:w="1994"/>
          </w:tcPr>
          <w:p>
            <w:r>
              <w:rPr>
                <w:b/>
                <w:sz w:val="16"/>
              </w:rPr>
              <w:t>Format / Example Value</w:t>
            </w:r>
          </w:p>
        </w:tc>
        <w:tc>
          <w:tcPr>
            <w:tcW w:type="dxa" w:w="1994"/>
          </w:tcPr>
          <w:p>
            <w:r>
              <w:rPr>
                <w:b/>
                <w:sz w:val="16"/>
              </w:rPr>
              <w:t>Where to get it</w:t>
            </w:r>
          </w:p>
        </w:tc>
      </w:tr>
      <w:tr>
        <w:tc>
          <w:tcPr>
            <w:tcW w:type="dxa" w:w="1994"/>
          </w:tcPr>
          <w:p>
            <w:r>
              <w:rPr>
                <w:b/>
                <w:sz w:val="16"/>
              </w:rPr>
              <w:t>ADMIN_PIN</w:t>
            </w:r>
          </w:p>
        </w:tc>
        <w:tc>
          <w:tcPr>
            <w:tcW w:type="dxa" w:w="1994"/>
          </w:tcPr>
          <w:p>
            <w:r>
              <w:rPr>
                <w:b/>
                <w:color w:val="CC0000"/>
                <w:sz w:val="16"/>
              </w:rPr>
              <w:t>YES</w:t>
            </w:r>
          </w:p>
        </w:tc>
        <w:tc>
          <w:tcPr>
            <w:tcW w:type="dxa" w:w="1994"/>
          </w:tcPr>
          <w:p>
            <w:r>
              <w:rPr>
                <w:sz w:val="16"/>
              </w:rPr>
              <w:t>4-digit PIN that protects the /admin panel. Without this, no one can log in to the admin dashboard.</w:t>
            </w:r>
          </w:p>
        </w:tc>
        <w:tc>
          <w:tcPr>
            <w:tcW w:type="dxa" w:w="1994"/>
          </w:tcPr>
          <w:p>
            <w:r>
              <w:rPr>
                <w:sz w:val="16"/>
              </w:rPr>
              <w:t>4 digits. Example: 7291</w:t>
            </w:r>
          </w:p>
        </w:tc>
        <w:tc>
          <w:tcPr>
            <w:tcW w:type="dxa" w:w="1994"/>
          </w:tcPr>
          <w:p>
            <w:r>
              <w:rPr>
                <w:sz w:val="16"/>
              </w:rPr>
              <w:t>Choose any 4-digit PIN. Store it in 1Password or a secure vault. Do NOT use 0000 or 1234.</w:t>
            </w:r>
          </w:p>
        </w:tc>
      </w:tr>
      <w:tr>
        <w:tc>
          <w:tcPr>
            <w:tcW w:type="dxa" w:w="1994"/>
          </w:tcPr>
          <w:p>
            <w:r>
              <w:rPr>
                <w:b/>
                <w:sz w:val="16"/>
              </w:rPr>
              <w:t>FSLAPP_BACKUP_KEY</w:t>
            </w:r>
          </w:p>
        </w:tc>
        <w:tc>
          <w:tcPr>
            <w:tcW w:type="dxa" w:w="1994"/>
          </w:tcPr>
          <w:p>
            <w:r>
              <w:rPr>
                <w:sz w:val="16"/>
              </w:rPr>
              <w:t>no</w:t>
            </w:r>
          </w:p>
        </w:tc>
        <w:tc>
          <w:tcPr>
            <w:tcW w:type="dxa" w:w="1994"/>
          </w:tcPr>
          <w:p>
            <w:r>
              <w:rPr>
                <w:sz w:val="16"/>
              </w:rPr>
              <w:t>Passphrase used to encrypt the local user-data backup file. If not set, falls back to ADMIN_PIN. Encrypts ~/.fslapp/users_backup.enc</w:t>
            </w:r>
          </w:p>
        </w:tc>
        <w:tc>
          <w:tcPr>
            <w:tcW w:type="dxa" w:w="1994"/>
          </w:tcPr>
          <w:p>
            <w:r>
              <w:rPr>
                <w:sz w:val="16"/>
              </w:rPr>
              <w:t>Any string passphrase. Example: MySecureBackupPhrase2026</w:t>
            </w:r>
          </w:p>
        </w:tc>
        <w:tc>
          <w:tcPr>
            <w:tcW w:type="dxa" w:w="1994"/>
          </w:tcPr>
          <w:p>
            <w:r>
              <w:rPr>
                <w:sz w:val="16"/>
              </w:rPr>
              <w:t>Choose a strong passphrase and store in 1Password. If blank, ADMIN_PIN is used (weaker — set this for production).</w:t>
            </w:r>
          </w:p>
        </w:tc>
      </w:tr>
      <w:tr>
        <w:tc>
          <w:tcPr>
            <w:tcW w:type="dxa" w:w="1994"/>
          </w:tcPr>
          <w:p>
            <w:r>
              <w:rPr>
                <w:b/>
                <w:sz w:val="16"/>
              </w:rPr>
              <w:t>SEED_PASS_ADMIN</w:t>
            </w:r>
          </w:p>
        </w:tc>
        <w:tc>
          <w:tcPr>
            <w:tcW w:type="dxa" w:w="1994"/>
          </w:tcPr>
          <w:p>
            <w:r>
              <w:rPr>
                <w:color w:val="FF8C00"/>
                <w:sz w:val="16"/>
              </w:rPr>
              <w:t>Startup</w:t>
            </w:r>
          </w:p>
        </w:tc>
        <w:tc>
          <w:tcPr>
            <w:tcW w:type="dxa" w:w="1994"/>
          </w:tcPr>
          <w:p>
            <w:r>
              <w:rPr>
                <w:sz w:val="16"/>
              </w:rPr>
              <w:t>Initial password for the built-in 'admin' user account, created only when the users table is empty (first startup). Has no effect after users exist.</w:t>
            </w:r>
          </w:p>
        </w:tc>
        <w:tc>
          <w:tcPr>
            <w:tcW w:type="dxa" w:w="1994"/>
          </w:tcPr>
          <w:p>
            <w:r>
              <w:rPr>
                <w:sz w:val="16"/>
              </w:rPr>
              <w:t>Any string. Example: ChangeMe2026!</w:t>
            </w:r>
          </w:p>
        </w:tc>
        <w:tc>
          <w:tcPr>
            <w:tcW w:type="dxa" w:w="1994"/>
          </w:tcPr>
          <w:p>
            <w:r>
              <w:rPr>
                <w:sz w:val="16"/>
              </w:rPr>
              <w:t>Set a temporary password here. After first login, change it via the admin panel user management page.</w:t>
            </w:r>
          </w:p>
        </w:tc>
      </w:tr>
      <w:tr>
        <w:tc>
          <w:tcPr>
            <w:tcW w:type="dxa" w:w="1994"/>
          </w:tcPr>
          <w:p>
            <w:r>
              <w:rPr>
                <w:b/>
                <w:sz w:val="16"/>
              </w:rPr>
              <w:t>SEED_PASS_NLAAROUBI</w:t>
            </w:r>
          </w:p>
        </w:tc>
        <w:tc>
          <w:tcPr>
            <w:tcW w:type="dxa" w:w="1994"/>
          </w:tcPr>
          <w:p>
            <w:r>
              <w:rPr>
                <w:color w:val="FF8C00"/>
                <w:sz w:val="16"/>
              </w:rPr>
              <w:t>Startup</w:t>
            </w:r>
          </w:p>
        </w:tc>
        <w:tc>
          <w:tcPr>
            <w:tcW w:type="dxa" w:w="1994"/>
          </w:tcPr>
          <w:p>
            <w:r>
              <w:rPr>
                <w:sz w:val="16"/>
              </w:rPr>
              <w:t>Initial password for user account nlaaroubi (Nabil Laaroubi). Created on first startup if users table is empty.</w:t>
            </w:r>
          </w:p>
        </w:tc>
        <w:tc>
          <w:tcPr>
            <w:tcW w:type="dxa" w:w="1994"/>
          </w:tcPr>
          <w:p>
            <w:r>
              <w:rPr>
                <w:sz w:val="16"/>
              </w:rPr>
              <w:t>Any string. Example: ChangeMe2026!</w:t>
            </w:r>
          </w:p>
        </w:tc>
        <w:tc>
          <w:tcPr>
            <w:tcW w:type="dxa" w:w="1994"/>
          </w:tcPr>
          <w:p>
            <w:r>
              <w:rPr>
                <w:sz w:val="16"/>
              </w:rPr>
              <w:t>Set a temporary password. User changes it after first login.</w:t>
            </w:r>
          </w:p>
        </w:tc>
      </w:tr>
      <w:tr>
        <w:tc>
          <w:tcPr>
            <w:tcW w:type="dxa" w:w="1994"/>
          </w:tcPr>
          <w:p>
            <w:r>
              <w:rPr>
                <w:b/>
                <w:sz w:val="16"/>
              </w:rPr>
              <w:t>SEED_PASS_DFISHER</w:t>
            </w:r>
          </w:p>
        </w:tc>
        <w:tc>
          <w:tcPr>
            <w:tcW w:type="dxa" w:w="1994"/>
          </w:tcPr>
          <w:p>
            <w:r>
              <w:rPr>
                <w:color w:val="FF8C00"/>
                <w:sz w:val="16"/>
              </w:rPr>
              <w:t>Startup</w:t>
            </w:r>
          </w:p>
        </w:tc>
        <w:tc>
          <w:tcPr>
            <w:tcW w:type="dxa" w:w="1994"/>
          </w:tcPr>
          <w:p>
            <w:r>
              <w:rPr>
                <w:sz w:val="16"/>
              </w:rPr>
              <w:t>Initial password for user account dfisher. Created on first startup.</w:t>
            </w:r>
          </w:p>
        </w:tc>
        <w:tc>
          <w:tcPr>
            <w:tcW w:type="dxa" w:w="1994"/>
          </w:tcPr>
          <w:p>
            <w:r>
              <w:rPr>
                <w:sz w:val="16"/>
              </w:rPr>
              <w:t>Any string</w:t>
            </w:r>
          </w:p>
        </w:tc>
        <w:tc>
          <w:tcPr>
            <w:tcW w:type="dxa" w:w="1994"/>
          </w:tcPr>
          <w:p>
            <w:r>
              <w:rPr>
                <w:sz w:val="16"/>
              </w:rPr>
              <w:t>Set a temporary password. User changes after first login.</w:t>
            </w:r>
          </w:p>
        </w:tc>
      </w:tr>
      <w:tr>
        <w:tc>
          <w:tcPr>
            <w:tcW w:type="dxa" w:w="1994"/>
          </w:tcPr>
          <w:p>
            <w:r>
              <w:rPr>
                <w:b/>
                <w:sz w:val="16"/>
              </w:rPr>
              <w:t>SEED_PASS_JNIXON</w:t>
            </w:r>
          </w:p>
        </w:tc>
        <w:tc>
          <w:tcPr>
            <w:tcW w:type="dxa" w:w="1994"/>
          </w:tcPr>
          <w:p>
            <w:r>
              <w:rPr>
                <w:color w:val="FF8C00"/>
                <w:sz w:val="16"/>
              </w:rPr>
              <w:t>Startup</w:t>
            </w:r>
          </w:p>
        </w:tc>
        <w:tc>
          <w:tcPr>
            <w:tcW w:type="dxa" w:w="1994"/>
          </w:tcPr>
          <w:p>
            <w:r>
              <w:rPr>
                <w:sz w:val="16"/>
              </w:rPr>
              <w:t>Initial password for user account jnixon. Created on first startup.</w:t>
            </w:r>
          </w:p>
        </w:tc>
        <w:tc>
          <w:tcPr>
            <w:tcW w:type="dxa" w:w="1994"/>
          </w:tcPr>
          <w:p>
            <w:r>
              <w:rPr>
                <w:sz w:val="16"/>
              </w:rPr>
              <w:t>Any string</w:t>
            </w:r>
          </w:p>
        </w:tc>
        <w:tc>
          <w:tcPr>
            <w:tcW w:type="dxa" w:w="1994"/>
          </w:tcPr>
          <w:p>
            <w:r>
              <w:rPr>
                <w:sz w:val="16"/>
              </w:rPr>
              <w:t>Set a temporary password. User changes after first login.</w:t>
            </w:r>
          </w:p>
        </w:tc>
      </w:tr>
      <w:tr>
        <w:tc>
          <w:tcPr>
            <w:tcW w:type="dxa" w:w="1994"/>
          </w:tcPr>
          <w:p>
            <w:r>
              <w:rPr>
                <w:b/>
                <w:sz w:val="16"/>
              </w:rPr>
              <w:t>SEED_PASS_SHORN</w:t>
            </w:r>
          </w:p>
        </w:tc>
        <w:tc>
          <w:tcPr>
            <w:tcW w:type="dxa" w:w="1994"/>
          </w:tcPr>
          <w:p>
            <w:r>
              <w:rPr>
                <w:color w:val="FF8C00"/>
                <w:sz w:val="16"/>
              </w:rPr>
              <w:t>Startup</w:t>
            </w:r>
          </w:p>
        </w:tc>
        <w:tc>
          <w:tcPr>
            <w:tcW w:type="dxa" w:w="1994"/>
          </w:tcPr>
          <w:p>
            <w:r>
              <w:rPr>
                <w:sz w:val="16"/>
              </w:rPr>
              <w:t>Initial password for user account shorn. Created on first startup.</w:t>
            </w:r>
          </w:p>
        </w:tc>
        <w:tc>
          <w:tcPr>
            <w:tcW w:type="dxa" w:w="1994"/>
          </w:tcPr>
          <w:p>
            <w:r>
              <w:rPr>
                <w:sz w:val="16"/>
              </w:rPr>
              <w:t>Any string</w:t>
            </w:r>
          </w:p>
        </w:tc>
        <w:tc>
          <w:tcPr>
            <w:tcW w:type="dxa" w:w="1994"/>
          </w:tcPr>
          <w:p>
            <w:r>
              <w:rPr>
                <w:sz w:val="16"/>
              </w:rPr>
              <w:t>Set a temporary password. User changes after first login.</w:t>
            </w:r>
          </w:p>
        </w:tc>
      </w:tr>
      <w:tr>
        <w:tc>
          <w:tcPr>
            <w:tcW w:type="dxa" w:w="1994"/>
          </w:tcPr>
          <w:p>
            <w:r>
              <w:rPr>
                <w:b/>
                <w:sz w:val="16"/>
              </w:rPr>
              <w:t>SEED_PASS_TINGRAHAM</w:t>
            </w:r>
          </w:p>
        </w:tc>
        <w:tc>
          <w:tcPr>
            <w:tcW w:type="dxa" w:w="1994"/>
          </w:tcPr>
          <w:p>
            <w:r>
              <w:rPr>
                <w:color w:val="FF8C00"/>
                <w:sz w:val="16"/>
              </w:rPr>
              <w:t>Startup</w:t>
            </w:r>
          </w:p>
        </w:tc>
        <w:tc>
          <w:tcPr>
            <w:tcW w:type="dxa" w:w="1994"/>
          </w:tcPr>
          <w:p>
            <w:r>
              <w:rPr>
                <w:sz w:val="16"/>
              </w:rPr>
              <w:t>Initial password for user account tingraham. Created on first startup.</w:t>
            </w:r>
          </w:p>
        </w:tc>
        <w:tc>
          <w:tcPr>
            <w:tcW w:type="dxa" w:w="1994"/>
          </w:tcPr>
          <w:p>
            <w:r>
              <w:rPr>
                <w:sz w:val="16"/>
              </w:rPr>
              <w:t>Any string</w:t>
            </w:r>
          </w:p>
        </w:tc>
        <w:tc>
          <w:tcPr>
            <w:tcW w:type="dxa" w:w="1994"/>
          </w:tcPr>
          <w:p>
            <w:r>
              <w:rPr>
                <w:sz w:val="16"/>
              </w:rPr>
              <w:t>Set a temporary password. User changes after first login.</w:t>
            </w:r>
          </w:p>
        </w:tc>
      </w:tr>
    </w:tbl>
    <w:p/>
    <w:p>
      <w:pPr>
        <w:pStyle w:val="Heading2"/>
        <w:jc w:val="left"/>
      </w:pPr>
      <w:r>
        <w:t>4.2  PostgreSQL Database Connection</w:t>
      </w:r>
    </w:p>
    <w:p>
      <w:r>
        <w:rPr>
          <w:sz w:val="22"/>
        </w:rPr>
        <w:t>These control which database the app connects to. Auth uses Azure Entra Managed Identity — no password is stored. The app uses these at startup to build its connection pool.</w:t>
      </w:r>
    </w:p>
    <w:tbl>
      <w:tblPr>
        <w:tblStyle w:val="LightShading-Accent1"/>
        <w:tblW w:type="auto" w:w="0"/>
        <w:tblLook w:firstColumn="1" w:firstRow="1" w:lastColumn="0" w:lastRow="0" w:noHBand="0" w:noVBand="1" w:val="04A0"/>
      </w:tblPr>
      <w:tblGrid>
        <w:gridCol w:w="1994"/>
        <w:gridCol w:w="1994"/>
        <w:gridCol w:w="1994"/>
        <w:gridCol w:w="1994"/>
        <w:gridCol w:w="1994"/>
      </w:tblGrid>
      <w:tr>
        <w:tc>
          <w:tcPr>
            <w:tcW w:type="dxa" w:w="1994"/>
          </w:tcPr>
          <w:p>
            <w:r>
              <w:rPr>
                <w:b/>
                <w:sz w:val="16"/>
              </w:rPr>
              <w:t>Variable</w:t>
            </w:r>
          </w:p>
        </w:tc>
        <w:tc>
          <w:tcPr>
            <w:tcW w:type="dxa" w:w="1994"/>
          </w:tcPr>
          <w:p>
            <w:r>
              <w:rPr>
                <w:b/>
                <w:sz w:val="16"/>
              </w:rPr>
              <w:t>Required</w:t>
            </w:r>
          </w:p>
        </w:tc>
        <w:tc>
          <w:tcPr>
            <w:tcW w:type="dxa" w:w="1994"/>
          </w:tcPr>
          <w:p>
            <w:r>
              <w:rPr>
                <w:b/>
                <w:sz w:val="16"/>
              </w:rPr>
              <w:t>Purpose — What the app uses it for</w:t>
            </w:r>
          </w:p>
        </w:tc>
        <w:tc>
          <w:tcPr>
            <w:tcW w:type="dxa" w:w="1994"/>
          </w:tcPr>
          <w:p>
            <w:r>
              <w:rPr>
                <w:b/>
                <w:sz w:val="16"/>
              </w:rPr>
              <w:t>Format / Example Value</w:t>
            </w:r>
          </w:p>
        </w:tc>
        <w:tc>
          <w:tcPr>
            <w:tcW w:type="dxa" w:w="1994"/>
          </w:tcPr>
          <w:p>
            <w:r>
              <w:rPr>
                <w:b/>
                <w:sz w:val="16"/>
              </w:rPr>
              <w:t>Where to get it</w:t>
            </w:r>
          </w:p>
        </w:tc>
      </w:tr>
      <w:tr>
        <w:tc>
          <w:tcPr>
            <w:tcW w:type="dxa" w:w="1994"/>
          </w:tcPr>
          <w:p>
            <w:r>
              <w:rPr>
                <w:b/>
                <w:sz w:val="16"/>
              </w:rPr>
              <w:t>FSLAPP_PG_HOST</w:t>
            </w:r>
          </w:p>
        </w:tc>
        <w:tc>
          <w:tcPr>
            <w:tcW w:type="dxa" w:w="1994"/>
          </w:tcPr>
          <w:p>
            <w:r>
              <w:rPr>
                <w:b/>
                <w:color w:val="CC0000"/>
                <w:sz w:val="16"/>
              </w:rPr>
              <w:t>YES</w:t>
            </w:r>
          </w:p>
        </w:tc>
        <w:tc>
          <w:tcPr>
            <w:tcW w:type="dxa" w:w="1994"/>
          </w:tcPr>
          <w:p>
            <w:r>
              <w:rPr>
                <w:sz w:val="16"/>
              </w:rPr>
              <w:t>Hostname of the PRIMARY PostgreSQL server. The app connects here for all read and write queries.</w:t>
            </w:r>
          </w:p>
        </w:tc>
        <w:tc>
          <w:tcPr>
            <w:tcW w:type="dxa" w:w="1994"/>
          </w:tcPr>
          <w:p>
            <w:r>
              <w:rPr>
                <w:sz w:val="16"/>
              </w:rPr>
              <w:t>Hostname only (no port). Example: fslapp-pg.postgres.database.azure.com</w:t>
            </w:r>
          </w:p>
        </w:tc>
        <w:tc>
          <w:tcPr>
            <w:tcW w:type="dxa" w:w="1994"/>
          </w:tcPr>
          <w:p>
            <w:r>
              <w:rPr>
                <w:sz w:val="16"/>
              </w:rPr>
              <w:t>Open: https://portal.azure.com/#@nyaaa.com/resource/subscriptions/e287db16-b6ae-415e-bd52-41c8ec5a8f08/resourceGroups/rg-nlaaroubi-sbx-eus2-001/providers/Microsoft.DBforPostgreSQL/flexibleServers/fslapp-pg/overview → copy the 'Server name' field from the overview page.</w:t>
            </w:r>
          </w:p>
        </w:tc>
      </w:tr>
      <w:tr>
        <w:tc>
          <w:tcPr>
            <w:tcW w:type="dxa" w:w="1994"/>
          </w:tcPr>
          <w:p>
            <w:r>
              <w:rPr>
                <w:b/>
                <w:sz w:val="16"/>
              </w:rPr>
              <w:t>FSLAPP_PG_DR_HOST</w:t>
            </w:r>
          </w:p>
        </w:tc>
        <w:tc>
          <w:tcPr>
            <w:tcW w:type="dxa" w:w="1994"/>
          </w:tcPr>
          <w:p>
            <w:r>
              <w:rPr>
                <w:b/>
                <w:color w:val="CC0000"/>
                <w:sz w:val="16"/>
              </w:rPr>
              <w:t>YES</w:t>
            </w:r>
          </w:p>
        </w:tc>
        <w:tc>
          <w:tcPr>
            <w:tcW w:type="dxa" w:w="1994"/>
          </w:tcPr>
          <w:p>
            <w:r>
              <w:rPr>
                <w:sz w:val="16"/>
              </w:rPr>
              <w:t>Hostname of the DR PostgreSQL server. The System Health panel pings this to confirm DR is reachable. During failover, swap this value into FSLAPP_PG_HOST.</w:t>
            </w:r>
          </w:p>
        </w:tc>
        <w:tc>
          <w:tcPr>
            <w:tcW w:type="dxa" w:w="1994"/>
          </w:tcPr>
          <w:p>
            <w:r>
              <w:rPr>
                <w:sz w:val="16"/>
              </w:rPr>
              <w:t>Hostname only. Example: fslapp-pg-dr.postgres.database.azure.com</w:t>
            </w:r>
          </w:p>
        </w:tc>
        <w:tc>
          <w:tcPr>
            <w:tcW w:type="dxa" w:w="1994"/>
          </w:tcPr>
          <w:p>
            <w:r>
              <w:rPr>
                <w:sz w:val="16"/>
              </w:rPr>
              <w:t>Open: https://portal.azure.com/#@nyaaa.com/resource/subscriptions/e287db16-b6ae-415e-bd52-41c8ec5a8f08/resourceGroups/rg-nlaaroubi-sbx-eus2-001/providers/Microsoft.DBforPostgreSQL/flexibleServers/fslapp-pg-dr/overview → copy the 'Server name' field.</w:t>
            </w:r>
          </w:p>
        </w:tc>
      </w:tr>
      <w:tr>
        <w:tc>
          <w:tcPr>
            <w:tcW w:type="dxa" w:w="1994"/>
          </w:tcPr>
          <w:p>
            <w:r>
              <w:rPr>
                <w:b/>
                <w:sz w:val="16"/>
              </w:rPr>
              <w:t>FSLAPP_PG_DATABASE</w:t>
            </w:r>
          </w:p>
        </w:tc>
        <w:tc>
          <w:tcPr>
            <w:tcW w:type="dxa" w:w="1994"/>
          </w:tcPr>
          <w:p>
            <w:r>
              <w:rPr>
                <w:b/>
                <w:color w:val="CC0000"/>
                <w:sz w:val="16"/>
              </w:rPr>
              <w:t>YES</w:t>
            </w:r>
          </w:p>
        </w:tc>
        <w:tc>
          <w:tcPr>
            <w:tcW w:type="dxa" w:w="1994"/>
          </w:tcPr>
          <w:p>
            <w:r>
              <w:rPr>
                <w:sz w:val="16"/>
              </w:rPr>
              <w:t>Name of the PostgreSQL database. All app schemas (core, optimizer, sales) live inside this database.</w:t>
            </w:r>
          </w:p>
        </w:tc>
        <w:tc>
          <w:tcPr>
            <w:tcW w:type="dxa" w:w="1994"/>
          </w:tcPr>
          <w:p>
            <w:r>
              <w:rPr>
                <w:sz w:val="16"/>
              </w:rPr>
              <w:t>Fixed value: fslapp</w:t>
            </w:r>
          </w:p>
        </w:tc>
        <w:tc>
          <w:tcPr>
            <w:tcW w:type="dxa" w:w="1994"/>
          </w:tcPr>
          <w:p>
            <w:r>
              <w:rPr>
                <w:sz w:val="16"/>
              </w:rPr>
              <w:t>Fixed — always 'fslapp'. Do not change.</w:t>
            </w:r>
          </w:p>
        </w:tc>
      </w:tr>
      <w:tr>
        <w:tc>
          <w:tcPr>
            <w:tcW w:type="dxa" w:w="1994"/>
          </w:tcPr>
          <w:p>
            <w:r>
              <w:rPr>
                <w:b/>
                <w:sz w:val="16"/>
              </w:rPr>
              <w:t>FSLAPP_PG_USER</w:t>
            </w:r>
          </w:p>
        </w:tc>
        <w:tc>
          <w:tcPr>
            <w:tcW w:type="dxa" w:w="1994"/>
          </w:tcPr>
          <w:p>
            <w:r>
              <w:rPr>
                <w:b/>
                <w:color w:val="CC0000"/>
                <w:sz w:val="16"/>
              </w:rPr>
              <w:t>YES</w:t>
            </w:r>
          </w:p>
        </w:tc>
        <w:tc>
          <w:tcPr>
            <w:tcW w:type="dxa" w:w="1994"/>
          </w:tcPr>
          <w:p>
            <w:r>
              <w:rPr>
                <w:sz w:val="16"/>
              </w:rPr>
              <w:t>The Azure Entra identity (Managed Identity name) the app presents when connecting to PostgreSQL. Must match the principal registered in the PG server via pgaadauth_create_principal().</w:t>
            </w:r>
          </w:p>
        </w:tc>
        <w:tc>
          <w:tcPr>
            <w:tcW w:type="dxa" w:w="1994"/>
          </w:tcPr>
          <w:p>
            <w:r>
              <w:rPr>
                <w:sz w:val="16"/>
              </w:rPr>
              <w:t>App Service name. Example: fslapp-nyaaa</w:t>
            </w:r>
          </w:p>
        </w:tc>
        <w:tc>
          <w:tcPr>
            <w:tcW w:type="dxa" w:w="1994"/>
          </w:tcPr>
          <w:p>
            <w:r>
              <w:rPr>
                <w:sz w:val="16"/>
              </w:rPr>
              <w:t>This is the App Service resource name. Open: https://portal.azure.com/#@nyaaa.com/resource/subscriptions/e287db16-b6ae-415e-bd52-41c8ec5a8f08/resourceGroups/rg-nlaaroubi-sbx-eus2-001/providers/Microsoft.Web/sites/fslapp-nyaaa/msi — the 'Name' shown under System Assigned is the value to use.</w:t>
            </w:r>
          </w:p>
        </w:tc>
      </w:tr>
      <w:tr>
        <w:tc>
          <w:tcPr>
            <w:tcW w:type="dxa" w:w="1994"/>
          </w:tcPr>
          <w:p>
            <w:r>
              <w:rPr>
                <w:b/>
                <w:sz w:val="16"/>
              </w:rPr>
              <w:t>FSLAPP_PG_AUTH</w:t>
            </w:r>
          </w:p>
        </w:tc>
        <w:tc>
          <w:tcPr>
            <w:tcW w:type="dxa" w:w="1994"/>
          </w:tcPr>
          <w:p>
            <w:r>
              <w:rPr>
                <w:b/>
                <w:color w:val="CC0000"/>
                <w:sz w:val="16"/>
              </w:rPr>
              <w:t>YES</w:t>
            </w:r>
          </w:p>
        </w:tc>
        <w:tc>
          <w:tcPr>
            <w:tcW w:type="dxa" w:w="1994"/>
          </w:tcPr>
          <w:p>
            <w:r>
              <w:rPr>
                <w:sz w:val="16"/>
              </w:rPr>
              <w:t>Authentication method for PostgreSQL. 'entra' = Azure Managed Identity token (no password). If set to anything else, the app will try password auth and fail on Azure.</w:t>
            </w:r>
          </w:p>
        </w:tc>
        <w:tc>
          <w:tcPr>
            <w:tcW w:type="dxa" w:w="1994"/>
          </w:tcPr>
          <w:p>
            <w:r>
              <w:rPr>
                <w:sz w:val="16"/>
              </w:rPr>
              <w:t>Fixed value: entra</w:t>
            </w:r>
          </w:p>
        </w:tc>
        <w:tc>
          <w:tcPr>
            <w:tcW w:type="dxa" w:w="1994"/>
          </w:tcPr>
          <w:p>
            <w:r>
              <w:rPr>
                <w:sz w:val="16"/>
              </w:rPr>
              <w:t>Fixed — always 'entra'. Do not change.</w:t>
            </w:r>
          </w:p>
        </w:tc>
      </w:tr>
      <w:tr>
        <w:tc>
          <w:tcPr>
            <w:tcW w:type="dxa" w:w="1994"/>
          </w:tcPr>
          <w:p>
            <w:r>
              <w:rPr>
                <w:b/>
                <w:sz w:val="16"/>
              </w:rPr>
              <w:t>FSLAPP_PG_SCHEMA</w:t>
            </w:r>
          </w:p>
        </w:tc>
        <w:tc>
          <w:tcPr>
            <w:tcW w:type="dxa" w:w="1994"/>
          </w:tcPr>
          <w:p>
            <w:r>
              <w:rPr>
                <w:sz w:val="16"/>
              </w:rPr>
              <w:t>no</w:t>
            </w:r>
          </w:p>
        </w:tc>
        <w:tc>
          <w:tcPr>
            <w:tcW w:type="dxa" w:w="1994"/>
          </w:tcPr>
          <w:p>
            <w:r>
              <w:rPr>
                <w:sz w:val="16"/>
              </w:rPr>
              <w:t>Default schema used by the PG connection pool when no schema is specified in a query. The optimizer queries use this as their search_path.</w:t>
            </w:r>
          </w:p>
        </w:tc>
        <w:tc>
          <w:tcPr>
            <w:tcW w:type="dxa" w:w="1994"/>
          </w:tcPr>
          <w:p>
            <w:r>
              <w:rPr>
                <w:sz w:val="16"/>
              </w:rPr>
              <w:t>Schema name. Default: optimizer  (valid values: core, optimizer, sales)</w:t>
            </w:r>
          </w:p>
        </w:tc>
        <w:tc>
          <w:tcPr>
            <w:tcW w:type="dxa" w:w="1994"/>
          </w:tcPr>
          <w:p>
            <w:r>
              <w:rPr>
                <w:sz w:val="16"/>
              </w:rPr>
              <w:t>Fixed — leave as 'optimizer' unless directed by engineering.</w:t>
            </w:r>
          </w:p>
        </w:tc>
      </w:tr>
      <w:tr>
        <w:tc>
          <w:tcPr>
            <w:tcW w:type="dxa" w:w="1994"/>
          </w:tcPr>
          <w:p>
            <w:r>
              <w:rPr>
                <w:b/>
                <w:sz w:val="16"/>
              </w:rPr>
              <w:t>DB_PRIMARY</w:t>
            </w:r>
          </w:p>
        </w:tc>
        <w:tc>
          <w:tcPr>
            <w:tcW w:type="dxa" w:w="1994"/>
          </w:tcPr>
          <w:p>
            <w:r>
              <w:rPr>
                <w:sz w:val="16"/>
              </w:rPr>
              <w:t>no</w:t>
            </w:r>
          </w:p>
        </w:tc>
        <w:tc>
          <w:tcPr>
            <w:tcW w:type="dxa" w:w="1994"/>
          </w:tcPr>
          <w:p>
            <w:r>
              <w:rPr>
                <w:sz w:val="16"/>
              </w:rPr>
              <w:t>Selects which database backend the app uses internally. 'postgres' = Azure PostgreSQL (production). Changing this disables the PG backend.</w:t>
            </w:r>
          </w:p>
        </w:tc>
        <w:tc>
          <w:tcPr>
            <w:tcW w:type="dxa" w:w="1994"/>
          </w:tcPr>
          <w:p>
            <w:r>
              <w:rPr>
                <w:sz w:val="16"/>
              </w:rPr>
              <w:t>Fixed value: postgres</w:t>
            </w:r>
          </w:p>
        </w:tc>
        <w:tc>
          <w:tcPr>
            <w:tcW w:type="dxa" w:w="1994"/>
          </w:tcPr>
          <w:p>
            <w:r>
              <w:rPr>
                <w:sz w:val="16"/>
              </w:rPr>
              <w:t>Fixed — always 'postgres'. Do not change.</w:t>
            </w:r>
          </w:p>
        </w:tc>
      </w:tr>
    </w:tbl>
    <w:p/>
    <w:p>
      <w:pPr>
        <w:pStyle w:val="Heading2"/>
        <w:jc w:val="left"/>
      </w:pPr>
      <w:r>
        <w:t>4.3  Salesforce API</w:t>
      </w:r>
    </w:p>
    <w:p>
      <w:r>
        <w:rPr>
          <w:sz w:val="22"/>
        </w:rPr>
        <w:t>FSLAPP connects to the AAA Salesforce org to read Work Orders, Service Appointments, drivers, territories, and dispatch data. These credentials come from a Salesforce Connected App configured for OAuth 2.0 Username-Password flow.</w:t>
      </w:r>
    </w:p>
    <w:p>
      <w:r>
        <w:rPr>
          <w:b/>
          <w:color w:val="0078D4"/>
          <w:sz w:val="20"/>
        </w:rPr>
        <w:t>ℹ  To find these values in Salesforce: open Setup → Apps → App Manager → find the 'FSLAPP API' Connected App → click View → click 'Manage Consumer Details'. Direct link: https://aaawcny.lightning.force.com/lightning/setup/ConnectedApplication/home</w:t>
      </w:r>
    </w:p>
    <w:tbl>
      <w:tblPr>
        <w:tblStyle w:val="LightShading-Accent1"/>
        <w:tblW w:type="auto" w:w="0"/>
        <w:tblLook w:firstColumn="1" w:firstRow="1" w:lastColumn="0" w:lastRow="0" w:noHBand="0" w:noVBand="1" w:val="04A0"/>
      </w:tblPr>
      <w:tblGrid>
        <w:gridCol w:w="1994"/>
        <w:gridCol w:w="1994"/>
        <w:gridCol w:w="1994"/>
        <w:gridCol w:w="1994"/>
        <w:gridCol w:w="1994"/>
      </w:tblGrid>
      <w:tr>
        <w:tc>
          <w:tcPr>
            <w:tcW w:type="dxa" w:w="1994"/>
          </w:tcPr>
          <w:p>
            <w:r>
              <w:rPr>
                <w:b/>
                <w:sz w:val="16"/>
              </w:rPr>
              <w:t>Variable</w:t>
            </w:r>
          </w:p>
        </w:tc>
        <w:tc>
          <w:tcPr>
            <w:tcW w:type="dxa" w:w="1994"/>
          </w:tcPr>
          <w:p>
            <w:r>
              <w:rPr>
                <w:b/>
                <w:sz w:val="16"/>
              </w:rPr>
              <w:t>Required</w:t>
            </w:r>
          </w:p>
        </w:tc>
        <w:tc>
          <w:tcPr>
            <w:tcW w:type="dxa" w:w="1994"/>
          </w:tcPr>
          <w:p>
            <w:r>
              <w:rPr>
                <w:b/>
                <w:sz w:val="16"/>
              </w:rPr>
              <w:t>Purpose — What the app uses it for</w:t>
            </w:r>
          </w:p>
        </w:tc>
        <w:tc>
          <w:tcPr>
            <w:tcW w:type="dxa" w:w="1994"/>
          </w:tcPr>
          <w:p>
            <w:r>
              <w:rPr>
                <w:b/>
                <w:sz w:val="16"/>
              </w:rPr>
              <w:t>Format / Example Value</w:t>
            </w:r>
          </w:p>
        </w:tc>
        <w:tc>
          <w:tcPr>
            <w:tcW w:type="dxa" w:w="1994"/>
          </w:tcPr>
          <w:p>
            <w:r>
              <w:rPr>
                <w:b/>
                <w:sz w:val="16"/>
              </w:rPr>
              <w:t>Where to get it</w:t>
            </w:r>
          </w:p>
        </w:tc>
      </w:tr>
      <w:tr>
        <w:tc>
          <w:tcPr>
            <w:tcW w:type="dxa" w:w="1994"/>
          </w:tcPr>
          <w:p>
            <w:r>
              <w:rPr>
                <w:b/>
                <w:sz w:val="16"/>
              </w:rPr>
              <w:t>SF_TOKEN_URL</w:t>
            </w:r>
          </w:p>
        </w:tc>
        <w:tc>
          <w:tcPr>
            <w:tcW w:type="dxa" w:w="1994"/>
          </w:tcPr>
          <w:p>
            <w:r>
              <w:rPr>
                <w:b/>
                <w:color w:val="CC0000"/>
                <w:sz w:val="16"/>
              </w:rPr>
              <w:t>YES</w:t>
            </w:r>
          </w:p>
        </w:tc>
        <w:tc>
          <w:tcPr>
            <w:tcW w:type="dxa" w:w="1994"/>
          </w:tcPr>
          <w:p>
            <w:r>
              <w:rPr>
                <w:sz w:val="16"/>
              </w:rPr>
              <w:t>The Salesforce OAuth 2.0 token endpoint. The app POSTs credentials here to get an access token. For production orgs this is always login.salesforce.com.</w:t>
            </w:r>
          </w:p>
        </w:tc>
        <w:tc>
          <w:tcPr>
            <w:tcW w:type="dxa" w:w="1994"/>
          </w:tcPr>
          <w:p>
            <w:r>
              <w:rPr>
                <w:sz w:val="16"/>
              </w:rPr>
              <w:t>URL. Value: https://login.salesforce.com/services/oauth2/token</w:t>
            </w:r>
          </w:p>
        </w:tc>
        <w:tc>
          <w:tcPr>
            <w:tcW w:type="dxa" w:w="1994"/>
          </w:tcPr>
          <w:p>
            <w:r>
              <w:rPr>
                <w:sz w:val="16"/>
              </w:rPr>
              <w:t>Fixed for production. If using a Sandbox org, replace 'login' with 'test': https://test.salesforce.com/services/oauth2/token</w:t>
            </w:r>
          </w:p>
        </w:tc>
      </w:tr>
      <w:tr>
        <w:tc>
          <w:tcPr>
            <w:tcW w:type="dxa" w:w="1994"/>
          </w:tcPr>
          <w:p>
            <w:r>
              <w:rPr>
                <w:b/>
                <w:sz w:val="16"/>
              </w:rPr>
              <w:t>SF_CONSUMER_KEY</w:t>
            </w:r>
          </w:p>
        </w:tc>
        <w:tc>
          <w:tcPr>
            <w:tcW w:type="dxa" w:w="1994"/>
          </w:tcPr>
          <w:p>
            <w:r>
              <w:rPr>
                <w:b/>
                <w:color w:val="CC0000"/>
                <w:sz w:val="16"/>
              </w:rPr>
              <w:t>YES</w:t>
            </w:r>
          </w:p>
        </w:tc>
        <w:tc>
          <w:tcPr>
            <w:tcW w:type="dxa" w:w="1994"/>
          </w:tcPr>
          <w:p>
            <w:r>
              <w:rPr>
                <w:sz w:val="16"/>
              </w:rPr>
              <w:t>The Connected App's Consumer Key (also called Client ID). Identifies which app is connecting. Do not confuse with the Consumer Secret.</w:t>
            </w:r>
          </w:p>
        </w:tc>
        <w:tc>
          <w:tcPr>
            <w:tcW w:type="dxa" w:w="1994"/>
          </w:tcPr>
          <w:p>
            <w:r>
              <w:rPr>
                <w:sz w:val="16"/>
              </w:rPr>
              <w:t>Long alphanumeric string. Example: 3MVG9...Xyz (50+ chars)</w:t>
            </w:r>
          </w:p>
        </w:tc>
        <w:tc>
          <w:tcPr>
            <w:tcW w:type="dxa" w:w="1994"/>
          </w:tcPr>
          <w:p>
            <w:r>
              <w:rPr>
                <w:sz w:val="16"/>
              </w:rPr>
              <w:t>Salesforce Setup → https://aaawcny.lightning.force.com/lightning/setup/ConnectedApplication/home → find 'FSLAPP API' Connected App → View → Manage Consumer Details → Consumer Key.</w:t>
            </w:r>
          </w:p>
        </w:tc>
      </w:tr>
      <w:tr>
        <w:tc>
          <w:tcPr>
            <w:tcW w:type="dxa" w:w="1994"/>
          </w:tcPr>
          <w:p>
            <w:r>
              <w:rPr>
                <w:b/>
                <w:sz w:val="16"/>
              </w:rPr>
              <w:t>SF_CONSUMER_SECRET</w:t>
            </w:r>
          </w:p>
        </w:tc>
        <w:tc>
          <w:tcPr>
            <w:tcW w:type="dxa" w:w="1994"/>
          </w:tcPr>
          <w:p>
            <w:r>
              <w:rPr>
                <w:b/>
                <w:color w:val="CC0000"/>
                <w:sz w:val="16"/>
              </w:rPr>
              <w:t>YES</w:t>
            </w:r>
          </w:p>
        </w:tc>
        <w:tc>
          <w:tcPr>
            <w:tcW w:type="dxa" w:w="1994"/>
          </w:tcPr>
          <w:p>
            <w:r>
              <w:rPr>
                <w:sz w:val="16"/>
              </w:rPr>
              <w:t>The Connected App's Consumer Secret (Client Secret). Proves the app is authorized. Must be kept confidential — treat like a password.</w:t>
            </w:r>
          </w:p>
        </w:tc>
        <w:tc>
          <w:tcPr>
            <w:tcW w:type="dxa" w:w="1994"/>
          </w:tcPr>
          <w:p>
            <w:r>
              <w:rPr>
                <w:sz w:val="16"/>
              </w:rPr>
              <w:t>Alphanumeric string. Example: ABC123xyz...</w:t>
            </w:r>
          </w:p>
        </w:tc>
        <w:tc>
          <w:tcPr>
            <w:tcW w:type="dxa" w:w="1994"/>
          </w:tcPr>
          <w:p>
            <w:r>
              <w:rPr>
                <w:sz w:val="16"/>
              </w:rPr>
              <w:t>Salesforce Setup → https://aaawcny.lightning.force.com/lightning/setup/ConnectedApplication/home → 'FSLAPP API' → View → Manage Consumer Details → Consumer Secret → click to reveal.</w:t>
            </w:r>
          </w:p>
        </w:tc>
      </w:tr>
      <w:tr>
        <w:tc>
          <w:tcPr>
            <w:tcW w:type="dxa" w:w="1994"/>
          </w:tcPr>
          <w:p>
            <w:r>
              <w:rPr>
                <w:b/>
                <w:sz w:val="16"/>
              </w:rPr>
              <w:t>SF_USERNAME</w:t>
            </w:r>
          </w:p>
        </w:tc>
        <w:tc>
          <w:tcPr>
            <w:tcW w:type="dxa" w:w="1994"/>
          </w:tcPr>
          <w:p>
            <w:r>
              <w:rPr>
                <w:b/>
                <w:color w:val="CC0000"/>
                <w:sz w:val="16"/>
              </w:rPr>
              <w:t>YES</w:t>
            </w:r>
          </w:p>
        </w:tc>
        <w:tc>
          <w:tcPr>
            <w:tcW w:type="dxa" w:w="1994"/>
          </w:tcPr>
          <w:p>
            <w:r>
              <w:rPr>
                <w:sz w:val="16"/>
              </w:rPr>
              <w:t>The Salesforce API user's username. This is a dedicated integration user, not a human user account. Must have API access and appropriate object permissions.</w:t>
            </w:r>
          </w:p>
        </w:tc>
        <w:tc>
          <w:tcPr>
            <w:tcW w:type="dxa" w:w="1994"/>
          </w:tcPr>
          <w:p>
            <w:r>
              <w:rPr>
                <w:sz w:val="16"/>
              </w:rPr>
              <w:t>Salesforce username (email format). Example: api_user@aaawcny.com.fslapp</w:t>
            </w:r>
          </w:p>
        </w:tc>
        <w:tc>
          <w:tcPr>
            <w:tcW w:type="dxa" w:w="1994"/>
          </w:tcPr>
          <w:p>
            <w:r>
              <w:rPr>
                <w:sz w:val="16"/>
              </w:rPr>
              <w:t>Salesforce Setup → https://aaawcny.lightning.force.com/lightning/setup/ManageUsers/home → find the 'FSLAPP API' integration user → copy the Username field.</w:t>
            </w:r>
          </w:p>
        </w:tc>
      </w:tr>
      <w:tr>
        <w:tc>
          <w:tcPr>
            <w:tcW w:type="dxa" w:w="1994"/>
          </w:tcPr>
          <w:p>
            <w:r>
              <w:rPr>
                <w:b/>
                <w:sz w:val="16"/>
              </w:rPr>
              <w:t>SF_PASSWORD</w:t>
            </w:r>
          </w:p>
        </w:tc>
        <w:tc>
          <w:tcPr>
            <w:tcW w:type="dxa" w:w="1994"/>
          </w:tcPr>
          <w:p>
            <w:r>
              <w:rPr>
                <w:b/>
                <w:color w:val="CC0000"/>
                <w:sz w:val="16"/>
              </w:rPr>
              <w:t>YES</w:t>
            </w:r>
          </w:p>
        </w:tc>
        <w:tc>
          <w:tcPr>
            <w:tcW w:type="dxa" w:w="1994"/>
          </w:tcPr>
          <w:p>
            <w:r>
              <w:rPr>
                <w:sz w:val="16"/>
              </w:rPr>
              <w:t>The Salesforce API user's password. Combined with SF_SECURITY_TOKEN at login time. Never share. Rotate if the user's password is reset.</w:t>
            </w:r>
          </w:p>
        </w:tc>
        <w:tc>
          <w:tcPr>
            <w:tcW w:type="dxa" w:w="1994"/>
          </w:tcPr>
          <w:p>
            <w:r>
              <w:rPr>
                <w:sz w:val="16"/>
              </w:rPr>
              <w:t>The user's Salesforce password. Do not include the security token here.</w:t>
            </w:r>
          </w:p>
        </w:tc>
        <w:tc>
          <w:tcPr>
            <w:tcW w:type="dxa" w:w="1994"/>
          </w:tcPr>
          <w:p>
            <w:r>
              <w:rPr>
                <w:sz w:val="16"/>
              </w:rPr>
              <w:t>This is the password you set for the API user account in Salesforce. If forgotten, reset it at: https://aaawcny.lightning.force.com/lightning/setup/ManageUsers/home → user → Reset Password.</w:t>
            </w:r>
          </w:p>
        </w:tc>
      </w:tr>
      <w:tr>
        <w:tc>
          <w:tcPr>
            <w:tcW w:type="dxa" w:w="1994"/>
          </w:tcPr>
          <w:p>
            <w:r>
              <w:rPr>
                <w:b/>
                <w:sz w:val="16"/>
              </w:rPr>
              <w:t>SF_SECURITY_TOKEN</w:t>
            </w:r>
          </w:p>
        </w:tc>
        <w:tc>
          <w:tcPr>
            <w:tcW w:type="dxa" w:w="1994"/>
          </w:tcPr>
          <w:p>
            <w:r>
              <w:rPr>
                <w:b/>
                <w:color w:val="CC0000"/>
                <w:sz w:val="16"/>
              </w:rPr>
              <w:t>YES</w:t>
            </w:r>
          </w:p>
        </w:tc>
        <w:tc>
          <w:tcPr>
            <w:tcW w:type="dxa" w:w="1994"/>
          </w:tcPr>
          <w:p>
            <w:r>
              <w:rPr>
                <w:sz w:val="16"/>
              </w:rPr>
              <w:t>Salesforce appends the security token to the password for API logins from non-whitelisted IPs. The app concatenates SF_PASSWORD + SF_SECURITY_TOKEN and sends the combined string as the password.</w:t>
            </w:r>
          </w:p>
        </w:tc>
        <w:tc>
          <w:tcPr>
            <w:tcW w:type="dxa" w:w="1994"/>
          </w:tcPr>
          <w:p>
            <w:r>
              <w:rPr>
                <w:sz w:val="16"/>
              </w:rPr>
              <w:t>Alphanumeric token. Example: aBcDeFgH1234 (typically 24 chars)</w:t>
            </w:r>
          </w:p>
        </w:tc>
        <w:tc>
          <w:tcPr>
            <w:tcW w:type="dxa" w:w="1994"/>
          </w:tcPr>
          <w:p>
            <w:r>
              <w:rPr>
                <w:sz w:val="16"/>
              </w:rPr>
              <w:t>Log in to Salesforce as the API user → My Settings → Personal → Reset My Security Token. Token is emailed to the user. Direct link (as that user): https://aaawcny.lightning.force.com/lightning/settings/personal/PersonalInformation/home</w:t>
            </w:r>
          </w:p>
        </w:tc>
      </w:tr>
      <w:tr>
        <w:tc>
          <w:tcPr>
            <w:tcW w:type="dxa" w:w="1994"/>
          </w:tcPr>
          <w:p>
            <w:r>
              <w:rPr>
                <w:b/>
                <w:sz w:val="16"/>
              </w:rPr>
              <w:t>SF_RATE_LIMIT</w:t>
            </w:r>
          </w:p>
        </w:tc>
        <w:tc>
          <w:tcPr>
            <w:tcW w:type="dxa" w:w="1994"/>
          </w:tcPr>
          <w:p>
            <w:r>
              <w:rPr>
                <w:sz w:val="16"/>
              </w:rPr>
              <w:t>no</w:t>
            </w:r>
          </w:p>
        </w:tc>
        <w:tc>
          <w:tcPr>
            <w:tcW w:type="dxa" w:w="1994"/>
          </w:tcPr>
          <w:p>
            <w:r>
              <w:rPr>
                <w:sz w:val="16"/>
              </w:rPr>
              <w:t>Maximum Salesforce API calls per minute. Prevents hitting Salesforce governor limits. The app uses a token-bucket rate limiter internally.</w:t>
            </w:r>
          </w:p>
        </w:tc>
        <w:tc>
          <w:tcPr>
            <w:tcW w:type="dxa" w:w="1994"/>
          </w:tcPr>
          <w:p>
            <w:r>
              <w:rPr>
                <w:sz w:val="16"/>
              </w:rPr>
              <w:t>Integer. Default: 300  (= 5 calls/second, well within SF limits)</w:t>
            </w:r>
          </w:p>
        </w:tc>
        <w:tc>
          <w:tcPr>
            <w:tcW w:type="dxa" w:w="1994"/>
          </w:tcPr>
          <w:p>
            <w:r>
              <w:rPr>
                <w:sz w:val="16"/>
              </w:rPr>
              <w:t>Leave at default 300 unless Salesforce reports API limit errors in the logs.</w:t>
            </w:r>
          </w:p>
        </w:tc>
      </w:tr>
    </w:tbl>
    <w:p/>
    <w:p>
      <w:pPr>
        <w:pStyle w:val="Heading2"/>
        <w:jc w:val="left"/>
      </w:pPr>
      <w:r>
        <w:t>4.4  AI / LLM API Keys</w:t>
      </w:r>
    </w:p>
    <w:p>
      <w:r>
        <w:rPr>
          <w:sz w:val="22"/>
        </w:rPr>
        <w:t>FSLAPP uses multiple AI providers for chatbot, optimizer analysis, and insight generation. At least one provider key must be set — the app falls back through providers if one fails.</w:t>
      </w:r>
    </w:p>
    <w:tbl>
      <w:tblPr>
        <w:tblStyle w:val="LightShading-Accent1"/>
        <w:tblW w:type="auto" w:w="0"/>
        <w:tblLook w:firstColumn="1" w:firstRow="1" w:lastColumn="0" w:lastRow="0" w:noHBand="0" w:noVBand="1" w:val="04A0"/>
      </w:tblPr>
      <w:tblGrid>
        <w:gridCol w:w="1994"/>
        <w:gridCol w:w="1994"/>
        <w:gridCol w:w="1994"/>
        <w:gridCol w:w="1994"/>
        <w:gridCol w:w="1994"/>
      </w:tblGrid>
      <w:tr>
        <w:tc>
          <w:tcPr>
            <w:tcW w:type="dxa" w:w="1994"/>
          </w:tcPr>
          <w:p>
            <w:r>
              <w:rPr>
                <w:b/>
                <w:sz w:val="16"/>
              </w:rPr>
              <w:t>Variable</w:t>
            </w:r>
          </w:p>
        </w:tc>
        <w:tc>
          <w:tcPr>
            <w:tcW w:type="dxa" w:w="1994"/>
          </w:tcPr>
          <w:p>
            <w:r>
              <w:rPr>
                <w:b/>
                <w:sz w:val="16"/>
              </w:rPr>
              <w:t>Required</w:t>
            </w:r>
          </w:p>
        </w:tc>
        <w:tc>
          <w:tcPr>
            <w:tcW w:type="dxa" w:w="1994"/>
          </w:tcPr>
          <w:p>
            <w:r>
              <w:rPr>
                <w:b/>
                <w:sz w:val="16"/>
              </w:rPr>
              <w:t>Purpose — What the app uses it for</w:t>
            </w:r>
          </w:p>
        </w:tc>
        <w:tc>
          <w:tcPr>
            <w:tcW w:type="dxa" w:w="1994"/>
          </w:tcPr>
          <w:p>
            <w:r>
              <w:rPr>
                <w:b/>
                <w:sz w:val="16"/>
              </w:rPr>
              <w:t>Format / Example Value</w:t>
            </w:r>
          </w:p>
        </w:tc>
        <w:tc>
          <w:tcPr>
            <w:tcW w:type="dxa" w:w="1994"/>
          </w:tcPr>
          <w:p>
            <w:r>
              <w:rPr>
                <w:b/>
                <w:sz w:val="16"/>
              </w:rPr>
              <w:t>Where to get it</w:t>
            </w:r>
          </w:p>
        </w:tc>
      </w:tr>
      <w:tr>
        <w:tc>
          <w:tcPr>
            <w:tcW w:type="dxa" w:w="1994"/>
          </w:tcPr>
          <w:p>
            <w:r>
              <w:rPr>
                <w:b/>
                <w:sz w:val="16"/>
              </w:rPr>
              <w:t>ANTHROPIC_API_KEY</w:t>
            </w:r>
          </w:p>
        </w:tc>
        <w:tc>
          <w:tcPr>
            <w:tcW w:type="dxa" w:w="1994"/>
          </w:tcPr>
          <w:p>
            <w:r>
              <w:rPr>
                <w:b/>
                <w:color w:val="CC0000"/>
                <w:sz w:val="16"/>
              </w:rPr>
              <w:t>YES</w:t>
            </w:r>
          </w:p>
        </w:tc>
        <w:tc>
          <w:tcPr>
            <w:tcW w:type="dxa" w:w="1994"/>
          </w:tcPr>
          <w:p>
            <w:r>
              <w:rPr>
                <w:sz w:val="16"/>
              </w:rPr>
              <w:t>API key for Anthropic Claude (claude-sonnet-4-6). Used by: optimizer chat (/api/optimizer/chat), general chatbot (/api/chat), and AI insight generation. Primary AI provider.</w:t>
            </w:r>
          </w:p>
        </w:tc>
        <w:tc>
          <w:tcPr>
            <w:tcW w:type="dxa" w:w="1994"/>
          </w:tcPr>
          <w:p>
            <w:r>
              <w:rPr>
                <w:sz w:val="16"/>
              </w:rPr>
              <w:t>Starts with 'sk-ant-'. Example: sk-ant-api03-XXXX...  (108 chars total)</w:t>
            </w:r>
          </w:p>
        </w:tc>
        <w:tc>
          <w:tcPr>
            <w:tcW w:type="dxa" w:w="1994"/>
          </w:tcPr>
          <w:p>
            <w:r>
              <w:rPr>
                <w:sz w:val="16"/>
              </w:rPr>
              <w:t>Log in to: https://console.anthropic.com/settings/keys → Create Key → name it 'FSLAPP Production' → copy immediately (shown only once). Belongs to workspace: Anthropic.</w:t>
            </w:r>
          </w:p>
        </w:tc>
      </w:tr>
      <w:tr>
        <w:tc>
          <w:tcPr>
            <w:tcW w:type="dxa" w:w="1994"/>
          </w:tcPr>
          <w:p>
            <w:r>
              <w:rPr>
                <w:b/>
                <w:sz w:val="16"/>
              </w:rPr>
              <w:t>OPENAI_API_KEY</w:t>
            </w:r>
          </w:p>
        </w:tc>
        <w:tc>
          <w:tcPr>
            <w:tcW w:type="dxa" w:w="1994"/>
          </w:tcPr>
          <w:p>
            <w:r>
              <w:rPr>
                <w:b/>
                <w:color w:val="CC0000"/>
                <w:sz w:val="16"/>
              </w:rPr>
              <w:t>YES</w:t>
            </w:r>
          </w:p>
        </w:tc>
        <w:tc>
          <w:tcPr>
            <w:tcW w:type="dxa" w:w="1994"/>
          </w:tcPr>
          <w:p>
            <w:r>
              <w:rPr>
                <w:sz w:val="16"/>
              </w:rPr>
              <w:t>API key for OpenAI GPT-4o. Used as secondary AI provider for chatbot when Anthropic is unavailable or for GPT-4o specific features.</w:t>
            </w:r>
          </w:p>
        </w:tc>
        <w:tc>
          <w:tcPr>
            <w:tcW w:type="dxa" w:w="1994"/>
          </w:tcPr>
          <w:p>
            <w:r>
              <w:rPr>
                <w:sz w:val="16"/>
              </w:rPr>
              <w:t>Starts with 'sk-'. Example: sk-proj-XXXX...  (100+ chars)</w:t>
            </w:r>
          </w:p>
        </w:tc>
        <w:tc>
          <w:tcPr>
            <w:tcW w:type="dxa" w:w="1994"/>
          </w:tcPr>
          <w:p>
            <w:r>
              <w:rPr>
                <w:sz w:val="16"/>
              </w:rPr>
              <w:t>Log in to: https://platform.openai.com/api-keys → Create new secret key → name it 'FSLAPP Production' → copy immediately (shown only once). Must have GPT-4o access on the account.</w:t>
            </w:r>
          </w:p>
        </w:tc>
      </w:tr>
      <w:tr>
        <w:tc>
          <w:tcPr>
            <w:tcW w:type="dxa" w:w="1994"/>
          </w:tcPr>
          <w:p>
            <w:r>
              <w:rPr>
                <w:b/>
                <w:sz w:val="16"/>
              </w:rPr>
              <w:t>GOOGLE_AI_API_KEY</w:t>
            </w:r>
          </w:p>
        </w:tc>
        <w:tc>
          <w:tcPr>
            <w:tcW w:type="dxa" w:w="1994"/>
          </w:tcPr>
          <w:p>
            <w:r>
              <w:rPr>
                <w:b/>
                <w:color w:val="CC0000"/>
                <w:sz w:val="16"/>
              </w:rPr>
              <w:t>YES</w:t>
            </w:r>
          </w:p>
        </w:tc>
        <w:tc>
          <w:tcPr>
            <w:tcW w:type="dxa" w:w="1994"/>
          </w:tcPr>
          <w:p>
            <w:r>
              <w:rPr>
                <w:sz w:val="16"/>
              </w:rPr>
              <w:t>API key for Google Gemini (gemini-1.5-pro or gemini-2.0-flash). Third AI provider option for the chatbot and analysis features.</w:t>
            </w:r>
          </w:p>
        </w:tc>
        <w:tc>
          <w:tcPr>
            <w:tcW w:type="dxa" w:w="1994"/>
          </w:tcPr>
          <w:p>
            <w:r>
              <w:rPr>
                <w:sz w:val="16"/>
              </w:rPr>
              <w:t>Starts with 'AIza'. Example: AIzaSyXXXX... (39 chars)</w:t>
            </w:r>
          </w:p>
        </w:tc>
        <w:tc>
          <w:tcPr>
            <w:tcW w:type="dxa" w:w="1994"/>
          </w:tcPr>
          <w:p>
            <w:r>
              <w:rPr>
                <w:sz w:val="16"/>
              </w:rPr>
              <w:t>Log in to: https://aistudio.google.com/app/apikey → Create API Key → select the 'FSLAPP' GCP project → copy the key. Free tier available; upgrade to paid for production volume.</w:t>
            </w:r>
          </w:p>
        </w:tc>
      </w:tr>
      <w:tr>
        <w:tc>
          <w:tcPr>
            <w:tcW w:type="dxa" w:w="1994"/>
          </w:tcPr>
          <w:p>
            <w:r>
              <w:rPr>
                <w:b/>
                <w:sz w:val="16"/>
              </w:rPr>
              <w:t>GOOGLE_MAPS_API_KEY</w:t>
            </w:r>
          </w:p>
        </w:tc>
        <w:tc>
          <w:tcPr>
            <w:tcW w:type="dxa" w:w="1994"/>
          </w:tcPr>
          <w:p>
            <w:r>
              <w:rPr>
                <w:b/>
                <w:color w:val="CC0000"/>
                <w:sz w:val="16"/>
              </w:rPr>
              <w:t>YES</w:t>
            </w:r>
          </w:p>
        </w:tc>
        <w:tc>
          <w:tcPr>
            <w:tcW w:type="dxa" w:w="1994"/>
          </w:tcPr>
          <w:p>
            <w:r>
              <w:rPr>
                <w:sz w:val="16"/>
              </w:rPr>
              <w:t>API key for Google Maps Platform. Used for: geocoding addresses, displaying maps on the dispatch view, and calculating drive distances for ETA estimates.</w:t>
            </w:r>
          </w:p>
        </w:tc>
        <w:tc>
          <w:tcPr>
            <w:tcW w:type="dxa" w:w="1994"/>
          </w:tcPr>
          <w:p>
            <w:r>
              <w:rPr>
                <w:sz w:val="16"/>
              </w:rPr>
              <w:t>Starts with 'AIza'. Example: AIzaSyXXXX... (39 chars)</w:t>
            </w:r>
          </w:p>
        </w:tc>
        <w:tc>
          <w:tcPr>
            <w:tcW w:type="dxa" w:w="1994"/>
          </w:tcPr>
          <w:p>
            <w:r>
              <w:rPr>
                <w:sz w:val="16"/>
              </w:rPr>
              <w:t>Log in to: https://console.cloud.google.com/apis/credentials → Create credentials → API key → restrict key to: Maps JavaScript API + Geocoding API + Directions API. Separate from the Google AI key — must be from the same GCP project.</w:t>
            </w:r>
          </w:p>
        </w:tc>
      </w:tr>
    </w:tbl>
    <w:p/>
    <w:p>
      <w:pPr>
        <w:pStyle w:val="Heading2"/>
        <w:jc w:val="left"/>
      </w:pPr>
      <w:r>
        <w:t>4.5  GitHub</w:t>
      </w:r>
    </w:p>
    <w:tbl>
      <w:tblPr>
        <w:tblStyle w:val="LightShading-Accent1"/>
        <w:tblW w:type="auto" w:w="0"/>
        <w:tblLook w:firstColumn="1" w:firstRow="1" w:lastColumn="0" w:lastRow="0" w:noHBand="0" w:noVBand="1" w:val="04A0"/>
      </w:tblPr>
      <w:tblGrid>
        <w:gridCol w:w="1994"/>
        <w:gridCol w:w="1994"/>
        <w:gridCol w:w="1994"/>
        <w:gridCol w:w="1994"/>
        <w:gridCol w:w="1994"/>
      </w:tblGrid>
      <w:tr>
        <w:tc>
          <w:tcPr>
            <w:tcW w:type="dxa" w:w="1994"/>
          </w:tcPr>
          <w:p>
            <w:r>
              <w:rPr>
                <w:b/>
                <w:sz w:val="16"/>
              </w:rPr>
              <w:t>Variable</w:t>
            </w:r>
          </w:p>
        </w:tc>
        <w:tc>
          <w:tcPr>
            <w:tcW w:type="dxa" w:w="1994"/>
          </w:tcPr>
          <w:p>
            <w:r>
              <w:rPr>
                <w:b/>
                <w:sz w:val="16"/>
              </w:rPr>
              <w:t>Required</w:t>
            </w:r>
          </w:p>
        </w:tc>
        <w:tc>
          <w:tcPr>
            <w:tcW w:type="dxa" w:w="1994"/>
          </w:tcPr>
          <w:p>
            <w:r>
              <w:rPr>
                <w:b/>
                <w:sz w:val="16"/>
              </w:rPr>
              <w:t>Purpose — What the app uses it for</w:t>
            </w:r>
          </w:p>
        </w:tc>
        <w:tc>
          <w:tcPr>
            <w:tcW w:type="dxa" w:w="1994"/>
          </w:tcPr>
          <w:p>
            <w:r>
              <w:rPr>
                <w:b/>
                <w:sz w:val="16"/>
              </w:rPr>
              <w:t>Format / Example Value</w:t>
            </w:r>
          </w:p>
        </w:tc>
        <w:tc>
          <w:tcPr>
            <w:tcW w:type="dxa" w:w="1994"/>
          </w:tcPr>
          <w:p>
            <w:r>
              <w:rPr>
                <w:b/>
                <w:sz w:val="16"/>
              </w:rPr>
              <w:t>Where to get it</w:t>
            </w:r>
          </w:p>
        </w:tc>
      </w:tr>
      <w:tr>
        <w:tc>
          <w:tcPr>
            <w:tcW w:type="dxa" w:w="1994"/>
          </w:tcPr>
          <w:p>
            <w:r>
              <w:rPr>
                <w:b/>
                <w:sz w:val="16"/>
              </w:rPr>
              <w:t>GITHUB_TOKEN</w:t>
            </w:r>
          </w:p>
        </w:tc>
        <w:tc>
          <w:tcPr>
            <w:tcW w:type="dxa" w:w="1994"/>
          </w:tcPr>
          <w:p>
            <w:r>
              <w:rPr>
                <w:b/>
                <w:color w:val="CC0000"/>
                <w:sz w:val="16"/>
              </w:rPr>
              <w:t>YES</w:t>
            </w:r>
          </w:p>
        </w:tc>
        <w:tc>
          <w:tcPr>
            <w:tcW w:type="dxa" w:w="1994"/>
          </w:tcPr>
          <w:p>
            <w:r>
              <w:rPr>
                <w:sz w:val="16"/>
              </w:rPr>
              <w:t>Personal Access Token (PAT) for GitHub. Used to read the FSLDashboard repo for admin reference pages and code version display in the admin panel.</w:t>
            </w:r>
          </w:p>
        </w:tc>
        <w:tc>
          <w:tcPr>
            <w:tcW w:type="dxa" w:w="1994"/>
          </w:tcPr>
          <w:p>
            <w:r>
              <w:rPr>
                <w:sz w:val="16"/>
              </w:rPr>
              <w:t>Starts with 'ghp_' (classic) or 'github_pat_' (fine-grained). Example: ghp_XXXX... (40 chars)</w:t>
            </w:r>
          </w:p>
        </w:tc>
        <w:tc>
          <w:tcPr>
            <w:tcW w:type="dxa" w:w="1994"/>
          </w:tcPr>
          <w:p>
            <w:r>
              <w:rPr>
                <w:sz w:val="16"/>
              </w:rPr>
              <w:t>Log in to GitHub as nlaarh → https://github.com/settings/tokens → Generate new token (classic) → Expiration: 1 year → Scopes: repo (read-only) → Generate → copy immediately. Repo: https://github.com/nlaarh/FSLDashboard</w:t>
            </w:r>
          </w:p>
        </w:tc>
      </w:tr>
    </w:tbl>
    <w:p/>
    <w:p>
      <w:pPr>
        <w:pStyle w:val="Heading2"/>
        <w:jc w:val="left"/>
      </w:pPr>
      <w:r>
        <w:t>4.6  AgentMail (Email Agent Inbox)</w:t>
      </w:r>
    </w:p>
    <w:p>
      <w:r>
        <w:rPr>
          <w:sz w:val="22"/>
        </w:rPr>
        <w:t>AgentMail provides a managed email inbox that the app monitors for incoming email-based commands and responses. The app polls the inbox via API.</w:t>
      </w:r>
    </w:p>
    <w:tbl>
      <w:tblPr>
        <w:tblStyle w:val="LightShading-Accent1"/>
        <w:tblW w:type="auto" w:w="0"/>
        <w:tblLook w:firstColumn="1" w:firstRow="1" w:lastColumn="0" w:lastRow="0" w:noHBand="0" w:noVBand="1" w:val="04A0"/>
      </w:tblPr>
      <w:tblGrid>
        <w:gridCol w:w="1994"/>
        <w:gridCol w:w="1994"/>
        <w:gridCol w:w="1994"/>
        <w:gridCol w:w="1994"/>
        <w:gridCol w:w="1994"/>
      </w:tblGrid>
      <w:tr>
        <w:tc>
          <w:tcPr>
            <w:tcW w:type="dxa" w:w="1994"/>
          </w:tcPr>
          <w:p>
            <w:r>
              <w:rPr>
                <w:b/>
                <w:sz w:val="16"/>
              </w:rPr>
              <w:t>Variable</w:t>
            </w:r>
          </w:p>
        </w:tc>
        <w:tc>
          <w:tcPr>
            <w:tcW w:type="dxa" w:w="1994"/>
          </w:tcPr>
          <w:p>
            <w:r>
              <w:rPr>
                <w:b/>
                <w:sz w:val="16"/>
              </w:rPr>
              <w:t>Required</w:t>
            </w:r>
          </w:p>
        </w:tc>
        <w:tc>
          <w:tcPr>
            <w:tcW w:type="dxa" w:w="1994"/>
          </w:tcPr>
          <w:p>
            <w:r>
              <w:rPr>
                <w:b/>
                <w:sz w:val="16"/>
              </w:rPr>
              <w:t>Purpose — What the app uses it for</w:t>
            </w:r>
          </w:p>
        </w:tc>
        <w:tc>
          <w:tcPr>
            <w:tcW w:type="dxa" w:w="1994"/>
          </w:tcPr>
          <w:p>
            <w:r>
              <w:rPr>
                <w:b/>
                <w:sz w:val="16"/>
              </w:rPr>
              <w:t>Format / Example Value</w:t>
            </w:r>
          </w:p>
        </w:tc>
        <w:tc>
          <w:tcPr>
            <w:tcW w:type="dxa" w:w="1994"/>
          </w:tcPr>
          <w:p>
            <w:r>
              <w:rPr>
                <w:b/>
                <w:sz w:val="16"/>
              </w:rPr>
              <w:t>Where to get it</w:t>
            </w:r>
          </w:p>
        </w:tc>
      </w:tr>
      <w:tr>
        <w:tc>
          <w:tcPr>
            <w:tcW w:type="dxa" w:w="1994"/>
          </w:tcPr>
          <w:p>
            <w:r>
              <w:rPr>
                <w:b/>
                <w:sz w:val="16"/>
              </w:rPr>
              <w:t>AGENTMAIL_API_KEY</w:t>
            </w:r>
          </w:p>
        </w:tc>
        <w:tc>
          <w:tcPr>
            <w:tcW w:type="dxa" w:w="1994"/>
          </w:tcPr>
          <w:p>
            <w:r>
              <w:rPr>
                <w:b/>
                <w:color w:val="CC0000"/>
                <w:sz w:val="16"/>
              </w:rPr>
              <w:t>YES</w:t>
            </w:r>
          </w:p>
        </w:tc>
        <w:tc>
          <w:tcPr>
            <w:tcW w:type="dxa" w:w="1994"/>
          </w:tcPr>
          <w:p>
            <w:r>
              <w:rPr>
                <w:sz w:val="16"/>
              </w:rPr>
              <w:t>API key for AgentMail service. Authenticates API calls to read and send from the managed inbox. Without this, the email agent feature is disabled.</w:t>
            </w:r>
          </w:p>
        </w:tc>
        <w:tc>
          <w:tcPr>
            <w:tcW w:type="dxa" w:w="1994"/>
          </w:tcPr>
          <w:p>
            <w:r>
              <w:rPr>
                <w:sz w:val="16"/>
              </w:rPr>
              <w:t>Alphanumeric key from AgentMail dashboard. Example: am_key_XXXX...</w:t>
            </w:r>
          </w:p>
        </w:tc>
        <w:tc>
          <w:tcPr>
            <w:tcW w:type="dxa" w:w="1994"/>
          </w:tcPr>
          <w:p>
            <w:r>
              <w:rPr>
                <w:sz w:val="16"/>
              </w:rPr>
              <w:t>Log in to: https://agentmail.to/settings → API Keys section → Create new key → name it 'FSLAPP Production' → copy.</w:t>
            </w:r>
          </w:p>
        </w:tc>
      </w:tr>
      <w:tr>
        <w:tc>
          <w:tcPr>
            <w:tcW w:type="dxa" w:w="1994"/>
          </w:tcPr>
          <w:p>
            <w:r>
              <w:rPr>
                <w:b/>
                <w:sz w:val="16"/>
              </w:rPr>
              <w:t>AGENTMAIL_INBOX</w:t>
            </w:r>
          </w:p>
        </w:tc>
        <w:tc>
          <w:tcPr>
            <w:tcW w:type="dxa" w:w="1994"/>
          </w:tcPr>
          <w:p>
            <w:r>
              <w:rPr>
                <w:b/>
                <w:color w:val="CC0000"/>
                <w:sz w:val="16"/>
              </w:rPr>
              <w:t>YES</w:t>
            </w:r>
          </w:p>
        </w:tc>
        <w:tc>
          <w:tcPr>
            <w:tcW w:type="dxa" w:w="1994"/>
          </w:tcPr>
          <w:p>
            <w:r>
              <w:rPr>
                <w:sz w:val="16"/>
              </w:rPr>
              <w:t>The email address of the AgentMail managed inbox. The app sends and receives from this address. Must match an inbox configured in your AgentMail account.</w:t>
            </w:r>
          </w:p>
        </w:tc>
        <w:tc>
          <w:tcPr>
            <w:tcW w:type="dxa" w:w="1994"/>
          </w:tcPr>
          <w:p>
            <w:r>
              <w:rPr>
                <w:sz w:val="16"/>
              </w:rPr>
              <w:t>Email address. Example: fslapp@agentmail.to  or  dispatch@your-inbox.agentmail.to</w:t>
            </w:r>
          </w:p>
        </w:tc>
        <w:tc>
          <w:tcPr>
            <w:tcW w:type="dxa" w:w="1994"/>
          </w:tcPr>
          <w:p>
            <w:r>
              <w:rPr>
                <w:sz w:val="16"/>
              </w:rPr>
              <w:t>Log in to: https://agentmail.to/settings → Inboxes section → copy the inbox email address. This is the address that was created when you set up the AgentMail account.</w:t>
            </w:r>
          </w:p>
        </w:tc>
      </w:tr>
    </w:tbl>
    <w:p/>
    <w:p>
      <w:r>
        <w:br w:type="page"/>
      </w:r>
    </w:p>
    <w:p>
      <w:pPr>
        <w:pStyle w:val="Heading1"/>
        <w:jc w:val="left"/>
      </w:pPr>
      <w:r>
        <w:t>5. Managed Identity — Passwordless Database Auth</w:t>
      </w:r>
    </w:p>
    <w:p>
      <w:r>
        <w:rPr>
          <w:sz w:val="22"/>
        </w:rPr>
        <w:t>FSLAPP authenticates to PostgreSQL using Azure Entra Managed Identity. No password is stored anywhere — the App Service automatically gets a short-lived token from Azure. This identity is tied to the App Service and cannot be stolen.</w:t>
      </w:r>
    </w:p>
    <w:p>
      <w:pPr>
        <w:pStyle w:val="Heading2"/>
        <w:jc w:val="left"/>
      </w:pPr>
      <w:r>
        <w:t>5.1  View the Managed Identity</w:t>
      </w:r>
    </w:p>
    <w:p>
      <w:pPr>
        <w:pStyle w:val="ListNumber"/>
      </w:pPr>
      <w:r>
        <w:rPr>
          <w:sz w:val="22"/>
        </w:rPr>
        <w:t xml:space="preserve">Open: </w:t>
      </w:r>
      <w:r>
        <w:rPr>
          <w:b/>
          <w:color w:val="005ACC"/>
          <w:sz w:val="20"/>
        </w:rPr>
        <w:t>https://portal.azure.com/#@nyaaa.com/resource/subscriptions/e287db16-b6ae-415e-bd52-41c8ec5a8f08/resourceGroups/rg-nlaaroubi-sbx-eus2-001/providers/Microsoft.Web/sites/fslapp-nyaaa/msi</w:t>
      </w:r>
    </w:p>
    <w:p>
      <w:pPr>
        <w:pStyle w:val="ListNumber"/>
      </w:pPr>
      <w:r>
        <w:rPr>
          <w:sz w:val="22"/>
        </w:rPr>
        <w:t>System assigned tab: Status = On  (must stay On — if turned Off, all DB connections fail)</w:t>
      </w:r>
    </w:p>
    <w:p>
      <w:pPr>
        <w:pStyle w:val="ListNumber"/>
      </w:pPr>
      <w:r>
        <w:rPr>
          <w:sz w:val="22"/>
        </w:rPr>
        <w:t>Object (principal) ID: f87f0046-3632-4b0e-bdc8-acd7a42cf5da</w:t>
      </w:r>
    </w:p>
    <w:p>
      <w:pPr>
        <w:pStyle w:val="ListNumber"/>
      </w:pPr>
      <w:r>
        <w:rPr>
          <w:sz w:val="22"/>
        </w:rPr>
        <w:t>This ID is what Azure uses to grant DB access. Use it when registering in PostgreSQL.</w:t>
      </w:r>
    </w:p>
    <w:p>
      <w:r>
        <w:drawing>
          <wp:inline xmlns:a="http://schemas.openxmlformats.org/drawingml/2006/main" xmlns:pic="http://schemas.openxmlformats.org/drawingml/2006/picture">
            <wp:extent cx="5943600" cy="2848637"/>
            <wp:docPr id="8" name="Picture 8"/>
            <wp:cNvGraphicFramePr>
              <a:graphicFrameLocks noChangeAspect="1"/>
            </wp:cNvGraphicFramePr>
            <a:graphic>
              <a:graphicData uri="http://schemas.openxmlformats.org/drawingml/2006/picture">
                <pic:pic>
                  <pic:nvPicPr>
                    <pic:cNvPr id="0" name="01_appservice_overview.png"/>
                    <pic:cNvPicPr/>
                  </pic:nvPicPr>
                  <pic:blipFill>
                    <a:blip r:embed="rId10"/>
                    <a:stretch>
                      <a:fillRect/>
                    </a:stretch>
                  </pic:blipFill>
                  <pic:spPr>
                    <a:xfrm>
                      <a:off x="0" y="0"/>
                      <a:ext cx="5943600" cy="2848637"/>
                    </a:xfrm>
                    <a:prstGeom prst="rect"/>
                  </pic:spPr>
                </pic:pic>
              </a:graphicData>
            </a:graphic>
          </wp:inline>
        </w:drawing>
      </w:r>
    </w:p>
    <w:p>
      <w:pPr>
        <w:jc w:val="center"/>
      </w:pPr>
      <w:r>
        <w:rPr>
          <w:i/>
          <w:color w:val="555555"/>
          <w:sz w:val="18"/>
        </w:rPr>
        <w:t>Identity — System-assigned ON. Object ID identifies this app in Azure Entra. Status must stay ON.</w:t>
      </w:r>
    </w:p>
    <w:p>
      <w:pPr>
        <w:pStyle w:val="Heading2"/>
        <w:jc w:val="left"/>
      </w:pPr>
      <w:r>
        <w:t>5.2  Add Managed Identity to PostgreSQL (one-time setup)</w:t>
      </w:r>
    </w:p>
    <w:p>
      <w:r>
        <w:rPr>
          <w:b/>
          <w:color w:val="FF8C00"/>
          <w:sz w:val="20"/>
        </w:rPr>
        <w:t>⚠  Only run this when setting up a NEW app instance. fslapp-nyaaa and fslapp-nyaaa-dr are already configured.</w:t>
      </w:r>
    </w:p>
    <w:p>
      <w:r>
        <w:rPr>
          <w:sz w:val="22"/>
        </w:rPr>
        <w:t>Run from Azure Cloud Shell (click the Cloud Shell icon in portal.azure.com top bar) or any machine with 'az' CLI installed:</w:t>
      </w:r>
    </w:p>
    <w:p>
      <w:pPr>
        <w:ind w:left="432"/>
      </w:pPr>
      <w:r>
        <w:rPr>
          <w:rFonts w:ascii="Courier New" w:hAnsi="Courier New"/>
          <w:color w:val="1A1A1A"/>
          <w:sz w:val="18"/>
        </w:rPr>
        <w:t># Step 1: Get your Entra admin token</w:t>
        <w:br/>
        <w:t>export PGPASSWORD=$(az account get-access-token \</w:t>
        <w:br/>
        <w:t xml:space="preserve">  --resource-type oss-rdbms --query accessToken -o tsv)</w:t>
        <w:br/>
        <w:br/>
        <w:t># Step 2: Connect to the PostgreSQL server (replace HOST with actual hostname)</w:t>
        <w:br/>
        <w:t>PGSSLMODE=require psql \</w:t>
        <w:br/>
        <w:t xml:space="preserve">  -h fslapp-pg.postgres.database.azure.com \</w:t>
        <w:br/>
        <w:t xml:space="preserve">  -U nlaaroubi@nyaaa.com -d fslapp</w:t>
        <w:br/>
        <w:br/>
        <w:t>-- Step 3: Inside psql — register the managed identity</w:t>
        <w:br/>
        <w:t>SELECT * FROM pgaadauth_create_principal('fslapp-nyaaa', false, false);</w:t>
        <w:br/>
        <w:t>GRANT CONNECT ON DATABASE fslapp TO "fslapp-nyaaa";</w:t>
        <w:br/>
        <w:t>GRANT ALL ON SCHEMA core TO "fslapp-nyaaa";</w:t>
        <w:br/>
        <w:t>GRANT ALL ON SCHEMA optimizer TO "fslapp-nyaaa";</w:t>
        <w:br/>
        <w:t>GRANT ALL ON SCHEMA sales TO "fslapp-nyaaa";</w:t>
        <w:br/>
        <w:t>ALTER DEFAULT PRIVILEGES IN SCHEMA core</w:t>
        <w:br/>
        <w:t xml:space="preserve">  GRANT ALL ON TABLES TO "fslapp-nyaaa";</w:t>
        <w:br/>
        <w:t>ALTER DEFAULT PRIVILEGES IN SCHEMA optimizer</w:t>
        <w:br/>
        <w:t xml:space="preserve">  GRANT ALL ON TABLES TO "fslapp-nyaaa";</w:t>
      </w:r>
    </w:p>
    <w:p>
      <w:r>
        <w:rPr>
          <w:b/>
          <w:color w:val="0078D4"/>
          <w:sz w:val="20"/>
        </w:rPr>
        <w:t>ℹ  Repeat for fslapp-pg-dr (DR database) using the same SQL — just change the hostname.</w:t>
      </w:r>
    </w:p>
    <w:p>
      <w:pPr>
        <w:pStyle w:val="Heading1"/>
        <w:jc w:val="left"/>
      </w:pPr>
      <w:r>
        <w:t>6. Access Control — Who Can Admin the App</w:t>
      </w:r>
    </w:p>
    <w:p>
      <w:r>
        <w:rPr>
          <w:sz w:val="22"/>
        </w:rPr>
        <w:t>Azure RBAC roles control who can manage the App Service from the portal. Owner or Contributor = full admin access. Reader = view-only, cannot change settings or restart.</w:t>
      </w:r>
    </w:p>
    <w:p>
      <w:pPr>
        <w:pStyle w:val="ListNumber"/>
      </w:pPr>
      <w:r>
        <w:rPr>
          <w:sz w:val="22"/>
        </w:rPr>
        <w:t xml:space="preserve">Open: </w:t>
      </w:r>
      <w:r>
        <w:rPr>
          <w:b/>
          <w:color w:val="005ACC"/>
          <w:sz w:val="20"/>
        </w:rPr>
        <w:t>https://portal.azure.com/#@nyaaa.com/resource/subscriptions/e287db16-b6ae-415e-bd52-41c8ec5a8f08/resourceGroups/rg-nlaaroubi-sbx-eus2-001/providers/Microsoft.Web/sites/fslapp-nyaaa/users</w:t>
      </w:r>
    </w:p>
    <w:p>
      <w:pPr>
        <w:pStyle w:val="ListNumber"/>
      </w:pPr>
      <w:r>
        <w:rPr>
          <w:sz w:val="22"/>
        </w:rPr>
        <w:t>Role assignments tab → see all current users and their roles.</w:t>
      </w:r>
    </w:p>
    <w:p>
      <w:pPr>
        <w:pStyle w:val="ListNumber"/>
      </w:pPr>
      <w:r>
        <w:rPr>
          <w:sz w:val="22"/>
        </w:rPr>
        <w:t>To ADD a user: click + Add → Add role assignment → pick role → pick user → Review + assign</w:t>
      </w:r>
    </w:p>
    <w:p>
      <w:pPr>
        <w:pStyle w:val="ListNumber"/>
      </w:pPr>
      <w:r>
        <w:rPr>
          <w:sz w:val="22"/>
        </w:rPr>
        <w:t>To REMOVE a user: check their row → click Delete</w:t>
      </w:r>
    </w:p>
    <w:p>
      <w:r>
        <w:rPr>
          <w:b/>
          <w:color w:val="FF8C00"/>
          <w:sz w:val="20"/>
        </w:rPr>
        <w:t>⚠  Only grant Owner/Contributor to people who need full admin. Use Reader for view-only access.</w:t>
      </w:r>
    </w:p>
    <w:p>
      <w:r>
        <w:drawing>
          <wp:inline xmlns:a="http://schemas.openxmlformats.org/drawingml/2006/main" xmlns:pic="http://schemas.openxmlformats.org/drawingml/2006/picture">
            <wp:extent cx="5943600" cy="2848637"/>
            <wp:docPr id="9" name="Picture 9"/>
            <wp:cNvGraphicFramePr>
              <a:graphicFrameLocks noChangeAspect="1"/>
            </wp:cNvGraphicFramePr>
            <a:graphic>
              <a:graphicData uri="http://schemas.openxmlformats.org/drawingml/2006/picture">
                <pic:pic>
                  <pic:nvPicPr>
                    <pic:cNvPr id="0" name="01_appservice_overview.png"/>
                    <pic:cNvPicPr/>
                  </pic:nvPicPr>
                  <pic:blipFill>
                    <a:blip r:embed="rId10"/>
                    <a:stretch>
                      <a:fillRect/>
                    </a:stretch>
                  </pic:blipFill>
                  <pic:spPr>
                    <a:xfrm>
                      <a:off x="0" y="0"/>
                      <a:ext cx="5943600" cy="2848637"/>
                    </a:xfrm>
                    <a:prstGeom prst="rect"/>
                  </pic:spPr>
                </pic:pic>
              </a:graphicData>
            </a:graphic>
          </wp:inline>
        </w:drawing>
      </w:r>
    </w:p>
    <w:p>
      <w:pPr>
        <w:jc w:val="center"/>
      </w:pPr>
      <w:r>
        <w:rPr>
          <w:i/>
          <w:color w:val="555555"/>
          <w:sz w:val="18"/>
        </w:rPr>
        <w:t>Access Control (IAM) — Role assignments. Grant Contributor for admin access, Reader for view-only.</w:t>
      </w:r>
    </w:p>
    <w:p>
      <w:r>
        <w:br w:type="page"/>
      </w:r>
    </w:p>
    <w:p>
      <w:pPr>
        <w:pStyle w:val="Heading1"/>
        <w:jc w:val="left"/>
      </w:pPr>
      <w:r>
        <w:t>7. PostgreSQL Admin</w:t>
      </w:r>
    </w:p>
    <w:p>
      <w:r>
        <w:rPr>
          <w:sz w:val="22"/>
        </w:rPr>
        <w:t>fslapp-pg is the PostgreSQL 16 server hosting all app schemas: core (Work Orders, SAs, dispatch data), optimizer (scheduling), sales (SalesPulse). Auth is Azure Entra — no static passwords. SSL is required on all connections.</w:t>
      </w:r>
    </w:p>
    <w:p>
      <w:pPr>
        <w:pStyle w:val="Heading2"/>
        <w:jc w:val="left"/>
      </w:pPr>
      <w:r>
        <w:t>7.1  Check Database Status</w:t>
      </w:r>
    </w:p>
    <w:p>
      <w:pPr>
        <w:pStyle w:val="ListNumber"/>
      </w:pPr>
      <w:r>
        <w:rPr>
          <w:sz w:val="22"/>
        </w:rPr>
        <w:t xml:space="preserve">Primary DB: </w:t>
      </w:r>
      <w:r>
        <w:rPr>
          <w:b/>
          <w:color w:val="005ACC"/>
          <w:sz w:val="20"/>
        </w:rPr>
        <w:t>https://portal.azure.com/#@nyaaa.com/resource/subscriptions/e287db16-b6ae-415e-bd52-41c8ec5a8f08/resourceGroups/rg-nlaaroubi-sbx-eus2-001/providers/Microsoft.DBforPostgreSQL/flexibleServers/fslapp-pg/overview</w:t>
      </w:r>
    </w:p>
    <w:p>
      <w:pPr>
        <w:pStyle w:val="ListNumber"/>
      </w:pPr>
      <w:r>
        <w:rPr>
          <w:sz w:val="22"/>
        </w:rPr>
        <w:t xml:space="preserve">DR DB: </w:t>
      </w:r>
      <w:r>
        <w:rPr>
          <w:b/>
          <w:color w:val="005ACC"/>
          <w:sz w:val="20"/>
        </w:rPr>
        <w:t>https://portal.azure.com/#@nyaaa.com/resource/subscriptions/e287db16-b6ae-415e-bd52-41c8ec5a8f08/resourceGroups/rg-nlaaroubi-sbx-eus2-001/providers/Microsoft.DBforPostgreSQL/flexibleServers/fslapp-pg-dr/overview</w:t>
      </w:r>
    </w:p>
    <w:p>
      <w:pPr>
        <w:pStyle w:val="ListNumber"/>
      </w:pPr>
      <w:r>
        <w:rPr>
          <w:sz w:val="22"/>
        </w:rPr>
        <w:t>Status = Ready (green). If 'Starting' or 'Unavailable' — wait 2 minutes, then Restart from the portal.</w:t>
      </w:r>
    </w:p>
    <w:p>
      <w:pPr>
        <w:pStyle w:val="ListNumber"/>
      </w:pPr>
      <w:r>
        <w:rPr>
          <w:sz w:val="22"/>
        </w:rPr>
        <w:t>Server name (endpoint): fslapp-pg.postgres.database.azure.com  — this is FSLAPP_PG_HOST</w:t>
      </w:r>
    </w:p>
    <w:p>
      <w:pPr>
        <w:pStyle w:val="ListNumber"/>
      </w:pPr>
      <w:r>
        <w:rPr>
          <w:sz w:val="22"/>
        </w:rPr>
        <w:t>Config: Burstable B2s, 2 vCPU, 4 GiB RAM, 64 GiB storage, PostgreSQL 16.13</w:t>
      </w:r>
    </w:p>
    <w:p>
      <w:r>
        <w:drawing>
          <wp:inline xmlns:a="http://schemas.openxmlformats.org/drawingml/2006/main" xmlns:pic="http://schemas.openxmlformats.org/drawingml/2006/picture">
            <wp:extent cx="5943600" cy="2848637"/>
            <wp:docPr id="10" name="Picture 10"/>
            <wp:cNvGraphicFramePr>
              <a:graphicFrameLocks noChangeAspect="1"/>
            </wp:cNvGraphicFramePr>
            <a:graphic>
              <a:graphicData uri="http://schemas.openxmlformats.org/drawingml/2006/picture">
                <pic:pic>
                  <pic:nvPicPr>
                    <pic:cNvPr id="0" name="01_appservice_overview.png"/>
                    <pic:cNvPicPr/>
                  </pic:nvPicPr>
                  <pic:blipFill>
                    <a:blip r:embed="rId10"/>
                    <a:stretch>
                      <a:fillRect/>
                    </a:stretch>
                  </pic:blipFill>
                  <pic:spPr>
                    <a:xfrm>
                      <a:off x="0" y="0"/>
                      <a:ext cx="5943600" cy="2848637"/>
                    </a:xfrm>
                    <a:prstGeom prst="rect"/>
                  </pic:spPr>
                </pic:pic>
              </a:graphicData>
            </a:graphic>
          </wp:inline>
        </w:drawing>
      </w:r>
    </w:p>
    <w:p>
      <w:pPr>
        <w:jc w:val="center"/>
      </w:pPr>
      <w:r>
        <w:rPr>
          <w:i/>
          <w:color w:val="555555"/>
          <w:sz w:val="18"/>
        </w:rPr>
        <w:t>PostgreSQL Overview — fslapp-pg: Status Ready, East US 2, PG 16.13, B2s, 64 GiB</w:t>
      </w:r>
    </w:p>
    <w:p>
      <w:pPr>
        <w:pStyle w:val="Heading2"/>
        <w:jc w:val="left"/>
      </w:pPr>
      <w:r>
        <w:t>7.2  Firewall Rules — Add Your IP for Admin Access</w:t>
      </w:r>
    </w:p>
    <w:p>
      <w:r>
        <w:rPr>
          <w:b/>
          <w:color w:val="FF8C00"/>
          <w:sz w:val="20"/>
        </w:rPr>
        <w:t>⚠  Remove your IP from the firewall when done. Never leave personal IPs permanently open.</w:t>
      </w:r>
    </w:p>
    <w:p>
      <w:pPr>
        <w:pStyle w:val="ListNumber"/>
      </w:pPr>
      <w:r>
        <w:rPr>
          <w:sz w:val="22"/>
        </w:rPr>
        <w:t xml:space="preserve">Primary firewall: </w:t>
      </w:r>
      <w:r>
        <w:rPr>
          <w:b/>
          <w:color w:val="005ACC"/>
          <w:sz w:val="20"/>
        </w:rPr>
        <w:t>https://portal.azure.com/#@nyaaa.com/resource/subscriptions/e287db16-b6ae-415e-bd52-41c8ec5a8f08/resourceGroups/rg-nlaaroubi-sbx-eus2-001/providers/Microsoft.DBforPostgreSQL/flexibleServers/fslapp-pg/networking</w:t>
      </w:r>
    </w:p>
    <w:p>
      <w:pPr>
        <w:pStyle w:val="ListNumber"/>
      </w:pPr>
      <w:r>
        <w:rPr>
          <w:sz w:val="22"/>
        </w:rPr>
        <w:t xml:space="preserve">DR firewall: </w:t>
      </w:r>
      <w:r>
        <w:rPr>
          <w:b/>
          <w:color w:val="005ACC"/>
          <w:sz w:val="20"/>
        </w:rPr>
        <w:t>https://portal.azure.com/#@nyaaa.com/resource/subscriptions/e287db16-b6ae-415e-bd52-41c8ec5a8f08/resourceGroups/rg-nlaaroubi-sbx-eus2-001/providers/Microsoft.DBforPostgreSQL/flexibleServers/fslapp-pg-dr/networking</w:t>
      </w:r>
    </w:p>
    <w:p>
      <w:pPr>
        <w:pStyle w:val="ListNumber"/>
      </w:pPr>
      <w:r>
        <w:rPr>
          <w:sz w:val="22"/>
        </w:rPr>
        <w:t>Click '+ Add current client IP address' to add your current IP automatically</w:t>
      </w:r>
    </w:p>
    <w:p>
      <w:pPr>
        <w:pStyle w:val="ListNumber"/>
      </w:pPr>
      <w:r>
        <w:rPr>
          <w:sz w:val="22"/>
        </w:rPr>
        <w:t>Or enter a custom IP range under 'Firewall rule name'</w:t>
      </w:r>
    </w:p>
    <w:p>
      <w:pPr>
        <w:pStyle w:val="ListNumber"/>
      </w:pPr>
      <w:r>
        <w:rPr>
          <w:sz w:val="22"/>
        </w:rPr>
        <w:t>Click Save — applies in ~30 seconds</w:t>
      </w:r>
    </w:p>
    <w:p>
      <w:r>
        <w:drawing>
          <wp:inline xmlns:a="http://schemas.openxmlformats.org/drawingml/2006/main" xmlns:pic="http://schemas.openxmlformats.org/drawingml/2006/picture">
            <wp:extent cx="5943600" cy="2848637"/>
            <wp:docPr id="11" name="Picture 11"/>
            <wp:cNvGraphicFramePr>
              <a:graphicFrameLocks noChangeAspect="1"/>
            </wp:cNvGraphicFramePr>
            <a:graphic>
              <a:graphicData uri="http://schemas.openxmlformats.org/drawingml/2006/picture">
                <pic:pic>
                  <pic:nvPicPr>
                    <pic:cNvPr id="0" name="01_appservice_overview.png"/>
                    <pic:cNvPicPr/>
                  </pic:nvPicPr>
                  <pic:blipFill>
                    <a:blip r:embed="rId10"/>
                    <a:stretch>
                      <a:fillRect/>
                    </a:stretch>
                  </pic:blipFill>
                  <pic:spPr>
                    <a:xfrm>
                      <a:off x="0" y="0"/>
                      <a:ext cx="5943600" cy="2848637"/>
                    </a:xfrm>
                    <a:prstGeom prst="rect"/>
                  </pic:spPr>
                </pic:pic>
              </a:graphicData>
            </a:graphic>
          </wp:inline>
        </w:drawing>
      </w:r>
    </w:p>
    <w:p>
      <w:pPr>
        <w:jc w:val="center"/>
      </w:pPr>
      <w:r>
        <w:rPr>
          <w:i/>
          <w:color w:val="555555"/>
          <w:sz w:val="18"/>
        </w:rPr>
        <w:t>Networking — Firewall rules. Add IP to connect from laptop. Remove when done.</w:t>
      </w:r>
    </w:p>
    <w:p>
      <w:pPr>
        <w:pStyle w:val="Heading2"/>
        <w:jc w:val="left"/>
      </w:pPr>
      <w:r>
        <w:t>7.3  Connect to PostgreSQL Manually (Admin)</w:t>
      </w:r>
    </w:p>
    <w:p>
      <w:r>
        <w:rPr>
          <w:sz w:val="22"/>
        </w:rPr>
        <w:t>Add your IP to the firewall first (7.2), then:</w:t>
      </w:r>
    </w:p>
    <w:p>
      <w:pPr>
        <w:ind w:left="432"/>
      </w:pPr>
      <w:r>
        <w:rPr>
          <w:rFonts w:ascii="Courier New" w:hAnsi="Courier New"/>
          <w:color w:val="1A1A1A"/>
          <w:sz w:val="18"/>
        </w:rPr>
        <w:t># Get your Entra access token (requires Azure CLI logged in)</w:t>
        <w:br/>
        <w:t>export PGPASSWORD=$(az account get-access-token \</w:t>
        <w:br/>
        <w:t xml:space="preserve">  --resource-type oss-rdbms --query accessToken -o tsv)</w:t>
        <w:br/>
        <w:br/>
        <w:t># Connect to PRIMARY</w:t>
        <w:br/>
        <w:t>PGSSLMODE=require psql \</w:t>
        <w:br/>
        <w:t xml:space="preserve">  -h fslapp-pg.postgres.database.azure.com \</w:t>
        <w:br/>
        <w:t xml:space="preserve">  -U nlaaroubi@nyaaa.com -d fslapp</w:t>
        <w:br/>
        <w:br/>
        <w:t># Connect to DR</w:t>
        <w:br/>
        <w:t>PGSSLMODE=require psql \</w:t>
        <w:br/>
        <w:t xml:space="preserve">  -h fslapp-pg-dr.postgres.database.azure.com \</w:t>
        <w:br/>
        <w:t xml:space="preserve">  -U nlaaroubi@nyaaa.com -d fslapp</w:t>
        <w:br/>
        <w:br/>
        <w:t>-- Useful queries after connecting:</w:t>
        <w:br/>
        <w:t>\dn                                    -- list schemas (core, optimizer, sales)</w:t>
        <w:br/>
        <w:t>\dt core.*                             -- list tables in core schema</w:t>
        <w:br/>
        <w:t>SELECT COUNT(*) FROM core.geo_zips;    -- check row counts</w:t>
        <w:br/>
        <w:t>SELECT version();                       -- confirm PG 16</w:t>
      </w:r>
    </w:p>
    <w:p>
      <w:pPr>
        <w:pStyle w:val="Heading2"/>
        <w:jc w:val="left"/>
      </w:pPr>
      <w:r>
        <w:t>7.4  App Health Check (System Health Panel)</w:t>
      </w:r>
    </w:p>
    <w:p>
      <w:r>
        <w:rPr>
          <w:sz w:val="22"/>
        </w:rPr>
        <w:t>FSLAPP has a built-in health dashboard. Check it before and after any infrastructure change.</w:t>
      </w:r>
    </w:p>
    <w:p>
      <w:pPr>
        <w:pStyle w:val="ListNumber"/>
      </w:pPr>
      <w:r>
        <w:rPr>
          <w:sz w:val="22"/>
        </w:rPr>
        <w:t xml:space="preserve">Open: </w:t>
      </w:r>
      <w:r>
        <w:rPr>
          <w:b/>
          <w:color w:val="005ACC"/>
          <w:sz w:val="20"/>
        </w:rPr>
        <w:t>https://fslapp-nyaaa.azurewebsites.net/admin</w:t>
      </w:r>
      <w:r>
        <w:rPr>
          <w:sz w:val="22"/>
        </w:rPr>
        <w:t xml:space="preserve">  →  → enter ADMIN_PIN → System Health tab</w:t>
      </w:r>
    </w:p>
    <w:p>
      <w:pPr>
        <w:pStyle w:val="ListNumber"/>
      </w:pPr>
      <w:r>
        <w:rPr>
          <w:sz w:val="22"/>
        </w:rPr>
        <w:t>Green = healthy,  Yellow = degraded,  Red = unhealthy</w:t>
      </w:r>
    </w:p>
    <w:p>
      <w:pPr>
        <w:pStyle w:val="ListNumber"/>
      </w:pPr>
      <w:r>
        <w:rPr>
          <w:sz w:val="22"/>
        </w:rPr>
        <w:t>PostgreSQL row: primary DB connectivity + latency in ms</w:t>
      </w:r>
    </w:p>
    <w:p>
      <w:pPr>
        <w:pStyle w:val="ListNumber"/>
      </w:pPr>
      <w:r>
        <w:rPr>
          <w:sz w:val="22"/>
        </w:rPr>
        <w:t>DR PostgreSQL row: DR connectivity (idle in normal mode)</w:t>
      </w:r>
    </w:p>
    <w:p>
      <w:pPr>
        <w:pStyle w:val="ListNumber"/>
      </w:pPr>
      <w:r>
        <w:rPr>
          <w:sz w:val="22"/>
        </w:rPr>
        <w:t>Each API key section shows whether the key is configured (value masked for security)</w:t>
      </w:r>
    </w:p>
    <w:p>
      <w:r>
        <w:br w:type="page"/>
      </w:r>
    </w:p>
    <w:p>
      <w:pPr>
        <w:pStyle w:val="Heading1"/>
        <w:jc w:val="left"/>
      </w:pPr>
      <w:r>
        <w:t>8. DR Failover — Step-by-Step</w:t>
      </w:r>
    </w:p>
    <w:p>
      <w:r>
        <w:rPr>
          <w:b/>
          <w:color w:val="FF8C00"/>
          <w:sz w:val="20"/>
        </w:rPr>
        <w:t>⚠  Full runbook with rollback in: DR_RUNBOOK.md and DR_RUNBOOK_FSLAPP.docx (same folder as this guide)</w:t>
      </w:r>
    </w:p>
    <w:p>
      <w:r>
        <w:rPr>
          <w:sz w:val="22"/>
        </w:rPr>
        <w:t>RTO: ~15 minutes. RPO: ~5 minutes (PITR granularity).</w:t>
      </w:r>
    </w:p>
    <w:p>
      <w:pPr>
        <w:pStyle w:val="Heading2"/>
        <w:jc w:val="left"/>
      </w:pPr>
      <w:r>
        <w:t>8.1  Activate DR App</w:t>
      </w:r>
    </w:p>
    <w:p>
      <w:pPr>
        <w:pStyle w:val="ListNumber"/>
      </w:pPr>
      <w:r>
        <w:rPr>
          <w:sz w:val="22"/>
        </w:rPr>
        <w:t xml:space="preserve">1. Confirm primary is down: </w:t>
      </w:r>
      <w:r>
        <w:rPr>
          <w:b/>
          <w:color w:val="005ACC"/>
          <w:sz w:val="20"/>
        </w:rPr>
        <w:t>https://fslapp-nyaaa.azurewebsites.net</w:t>
      </w:r>
      <w:r>
        <w:rPr>
          <w:sz w:val="22"/>
        </w:rPr>
        <w:t xml:space="preserve">  →  — if unreachable, proceed</w:t>
      </w:r>
    </w:p>
    <w:p>
      <w:pPr>
        <w:pStyle w:val="ListNumber"/>
      </w:pPr>
      <w:r>
        <w:rPr>
          <w:sz w:val="22"/>
        </w:rPr>
        <w:t xml:space="preserve">2. Open DR App Service: </w:t>
      </w:r>
      <w:r>
        <w:rPr>
          <w:b/>
          <w:color w:val="005ACC"/>
          <w:sz w:val="20"/>
        </w:rPr>
        <w:t>https://portal.azure.com/#@nyaaa.com/resource/subscriptions/e287db16-b6ae-415e-bd52-41c8ec5a8f08/resourceGroups/rg-nlaaroubi-sbx-eus2-001/providers/Microsoft.Web/sites/fslapp-nyaaa-dr/appServices</w:t>
      </w:r>
      <w:r>
        <w:rPr>
          <w:sz w:val="22"/>
        </w:rPr>
        <w:t xml:space="preserve">  →  → click Start if Status = Stopped</w:t>
      </w:r>
    </w:p>
    <w:p>
      <w:pPr>
        <w:pStyle w:val="ListNumber"/>
      </w:pPr>
      <w:r>
        <w:rPr>
          <w:sz w:val="22"/>
        </w:rPr>
        <w:t xml:space="preserve">3. Change DR env var: </w:t>
      </w:r>
      <w:r>
        <w:rPr>
          <w:b/>
          <w:color w:val="005ACC"/>
          <w:sz w:val="20"/>
        </w:rPr>
        <w:t>https://portal.azure.com/#@nyaaa.com/resource/subscriptions/e287db16-b6ae-415e-bd52-41c8ec5a8f08/resourceGroups/rg-nlaaroubi-sbx-eus2-001/providers/Microsoft.Web/sites/fslapp-nyaaa-dr/environmentVariablesAppSettings</w:t>
      </w:r>
      <w:r>
        <w:rPr>
          <w:sz w:val="22"/>
        </w:rPr>
        <w:t xml:space="preserve">  →  → set FSLAPP_PG_HOST = fslapp-pg-dr.postgres.database.azure.com → Apply</w:t>
      </w:r>
    </w:p>
    <w:p>
      <w:pPr>
        <w:pStyle w:val="ListNumber"/>
      </w:pPr>
      <w:r>
        <w:rPr>
          <w:sz w:val="22"/>
        </w:rPr>
        <w:t xml:space="preserve">4. Verify DR app: </w:t>
      </w:r>
      <w:r>
        <w:rPr>
          <w:b/>
          <w:color w:val="005ACC"/>
          <w:sz w:val="20"/>
        </w:rPr>
        <w:t>https://fslapp-nyaaa-dr.azurewebsites.net</w:t>
      </w:r>
      <w:r>
        <w:rPr>
          <w:sz w:val="22"/>
        </w:rPr>
        <w:t xml:space="preserve">  →  — test a key page loads</w:t>
      </w:r>
    </w:p>
    <w:p>
      <w:pPr>
        <w:pStyle w:val="ListNumber"/>
      </w:pPr>
      <w:r>
        <w:rPr>
          <w:sz w:val="22"/>
        </w:rPr>
        <w:t>5. Update DNS CNAME to point your custom domain → fslapp-nyaaa-dr.azurewebsites.net</w:t>
      </w:r>
    </w:p>
    <w:p>
      <w:pPr>
        <w:pStyle w:val="ListNumber"/>
      </w:pPr>
      <w:r>
        <w:rPr>
          <w:sz w:val="22"/>
        </w:rPr>
        <w:t>6. Notify team — SalesPulse also uses fslapp-pg-dr, coordinate before failover</w:t>
      </w:r>
    </w:p>
    <w:p>
      <w:pPr>
        <w:pStyle w:val="Heading2"/>
        <w:jc w:val="left"/>
      </w:pPr>
      <w:r>
        <w:t>8.2  Return to Primary (After Incident)</w:t>
      </w:r>
    </w:p>
    <w:p>
      <w:pPr>
        <w:pStyle w:val="ListNumber"/>
      </w:pPr>
      <w:r>
        <w:rPr>
          <w:sz w:val="22"/>
        </w:rPr>
        <w:t xml:space="preserve">1. Confirm primary DB ready: </w:t>
      </w:r>
      <w:r>
        <w:rPr>
          <w:b/>
          <w:color w:val="005ACC"/>
          <w:sz w:val="20"/>
        </w:rPr>
        <w:t>https://portal.azure.com/#@nyaaa.com/resource/subscriptions/e287db16-b6ae-415e-bd52-41c8ec5a8f08/resourceGroups/rg-nlaaroubi-sbx-eus2-001/providers/Microsoft.DBforPostgreSQL/flexibleServers/fslapp-pg/overview</w:t>
      </w:r>
      <w:r>
        <w:rPr>
          <w:sz w:val="22"/>
        </w:rPr>
        <w:t xml:space="preserve">  →  → Status = Ready</w:t>
      </w:r>
    </w:p>
    <w:p>
      <w:pPr>
        <w:pStyle w:val="ListNumber"/>
      </w:pPr>
      <w:r>
        <w:rPr>
          <w:sz w:val="22"/>
        </w:rPr>
        <w:t xml:space="preserve">2. Reset env var: </w:t>
      </w:r>
      <w:r>
        <w:rPr>
          <w:b/>
          <w:color w:val="005ACC"/>
          <w:sz w:val="20"/>
        </w:rPr>
        <w:t>https://portal.azure.com/#@nyaaa.com/resource/subscriptions/e287db16-b6ae-415e-bd52-41c8ec5a8f08/resourceGroups/rg-nlaaroubi-sbx-eus2-001/providers/Microsoft.Web/sites/fslapp-nyaaa-dr/environmentVariablesAppSettings</w:t>
      </w:r>
      <w:r>
        <w:rPr>
          <w:sz w:val="22"/>
        </w:rPr>
        <w:t xml:space="preserve">  →  → FSLAPP_PG_HOST = fslapp-pg.postgres.database.azure.com → Apply</w:t>
      </w:r>
    </w:p>
    <w:p>
      <w:pPr>
        <w:pStyle w:val="ListNumber"/>
      </w:pPr>
      <w:r>
        <w:rPr>
          <w:sz w:val="22"/>
        </w:rPr>
        <w:t>3. Revert DNS CNAME back to fslapp-nyaaa.azurewebsites.net</w:t>
      </w:r>
    </w:p>
    <w:p>
      <w:pPr>
        <w:pStyle w:val="ListNumber"/>
      </w:pPr>
      <w:r>
        <w:rPr>
          <w:sz w:val="22"/>
        </w:rPr>
        <w:t xml:space="preserve">4. Verify primary: </w:t>
      </w:r>
      <w:r>
        <w:rPr>
          <w:b/>
          <w:color w:val="005ACC"/>
          <w:sz w:val="20"/>
        </w:rPr>
        <w:t>https://fslapp-nyaaa.azurewebsites.net</w:t>
      </w:r>
    </w:p>
    <w:p>
      <w:pPr>
        <w:pStyle w:val="Heading1"/>
        <w:jc w:val="left"/>
      </w:pPr>
      <w:r>
        <w:t>9. External Service Admin Links</w:t>
      </w:r>
    </w:p>
    <w:p>
      <w:r>
        <w:rPr>
          <w:sz w:val="22"/>
        </w:rPr>
        <w:t>Use these to rotate API keys, check usage, and manage accounts for external services.</w:t>
      </w:r>
    </w:p>
    <w:tbl>
      <w:tblPr>
        <w:tblStyle w:val="LightShading-Accent1"/>
        <w:tblW w:type="auto" w:w="0"/>
        <w:tblLook w:firstColumn="1" w:firstRow="1" w:lastColumn="0" w:lastRow="0" w:noHBand="0" w:noVBand="1" w:val="04A0"/>
      </w:tblPr>
      <w:tblGrid>
        <w:gridCol w:w="3324"/>
        <w:gridCol w:w="3324"/>
        <w:gridCol w:w="3324"/>
      </w:tblGrid>
      <w:tr>
        <w:tc>
          <w:tcPr>
            <w:tcW w:type="dxa" w:w="3324"/>
          </w:tcPr>
          <w:p>
            <w:r>
              <w:rPr>
                <w:b/>
                <w:sz w:val="18"/>
              </w:rPr>
              <w:t>Service</w:t>
            </w:r>
          </w:p>
        </w:tc>
        <w:tc>
          <w:tcPr>
            <w:tcW w:type="dxa" w:w="3324"/>
          </w:tcPr>
          <w:p>
            <w:r>
              <w:rPr>
                <w:b/>
                <w:sz w:val="18"/>
              </w:rPr>
              <w:t>Purpose in FSLAPP</w:t>
            </w:r>
          </w:p>
        </w:tc>
        <w:tc>
          <w:tcPr>
            <w:tcW w:type="dxa" w:w="3324"/>
          </w:tcPr>
          <w:p>
            <w:r>
              <w:rPr>
                <w:b/>
                <w:sz w:val="18"/>
              </w:rPr>
              <w:t>Admin URL</w:t>
            </w:r>
          </w:p>
        </w:tc>
      </w:tr>
      <w:tr>
        <w:tc>
          <w:tcPr>
            <w:tcW w:type="dxa" w:w="3324"/>
          </w:tcPr>
          <w:p>
            <w:r>
              <w:rPr>
                <w:sz w:val="18"/>
              </w:rPr>
              <w:t>Salesforce</w:t>
            </w:r>
          </w:p>
        </w:tc>
        <w:tc>
          <w:tcPr>
            <w:tcW w:type="dxa" w:w="3324"/>
          </w:tcPr>
          <w:p>
            <w:r>
              <w:rPr>
                <w:sz w:val="18"/>
              </w:rPr>
              <w:t>All dispatch, WO, SA, driver data</w:t>
            </w:r>
          </w:p>
        </w:tc>
        <w:tc>
          <w:tcPr>
            <w:tcW w:type="dxa" w:w="3324"/>
          </w:tcPr>
          <w:p>
            <w:r>
              <w:rPr>
                <w:sz w:val="18"/>
              </w:rPr>
              <w:t>https://aaawcny.lightning.force.com</w:t>
            </w:r>
          </w:p>
        </w:tc>
      </w:tr>
      <w:tr>
        <w:tc>
          <w:tcPr>
            <w:tcW w:type="dxa" w:w="3324"/>
          </w:tcPr>
          <w:p>
            <w:r>
              <w:rPr>
                <w:sz w:val="18"/>
              </w:rPr>
              <w:t>SF Setup → Apps</w:t>
            </w:r>
          </w:p>
        </w:tc>
        <w:tc>
          <w:tcPr>
            <w:tcW w:type="dxa" w:w="3324"/>
          </w:tcPr>
          <w:p>
            <w:r>
              <w:rPr>
                <w:sz w:val="18"/>
              </w:rPr>
              <w:t>Manage Connected App (OAuth creds)</w:t>
            </w:r>
          </w:p>
        </w:tc>
        <w:tc>
          <w:tcPr>
            <w:tcW w:type="dxa" w:w="3324"/>
          </w:tcPr>
          <w:p>
            <w:r>
              <w:rPr>
                <w:sz w:val="18"/>
              </w:rPr>
              <w:t>https://aaawcny.lightning.force.com/lightning/setup/ConnectedApplication/home</w:t>
            </w:r>
          </w:p>
        </w:tc>
      </w:tr>
      <w:tr>
        <w:tc>
          <w:tcPr>
            <w:tcW w:type="dxa" w:w="3324"/>
          </w:tcPr>
          <w:p>
            <w:r>
              <w:rPr>
                <w:sz w:val="18"/>
              </w:rPr>
              <w:t>SF Setup → Users</w:t>
            </w:r>
          </w:p>
        </w:tc>
        <w:tc>
          <w:tcPr>
            <w:tcW w:type="dxa" w:w="3324"/>
          </w:tcPr>
          <w:p>
            <w:r>
              <w:rPr>
                <w:sz w:val="18"/>
              </w:rPr>
              <w:t>Manage API integration user</w:t>
            </w:r>
          </w:p>
        </w:tc>
        <w:tc>
          <w:tcPr>
            <w:tcW w:type="dxa" w:w="3324"/>
          </w:tcPr>
          <w:p>
            <w:r>
              <w:rPr>
                <w:sz w:val="18"/>
              </w:rPr>
              <w:t>https://aaawcny.lightning.force.com/lightning/setup/ManageUsers/home</w:t>
            </w:r>
          </w:p>
        </w:tc>
      </w:tr>
      <w:tr>
        <w:tc>
          <w:tcPr>
            <w:tcW w:type="dxa" w:w="3324"/>
          </w:tcPr>
          <w:p>
            <w:r>
              <w:rPr>
                <w:sz w:val="18"/>
              </w:rPr>
              <w:t>Anthropic</w:t>
            </w:r>
          </w:p>
        </w:tc>
        <w:tc>
          <w:tcPr>
            <w:tcW w:type="dxa" w:w="3324"/>
          </w:tcPr>
          <w:p>
            <w:r>
              <w:rPr>
                <w:sz w:val="18"/>
              </w:rPr>
              <w:t>Claude Sonnet 4.6 (primary AI)</w:t>
            </w:r>
          </w:p>
        </w:tc>
        <w:tc>
          <w:tcPr>
            <w:tcW w:type="dxa" w:w="3324"/>
          </w:tcPr>
          <w:p>
            <w:r>
              <w:rPr>
                <w:sz w:val="18"/>
              </w:rPr>
              <w:t>https://console.anthropic.com/settings/keys</w:t>
            </w:r>
          </w:p>
        </w:tc>
      </w:tr>
      <w:tr>
        <w:tc>
          <w:tcPr>
            <w:tcW w:type="dxa" w:w="3324"/>
          </w:tcPr>
          <w:p>
            <w:r>
              <w:rPr>
                <w:sz w:val="18"/>
              </w:rPr>
              <w:t>OpenAI</w:t>
            </w:r>
          </w:p>
        </w:tc>
        <w:tc>
          <w:tcPr>
            <w:tcW w:type="dxa" w:w="3324"/>
          </w:tcPr>
          <w:p>
            <w:r>
              <w:rPr>
                <w:sz w:val="18"/>
              </w:rPr>
              <w:t>GPT-4o (secondary AI)</w:t>
            </w:r>
          </w:p>
        </w:tc>
        <w:tc>
          <w:tcPr>
            <w:tcW w:type="dxa" w:w="3324"/>
          </w:tcPr>
          <w:p>
            <w:r>
              <w:rPr>
                <w:sz w:val="18"/>
              </w:rPr>
              <w:t>https://platform.openai.com/api-keys</w:t>
            </w:r>
          </w:p>
        </w:tc>
      </w:tr>
      <w:tr>
        <w:tc>
          <w:tcPr>
            <w:tcW w:type="dxa" w:w="3324"/>
          </w:tcPr>
          <w:p>
            <w:r>
              <w:rPr>
                <w:sz w:val="18"/>
              </w:rPr>
              <w:t>Google AI Studio</w:t>
            </w:r>
          </w:p>
        </w:tc>
        <w:tc>
          <w:tcPr>
            <w:tcW w:type="dxa" w:w="3324"/>
          </w:tcPr>
          <w:p>
            <w:r>
              <w:rPr>
                <w:sz w:val="18"/>
              </w:rPr>
              <w:t>Gemini (third AI option)</w:t>
            </w:r>
          </w:p>
        </w:tc>
        <w:tc>
          <w:tcPr>
            <w:tcW w:type="dxa" w:w="3324"/>
          </w:tcPr>
          <w:p>
            <w:r>
              <w:rPr>
                <w:sz w:val="18"/>
              </w:rPr>
              <w:t>https://aistudio.google.com/app/apikey</w:t>
            </w:r>
          </w:p>
        </w:tc>
      </w:tr>
      <w:tr>
        <w:tc>
          <w:tcPr>
            <w:tcW w:type="dxa" w:w="3324"/>
          </w:tcPr>
          <w:p>
            <w:r>
              <w:rPr>
                <w:sz w:val="18"/>
              </w:rPr>
              <w:t>Google Cloud</w:t>
            </w:r>
          </w:p>
        </w:tc>
        <w:tc>
          <w:tcPr>
            <w:tcW w:type="dxa" w:w="3324"/>
          </w:tcPr>
          <w:p>
            <w:r>
              <w:rPr>
                <w:sz w:val="18"/>
              </w:rPr>
              <w:t>Maps API — geocoding, ETA, dispatch map</w:t>
            </w:r>
          </w:p>
        </w:tc>
        <w:tc>
          <w:tcPr>
            <w:tcW w:type="dxa" w:w="3324"/>
          </w:tcPr>
          <w:p>
            <w:r>
              <w:rPr>
                <w:sz w:val="18"/>
              </w:rPr>
              <w:t>https://console.cloud.google.com/apis/credentials</w:t>
            </w:r>
          </w:p>
        </w:tc>
      </w:tr>
      <w:tr>
        <w:tc>
          <w:tcPr>
            <w:tcW w:type="dxa" w:w="3324"/>
          </w:tcPr>
          <w:p>
            <w:r>
              <w:rPr>
                <w:sz w:val="18"/>
              </w:rPr>
              <w:t>GitHub</w:t>
            </w:r>
          </w:p>
        </w:tc>
        <w:tc>
          <w:tcPr>
            <w:tcW w:type="dxa" w:w="3324"/>
          </w:tcPr>
          <w:p>
            <w:r>
              <w:rPr>
                <w:sz w:val="18"/>
              </w:rPr>
              <w:t>Code repo, deployment source</w:t>
            </w:r>
          </w:p>
        </w:tc>
        <w:tc>
          <w:tcPr>
            <w:tcW w:type="dxa" w:w="3324"/>
          </w:tcPr>
          <w:p>
            <w:r>
              <w:rPr>
                <w:sz w:val="18"/>
              </w:rPr>
              <w:t>https://github.com/settings/tokens</w:t>
            </w:r>
          </w:p>
        </w:tc>
      </w:tr>
      <w:tr>
        <w:tc>
          <w:tcPr>
            <w:tcW w:type="dxa" w:w="3324"/>
          </w:tcPr>
          <w:p>
            <w:r>
              <w:rPr>
                <w:sz w:val="18"/>
              </w:rPr>
              <w:t>AgentMail</w:t>
            </w:r>
          </w:p>
        </w:tc>
        <w:tc>
          <w:tcPr>
            <w:tcW w:type="dxa" w:w="3324"/>
          </w:tcPr>
          <w:p>
            <w:r>
              <w:rPr>
                <w:sz w:val="18"/>
              </w:rPr>
              <w:t>Email agent inbox management</w:t>
            </w:r>
          </w:p>
        </w:tc>
        <w:tc>
          <w:tcPr>
            <w:tcW w:type="dxa" w:w="3324"/>
          </w:tcPr>
          <w:p>
            <w:r>
              <w:rPr>
                <w:sz w:val="18"/>
              </w:rPr>
              <w:t>https://agentmail.to/settings</w:t>
            </w:r>
          </w:p>
        </w:tc>
      </w:tr>
    </w:tbl>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