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50A9BD" w14:textId="232D3747" w:rsidR="00C10DF0" w:rsidRDefault="00C10DF0" w:rsidP="001A2001">
      <w:pPr>
        <w:pStyle w:val="Heading1"/>
        <w:spacing w:before="0" w:beforeAutospacing="0" w:after="0" w:afterAutospacing="0" w:line="276" w:lineRule="auto"/>
      </w:pPr>
      <w:r>
        <w:t>Background</w:t>
      </w:r>
    </w:p>
    <w:p w14:paraId="24651730" w14:textId="77777777" w:rsidR="00C10DF0" w:rsidRDefault="00C10DF0" w:rsidP="001A2001">
      <w:pPr>
        <w:spacing w:line="276" w:lineRule="auto"/>
        <w:outlineLvl w:val="1"/>
        <w:rPr>
          <w:rFonts w:ascii="Times New Roman" w:eastAsia="Times New Roman" w:hAnsi="Times New Roman" w:cs="Times New Roman"/>
          <w:kern w:val="36"/>
        </w:rPr>
      </w:pPr>
    </w:p>
    <w:p w14:paraId="79D46F4C" w14:textId="5DC808E8" w:rsidR="00D73AF0" w:rsidRDefault="00D73AF0" w:rsidP="001A2001">
      <w:pPr>
        <w:spacing w:line="276" w:lineRule="auto"/>
        <w:outlineLvl w:val="1"/>
        <w:rPr>
          <w:rFonts w:ascii="Times New Roman" w:eastAsia="Times New Roman" w:hAnsi="Times New Roman" w:cs="Times New Roman"/>
          <w:kern w:val="36"/>
        </w:rPr>
      </w:pPr>
      <w:r>
        <w:rPr>
          <w:rFonts w:ascii="Times New Roman" w:eastAsia="Times New Roman" w:hAnsi="Times New Roman" w:cs="Times New Roman"/>
          <w:kern w:val="36"/>
        </w:rPr>
        <w:t>The purpose of this paper is to describe</w:t>
      </w:r>
      <w:r w:rsidR="00BE2C2F">
        <w:rPr>
          <w:rFonts w:ascii="Times New Roman" w:eastAsia="Times New Roman" w:hAnsi="Times New Roman" w:cs="Times New Roman"/>
          <w:kern w:val="36"/>
        </w:rPr>
        <w:t xml:space="preserve"> an extract, transform, and load (ETL) </w:t>
      </w:r>
      <w:r w:rsidR="00A5645C">
        <w:rPr>
          <w:rFonts w:ascii="Times New Roman" w:eastAsia="Times New Roman" w:hAnsi="Times New Roman" w:cs="Times New Roman"/>
          <w:kern w:val="36"/>
        </w:rPr>
        <w:t>project.  ETL is the process of sourcing data from one location, extracting it from that location, transforming it from its original structure, and loading into a new destination</w:t>
      </w:r>
      <w:r w:rsidR="00265F6E">
        <w:rPr>
          <w:rFonts w:ascii="Times New Roman" w:eastAsia="Times New Roman" w:hAnsi="Times New Roman" w:cs="Times New Roman"/>
          <w:kern w:val="36"/>
        </w:rPr>
        <w:t xml:space="preserve"> (see fig</w:t>
      </w:r>
      <w:r w:rsidR="006C4D7C">
        <w:rPr>
          <w:rFonts w:ascii="Times New Roman" w:eastAsia="Times New Roman" w:hAnsi="Times New Roman" w:cs="Times New Roman"/>
          <w:kern w:val="36"/>
        </w:rPr>
        <w:t>ure 1</w:t>
      </w:r>
      <w:r w:rsidR="00265F6E">
        <w:rPr>
          <w:rFonts w:ascii="Times New Roman" w:eastAsia="Times New Roman" w:hAnsi="Times New Roman" w:cs="Times New Roman"/>
          <w:kern w:val="36"/>
        </w:rPr>
        <w:t>)</w:t>
      </w:r>
      <w:r w:rsidR="00A5645C">
        <w:rPr>
          <w:rFonts w:ascii="Times New Roman" w:eastAsia="Times New Roman" w:hAnsi="Times New Roman" w:cs="Times New Roman"/>
          <w:kern w:val="36"/>
        </w:rPr>
        <w:t xml:space="preserve">.  </w:t>
      </w:r>
      <w:r w:rsidR="00C10DF0">
        <w:rPr>
          <w:rFonts w:ascii="Times New Roman" w:eastAsia="Times New Roman" w:hAnsi="Times New Roman" w:cs="Times New Roman"/>
          <w:kern w:val="36"/>
        </w:rPr>
        <w:t xml:space="preserve">The use case developed in this project focuses on stock trading data.  </w:t>
      </w:r>
    </w:p>
    <w:p w14:paraId="55BD49B5" w14:textId="3BED5D5C" w:rsidR="00265F6E" w:rsidRDefault="00265F6E" w:rsidP="001A2001">
      <w:pPr>
        <w:spacing w:line="276" w:lineRule="auto"/>
        <w:outlineLvl w:val="1"/>
        <w:rPr>
          <w:rFonts w:ascii="Times New Roman" w:eastAsia="Times New Roman" w:hAnsi="Times New Roman" w:cs="Times New Roman"/>
          <w:kern w:val="36"/>
        </w:rPr>
      </w:pPr>
    </w:p>
    <w:p w14:paraId="1C236020" w14:textId="7CE6097C" w:rsidR="00265F6E" w:rsidRPr="006C4D7C" w:rsidRDefault="00265F6E" w:rsidP="001A2001">
      <w:pPr>
        <w:spacing w:line="276" w:lineRule="auto"/>
        <w:outlineLvl w:val="1"/>
        <w:rPr>
          <w:rFonts w:ascii="Times New Roman" w:eastAsia="Times New Roman" w:hAnsi="Times New Roman" w:cs="Times New Roman"/>
          <w:kern w:val="36"/>
          <w:sz w:val="20"/>
          <w:szCs w:val="20"/>
        </w:rPr>
      </w:pPr>
      <w:r w:rsidRPr="006C4D7C">
        <w:rPr>
          <w:rFonts w:ascii="Times New Roman" w:eastAsia="Times New Roman" w:hAnsi="Times New Roman" w:cs="Times New Roman"/>
          <w:kern w:val="36"/>
          <w:sz w:val="20"/>
          <w:szCs w:val="20"/>
        </w:rPr>
        <w:t>Figure 1:  ETL Process</w:t>
      </w:r>
    </w:p>
    <w:p w14:paraId="721EFC7D" w14:textId="1F1B11A1" w:rsidR="00265F6E" w:rsidRDefault="00265F6E" w:rsidP="001A2001">
      <w:pPr>
        <w:spacing w:line="276" w:lineRule="auto"/>
        <w:outlineLvl w:val="1"/>
        <w:rPr>
          <w:rFonts w:ascii="Times New Roman" w:eastAsia="Times New Roman" w:hAnsi="Times New Roman" w:cs="Times New Roman"/>
          <w:kern w:val="36"/>
        </w:rPr>
      </w:pPr>
      <w:r w:rsidRPr="00265F6E">
        <w:rPr>
          <w:rFonts w:ascii="Times New Roman" w:eastAsia="Times New Roman" w:hAnsi="Times New Roman" w:cs="Times New Roman"/>
          <w:kern w:val="36"/>
        </w:rPr>
        <w:drawing>
          <wp:inline distT="0" distB="0" distL="0" distR="0" wp14:anchorId="6C801BB6" wp14:editId="22FE5F5F">
            <wp:extent cx="2426110" cy="1610150"/>
            <wp:effectExtent l="12700" t="12700" r="12700" b="15875"/>
            <wp:docPr id="1" name="Picture 1" descr="A picture containing text, room, scene, gambling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room, scene, gambling house&#10;&#10;Description automatically generated"/>
                    <pic:cNvPicPr/>
                  </pic:nvPicPr>
                  <pic:blipFill>
                    <a:blip r:embed="rId4"/>
                    <a:stretch>
                      <a:fillRect/>
                    </a:stretch>
                  </pic:blipFill>
                  <pic:spPr>
                    <a:xfrm>
                      <a:off x="0" y="0"/>
                      <a:ext cx="2458609" cy="1631719"/>
                    </a:xfrm>
                    <a:prstGeom prst="rect">
                      <a:avLst/>
                    </a:prstGeom>
                    <a:ln>
                      <a:solidFill>
                        <a:schemeClr val="accent1"/>
                      </a:solidFill>
                    </a:ln>
                  </pic:spPr>
                </pic:pic>
              </a:graphicData>
            </a:graphic>
          </wp:inline>
        </w:drawing>
      </w:r>
    </w:p>
    <w:p w14:paraId="733B81E5" w14:textId="77777777" w:rsidR="00C10DF0" w:rsidRPr="00D73AF0" w:rsidRDefault="00C10DF0" w:rsidP="001A2001">
      <w:pPr>
        <w:spacing w:line="276" w:lineRule="auto"/>
        <w:outlineLvl w:val="1"/>
        <w:rPr>
          <w:rFonts w:ascii="Times New Roman" w:eastAsia="Times New Roman" w:hAnsi="Times New Roman" w:cs="Times New Roman"/>
        </w:rPr>
      </w:pPr>
    </w:p>
    <w:p w14:paraId="458D0F4E" w14:textId="7430162B" w:rsidR="00C10DF0" w:rsidRDefault="00C10DF0" w:rsidP="001A2001">
      <w:pPr>
        <w:spacing w:line="276" w:lineRule="auto"/>
        <w:rPr>
          <w:rFonts w:ascii="Times New Roman" w:eastAsia="Times New Roman" w:hAnsi="Times New Roman" w:cs="Times New Roman"/>
        </w:rPr>
      </w:pPr>
      <w:r>
        <w:rPr>
          <w:rFonts w:ascii="Times New Roman" w:eastAsia="Times New Roman" w:hAnsi="Times New Roman" w:cs="Times New Roman"/>
        </w:rPr>
        <w:t>A</w:t>
      </w:r>
      <w:r w:rsidRPr="00D73AF0">
        <w:rPr>
          <w:rFonts w:ascii="Times New Roman" w:eastAsia="Times New Roman" w:hAnsi="Times New Roman" w:cs="Times New Roman"/>
        </w:rPr>
        <w:t>ccording to Companies Market Cap (retrieved on 12/7/2021)</w:t>
      </w:r>
      <w:r>
        <w:rPr>
          <w:rFonts w:ascii="Times New Roman" w:eastAsia="Times New Roman" w:hAnsi="Times New Roman" w:cs="Times New Roman"/>
        </w:rPr>
        <w:t>, t</w:t>
      </w:r>
      <w:r w:rsidR="00D73AF0" w:rsidRPr="00D73AF0">
        <w:rPr>
          <w:rFonts w:ascii="Times New Roman" w:eastAsia="Times New Roman" w:hAnsi="Times New Roman" w:cs="Times New Roman"/>
        </w:rPr>
        <w:t>he two largest companies by market capitalization are Google and Apple</w:t>
      </w:r>
      <w:r>
        <w:rPr>
          <w:rFonts w:ascii="Times New Roman" w:eastAsia="Times New Roman" w:hAnsi="Times New Roman" w:cs="Times New Roman"/>
        </w:rPr>
        <w:t xml:space="preserve">.  The goal of the project was to perform a comparison of these two companies stock performance over a 15-years period.  The focus was on the ETL portion to support an analysis at a later point in time.  </w:t>
      </w:r>
      <w:r w:rsidR="00D73AF0" w:rsidRPr="00D73AF0">
        <w:rPr>
          <w:rFonts w:ascii="Times New Roman" w:eastAsia="Times New Roman" w:hAnsi="Times New Roman" w:cs="Times New Roman"/>
        </w:rPr>
        <w:t>In other words, the actual analysis (e.g., plotting, etc.) is not in scope</w:t>
      </w:r>
      <w:r>
        <w:rPr>
          <w:rFonts w:ascii="Times New Roman" w:eastAsia="Times New Roman" w:hAnsi="Times New Roman" w:cs="Times New Roman"/>
        </w:rPr>
        <w:t xml:space="preserve"> of this project</w:t>
      </w:r>
      <w:r w:rsidR="00D73AF0" w:rsidRPr="00D73AF0">
        <w:rPr>
          <w:rFonts w:ascii="Times New Roman" w:eastAsia="Times New Roman" w:hAnsi="Times New Roman" w:cs="Times New Roman"/>
        </w:rPr>
        <w:t>.</w:t>
      </w:r>
    </w:p>
    <w:p w14:paraId="73CF5C57" w14:textId="77777777" w:rsidR="00430EAB" w:rsidRPr="00D73AF0" w:rsidRDefault="00430EAB" w:rsidP="001A2001">
      <w:pPr>
        <w:spacing w:line="276" w:lineRule="auto"/>
        <w:rPr>
          <w:rFonts w:ascii="Times New Roman" w:eastAsia="Times New Roman" w:hAnsi="Times New Roman" w:cs="Times New Roman"/>
        </w:rPr>
      </w:pPr>
    </w:p>
    <w:p w14:paraId="0AA07E41" w14:textId="6E9C1074" w:rsidR="00C10DF0" w:rsidRDefault="00D73AF0" w:rsidP="001A2001">
      <w:pPr>
        <w:pStyle w:val="Heading1"/>
        <w:spacing w:before="0" w:beforeAutospacing="0" w:after="0" w:afterAutospacing="0" w:line="276" w:lineRule="auto"/>
      </w:pPr>
      <w:r w:rsidRPr="00D73AF0">
        <w:t>Datasets</w:t>
      </w:r>
    </w:p>
    <w:p w14:paraId="772E74E9" w14:textId="77777777" w:rsidR="00430EAB" w:rsidRDefault="00430EAB" w:rsidP="001A2001">
      <w:pPr>
        <w:spacing w:line="276" w:lineRule="auto"/>
        <w:rPr>
          <w:rFonts w:ascii="Times New Roman" w:eastAsia="Times New Roman" w:hAnsi="Times New Roman" w:cs="Times New Roman"/>
        </w:rPr>
      </w:pPr>
    </w:p>
    <w:p w14:paraId="4BA1C73E" w14:textId="75166505" w:rsidR="00D73AF0" w:rsidRPr="00D73AF0" w:rsidRDefault="00D73AF0" w:rsidP="001A2001">
      <w:pPr>
        <w:spacing w:line="276" w:lineRule="auto"/>
        <w:rPr>
          <w:rFonts w:ascii="Times New Roman" w:eastAsia="Times New Roman" w:hAnsi="Times New Roman" w:cs="Times New Roman"/>
        </w:rPr>
      </w:pPr>
      <w:r w:rsidRPr="00D73AF0">
        <w:rPr>
          <w:rFonts w:ascii="Times New Roman" w:eastAsia="Times New Roman" w:hAnsi="Times New Roman" w:cs="Times New Roman"/>
        </w:rPr>
        <w:t xml:space="preserve">Two datasets </w:t>
      </w:r>
      <w:r w:rsidR="00430EAB">
        <w:rPr>
          <w:rFonts w:ascii="Times New Roman" w:eastAsia="Times New Roman" w:hAnsi="Times New Roman" w:cs="Times New Roman"/>
        </w:rPr>
        <w:t xml:space="preserve">were identified and located from </w:t>
      </w:r>
      <w:r w:rsidRPr="00D73AF0">
        <w:rPr>
          <w:rFonts w:ascii="Times New Roman" w:eastAsia="Times New Roman" w:hAnsi="Times New Roman" w:cs="Times New Roman"/>
        </w:rPr>
        <w:t>Kaggle</w:t>
      </w:r>
      <w:r w:rsidR="00430EAB">
        <w:rPr>
          <w:rFonts w:ascii="Times New Roman" w:eastAsia="Times New Roman" w:hAnsi="Times New Roman" w:cs="Times New Roman"/>
        </w:rPr>
        <w:t>.com</w:t>
      </w:r>
      <w:r w:rsidRPr="00D73AF0">
        <w:rPr>
          <w:rFonts w:ascii="Times New Roman" w:eastAsia="Times New Roman" w:hAnsi="Times New Roman" w:cs="Times New Roman"/>
        </w:rPr>
        <w:t xml:space="preserve"> that pertained to Apple and Microsoft trading data (</w:t>
      </w:r>
      <w:hyperlink r:id="rId5" w:history="1">
        <w:r w:rsidRPr="00D73AF0">
          <w:rPr>
            <w:rFonts w:ascii="Times New Roman" w:eastAsia="Times New Roman" w:hAnsi="Times New Roman" w:cs="Times New Roman"/>
            <w:color w:val="0000FF"/>
            <w:u w:val="single"/>
          </w:rPr>
          <w:t>https://www.kaggle.com/nikhilkohli/us-stock-market-data-60-extracted-features</w:t>
        </w:r>
      </w:hyperlink>
      <w:r w:rsidRPr="00D73AF0">
        <w:rPr>
          <w:rFonts w:ascii="Times New Roman" w:eastAsia="Times New Roman" w:hAnsi="Times New Roman" w:cs="Times New Roman"/>
        </w:rPr>
        <w:t>). The timeframe for both company stocks that were analyzed were between October 2005 to August 2020. The</w:t>
      </w:r>
      <w:r w:rsidR="00430EAB">
        <w:rPr>
          <w:rFonts w:ascii="Times New Roman" w:eastAsia="Times New Roman" w:hAnsi="Times New Roman" w:cs="Times New Roman"/>
        </w:rPr>
        <w:t xml:space="preserve"> original format of the data was in a </w:t>
      </w:r>
      <w:r w:rsidRPr="00D73AF0">
        <w:rPr>
          <w:rFonts w:ascii="Times New Roman" w:eastAsia="Times New Roman" w:hAnsi="Times New Roman" w:cs="Times New Roman"/>
        </w:rPr>
        <w:t>.csv format.</w:t>
      </w:r>
    </w:p>
    <w:p w14:paraId="1C992F74" w14:textId="77777777" w:rsidR="00C10DF0" w:rsidRPr="00430EAB" w:rsidRDefault="00C10DF0" w:rsidP="001A2001">
      <w:pPr>
        <w:spacing w:line="276" w:lineRule="auto"/>
        <w:outlineLvl w:val="1"/>
        <w:rPr>
          <w:rFonts w:ascii="Times New Roman" w:eastAsia="Times New Roman" w:hAnsi="Times New Roman" w:cs="Times New Roman"/>
          <w:b/>
          <w:bCs/>
        </w:rPr>
      </w:pPr>
    </w:p>
    <w:p w14:paraId="18656686" w14:textId="4A182D93" w:rsidR="00D73AF0" w:rsidRPr="00D73AF0" w:rsidRDefault="00D73AF0" w:rsidP="001A2001">
      <w:pPr>
        <w:pStyle w:val="Heading1"/>
        <w:spacing w:before="0" w:beforeAutospacing="0" w:after="0" w:afterAutospacing="0" w:line="276" w:lineRule="auto"/>
      </w:pPr>
      <w:r w:rsidRPr="00D73AF0">
        <w:t>Coding</w:t>
      </w:r>
    </w:p>
    <w:p w14:paraId="0CC97D4D" w14:textId="77777777" w:rsidR="00C10DF0" w:rsidRDefault="00C10DF0" w:rsidP="001A2001">
      <w:pPr>
        <w:spacing w:line="276" w:lineRule="auto"/>
        <w:outlineLvl w:val="2"/>
        <w:rPr>
          <w:rFonts w:ascii="Times New Roman" w:eastAsia="Times New Roman" w:hAnsi="Times New Roman" w:cs="Times New Roman"/>
          <w:b/>
          <w:bCs/>
          <w:sz w:val="27"/>
          <w:szCs w:val="27"/>
        </w:rPr>
      </w:pPr>
    </w:p>
    <w:p w14:paraId="051AE3B9" w14:textId="3BBE40D2" w:rsidR="00D73AF0" w:rsidRPr="00D73AF0" w:rsidRDefault="00D73AF0" w:rsidP="001A2001">
      <w:pPr>
        <w:pStyle w:val="Heading2"/>
        <w:spacing w:before="0" w:beforeAutospacing="0" w:after="0" w:afterAutospacing="0" w:line="276" w:lineRule="auto"/>
      </w:pPr>
      <w:r w:rsidRPr="00D73AF0">
        <w:t>Dependencies</w:t>
      </w:r>
    </w:p>
    <w:p w14:paraId="1C22A82F" w14:textId="77777777" w:rsidR="00C10DF0" w:rsidRDefault="00C10DF0" w:rsidP="001A2001">
      <w:pPr>
        <w:spacing w:line="276" w:lineRule="auto"/>
        <w:rPr>
          <w:rFonts w:ascii="Times New Roman" w:eastAsia="Times New Roman" w:hAnsi="Times New Roman" w:cs="Times New Roman"/>
        </w:rPr>
      </w:pPr>
    </w:p>
    <w:p w14:paraId="739ED6CB" w14:textId="68CE5CAD" w:rsidR="00D73AF0" w:rsidRDefault="00D73AF0" w:rsidP="001A2001">
      <w:pPr>
        <w:spacing w:line="276" w:lineRule="auto"/>
        <w:rPr>
          <w:rFonts w:ascii="Times New Roman" w:eastAsia="Times New Roman" w:hAnsi="Times New Roman" w:cs="Times New Roman"/>
        </w:rPr>
      </w:pPr>
      <w:r w:rsidRPr="00D73AF0">
        <w:rPr>
          <w:rFonts w:ascii="Times New Roman" w:eastAsia="Times New Roman" w:hAnsi="Times New Roman" w:cs="Times New Roman"/>
        </w:rPr>
        <w:t xml:space="preserve">Dependencies included </w:t>
      </w:r>
      <w:r w:rsidR="006C4D7C">
        <w:rPr>
          <w:rFonts w:ascii="Times New Roman" w:eastAsia="Times New Roman" w:hAnsi="Times New Roman" w:cs="Times New Roman"/>
        </w:rPr>
        <w:t>tools fro</w:t>
      </w:r>
      <w:r w:rsidR="004B5357">
        <w:rPr>
          <w:rFonts w:ascii="Times New Roman" w:eastAsia="Times New Roman" w:hAnsi="Times New Roman" w:cs="Times New Roman"/>
        </w:rPr>
        <w:t xml:space="preserve">m </w:t>
      </w:r>
      <w:r w:rsidR="001A2001">
        <w:rPr>
          <w:rFonts w:ascii="Times New Roman" w:eastAsia="Times New Roman" w:hAnsi="Times New Roman" w:cs="Times New Roman"/>
        </w:rPr>
        <w:t>p</w:t>
      </w:r>
      <w:r w:rsidRPr="00D73AF0">
        <w:rPr>
          <w:rFonts w:ascii="Times New Roman" w:eastAsia="Times New Roman" w:hAnsi="Times New Roman" w:cs="Times New Roman"/>
        </w:rPr>
        <w:t xml:space="preserve">andas, datetime, </w:t>
      </w:r>
      <w:proofErr w:type="spellStart"/>
      <w:r w:rsidRPr="00D73AF0">
        <w:rPr>
          <w:rFonts w:ascii="Times New Roman" w:eastAsia="Times New Roman" w:hAnsi="Times New Roman" w:cs="Times New Roman"/>
        </w:rPr>
        <w:t>sqlalchemy</w:t>
      </w:r>
      <w:proofErr w:type="spellEnd"/>
      <w:r w:rsidRPr="00D73AF0">
        <w:rPr>
          <w:rFonts w:ascii="Times New Roman" w:eastAsia="Times New Roman" w:hAnsi="Times New Roman" w:cs="Times New Roman"/>
        </w:rPr>
        <w:t>, and psycopg2</w:t>
      </w:r>
      <w:r w:rsidR="006C4D7C">
        <w:rPr>
          <w:rFonts w:ascii="Times New Roman" w:eastAsia="Times New Roman" w:hAnsi="Times New Roman" w:cs="Times New Roman"/>
        </w:rPr>
        <w:t xml:space="preserve"> (see figure 2)</w:t>
      </w:r>
    </w:p>
    <w:p w14:paraId="61CE1F0B" w14:textId="6F9F5BBC" w:rsidR="006C4D7C" w:rsidRDefault="006C4D7C" w:rsidP="001A2001">
      <w:pPr>
        <w:spacing w:line="276" w:lineRule="auto"/>
        <w:rPr>
          <w:rFonts w:ascii="Times New Roman" w:eastAsia="Times New Roman" w:hAnsi="Times New Roman" w:cs="Times New Roman"/>
        </w:rPr>
      </w:pPr>
    </w:p>
    <w:p w14:paraId="4F8F355B" w14:textId="43FEB9DA" w:rsidR="006C4D7C" w:rsidRDefault="006C4D7C" w:rsidP="001A2001">
      <w:pPr>
        <w:spacing w:line="276" w:lineRule="auto"/>
        <w:rPr>
          <w:rFonts w:ascii="Times New Roman" w:eastAsia="Times New Roman" w:hAnsi="Times New Roman" w:cs="Times New Roman"/>
        </w:rPr>
      </w:pPr>
    </w:p>
    <w:p w14:paraId="1E2CB936" w14:textId="0627337B" w:rsidR="006C4D7C" w:rsidRPr="006C4D7C" w:rsidRDefault="006C4D7C" w:rsidP="001A2001">
      <w:pPr>
        <w:spacing w:line="276" w:lineRule="auto"/>
        <w:rPr>
          <w:rFonts w:ascii="Times New Roman" w:eastAsia="Times New Roman" w:hAnsi="Times New Roman" w:cs="Times New Roman"/>
          <w:sz w:val="20"/>
          <w:szCs w:val="20"/>
        </w:rPr>
      </w:pPr>
      <w:r w:rsidRPr="006C4D7C">
        <w:rPr>
          <w:rFonts w:ascii="Times New Roman" w:eastAsia="Times New Roman" w:hAnsi="Times New Roman" w:cs="Times New Roman"/>
          <w:sz w:val="20"/>
          <w:szCs w:val="20"/>
        </w:rPr>
        <w:lastRenderedPageBreak/>
        <w:t>Figure 2: Dependencies</w:t>
      </w:r>
    </w:p>
    <w:p w14:paraId="2F77583E" w14:textId="4C1B7A2F" w:rsidR="006C4D7C" w:rsidRPr="00D73AF0" w:rsidRDefault="006C4D7C" w:rsidP="001A2001">
      <w:pPr>
        <w:spacing w:line="276" w:lineRule="auto"/>
        <w:rPr>
          <w:rFonts w:ascii="Times New Roman" w:eastAsia="Times New Roman" w:hAnsi="Times New Roman" w:cs="Times New Roman"/>
        </w:rPr>
      </w:pPr>
      <w:r w:rsidRPr="006C4D7C">
        <w:rPr>
          <w:rFonts w:ascii="Times New Roman" w:eastAsia="Times New Roman" w:hAnsi="Times New Roman" w:cs="Times New Roman"/>
        </w:rPr>
        <w:drawing>
          <wp:inline distT="0" distB="0" distL="0" distR="0" wp14:anchorId="552B3EDB" wp14:editId="1663E50D">
            <wp:extent cx="4055806" cy="1657854"/>
            <wp:effectExtent l="12700" t="12700" r="8255" b="1905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6"/>
                    <a:stretch>
                      <a:fillRect/>
                    </a:stretch>
                  </pic:blipFill>
                  <pic:spPr>
                    <a:xfrm>
                      <a:off x="0" y="0"/>
                      <a:ext cx="4070019" cy="1663664"/>
                    </a:xfrm>
                    <a:prstGeom prst="rect">
                      <a:avLst/>
                    </a:prstGeom>
                    <a:ln>
                      <a:solidFill>
                        <a:schemeClr val="accent1"/>
                      </a:solidFill>
                    </a:ln>
                  </pic:spPr>
                </pic:pic>
              </a:graphicData>
            </a:graphic>
          </wp:inline>
        </w:drawing>
      </w:r>
    </w:p>
    <w:p w14:paraId="5A57280C" w14:textId="77777777" w:rsidR="00962747" w:rsidRDefault="00962747" w:rsidP="001A2001">
      <w:pPr>
        <w:spacing w:line="276" w:lineRule="auto"/>
        <w:outlineLvl w:val="2"/>
        <w:rPr>
          <w:rFonts w:ascii="Times New Roman" w:eastAsia="Times New Roman" w:hAnsi="Times New Roman" w:cs="Times New Roman"/>
        </w:rPr>
      </w:pPr>
    </w:p>
    <w:p w14:paraId="1EEF5F3C" w14:textId="43163C9F" w:rsidR="00D73AF0" w:rsidRPr="00D73AF0" w:rsidRDefault="00D73AF0" w:rsidP="001A2001">
      <w:pPr>
        <w:pStyle w:val="Heading2"/>
        <w:spacing w:before="0" w:beforeAutospacing="0" w:after="0" w:afterAutospacing="0" w:line="276" w:lineRule="auto"/>
      </w:pPr>
      <w:r w:rsidRPr="00D73AF0">
        <w:t>Evaluating the data</w:t>
      </w:r>
    </w:p>
    <w:p w14:paraId="64A6020E" w14:textId="77777777" w:rsidR="00C10DF0" w:rsidRDefault="00C10DF0" w:rsidP="001A2001">
      <w:pPr>
        <w:spacing w:line="276" w:lineRule="auto"/>
        <w:rPr>
          <w:rFonts w:ascii="Times New Roman" w:eastAsia="Times New Roman" w:hAnsi="Times New Roman" w:cs="Times New Roman"/>
        </w:rPr>
      </w:pPr>
    </w:p>
    <w:p w14:paraId="602542E2" w14:textId="406BD3B6" w:rsidR="00D73AF0" w:rsidRDefault="00D73AF0" w:rsidP="001A2001">
      <w:pPr>
        <w:spacing w:line="276" w:lineRule="auto"/>
        <w:rPr>
          <w:rFonts w:ascii="Times New Roman" w:eastAsia="Times New Roman" w:hAnsi="Times New Roman" w:cs="Times New Roman"/>
        </w:rPr>
      </w:pPr>
      <w:r w:rsidRPr="00D73AF0">
        <w:rPr>
          <w:rFonts w:ascii="Times New Roman" w:eastAsia="Times New Roman" w:hAnsi="Times New Roman" w:cs="Times New Roman"/>
        </w:rPr>
        <w:t>The Microsoft data (MSFT.csv) and the Apple data (AAPL.csv) was imported and the data was previewed using Pandas</w:t>
      </w:r>
      <w:r w:rsidR="006C4D7C">
        <w:rPr>
          <w:rFonts w:ascii="Times New Roman" w:eastAsia="Times New Roman" w:hAnsi="Times New Roman" w:cs="Times New Roman"/>
        </w:rPr>
        <w:t xml:space="preserve"> and there </w:t>
      </w:r>
      <w:r w:rsidRPr="00D73AF0">
        <w:rPr>
          <w:rFonts w:ascii="Times New Roman" w:eastAsia="Times New Roman" w:hAnsi="Times New Roman" w:cs="Times New Roman"/>
        </w:rPr>
        <w:t>were ~64 columns of data</w:t>
      </w:r>
      <w:r w:rsidR="006C4D7C">
        <w:rPr>
          <w:rFonts w:ascii="Times New Roman" w:eastAsia="Times New Roman" w:hAnsi="Times New Roman" w:cs="Times New Roman"/>
        </w:rPr>
        <w:t xml:space="preserve"> (see figure </w:t>
      </w:r>
      <w:r w:rsidR="00AF3CAF">
        <w:rPr>
          <w:rFonts w:ascii="Times New Roman" w:eastAsia="Times New Roman" w:hAnsi="Times New Roman" w:cs="Times New Roman"/>
        </w:rPr>
        <w:t>3)</w:t>
      </w:r>
      <w:r w:rsidRPr="00D73AF0">
        <w:rPr>
          <w:rFonts w:ascii="Times New Roman" w:eastAsia="Times New Roman" w:hAnsi="Times New Roman" w:cs="Times New Roman"/>
        </w:rPr>
        <w:t xml:space="preserve">. The first thing that was done is that the data was </w:t>
      </w:r>
      <w:r w:rsidR="00204A60">
        <w:rPr>
          <w:rFonts w:ascii="Times New Roman" w:eastAsia="Times New Roman" w:hAnsi="Times New Roman" w:cs="Times New Roman"/>
        </w:rPr>
        <w:t xml:space="preserve">dropping all columns </w:t>
      </w:r>
      <w:proofErr w:type="gramStart"/>
      <w:r w:rsidR="00204A60">
        <w:rPr>
          <w:rFonts w:ascii="Times New Roman" w:eastAsia="Times New Roman" w:hAnsi="Times New Roman" w:cs="Times New Roman"/>
        </w:rPr>
        <w:t>with the exception of</w:t>
      </w:r>
      <w:proofErr w:type="gramEnd"/>
      <w:r w:rsidR="00204A60">
        <w:rPr>
          <w:rFonts w:ascii="Times New Roman" w:eastAsia="Times New Roman" w:hAnsi="Times New Roman" w:cs="Times New Roman"/>
        </w:rPr>
        <w:t xml:space="preserve"> six</w:t>
      </w:r>
      <w:r w:rsidRPr="00D73AF0">
        <w:rPr>
          <w:rFonts w:ascii="Times New Roman" w:eastAsia="Times New Roman" w:hAnsi="Times New Roman" w:cs="Times New Roman"/>
        </w:rPr>
        <w:t xml:space="preserve"> </w:t>
      </w:r>
      <w:r w:rsidR="00204A60">
        <w:rPr>
          <w:rFonts w:ascii="Times New Roman" w:eastAsia="Times New Roman" w:hAnsi="Times New Roman" w:cs="Times New Roman"/>
        </w:rPr>
        <w:t>c</w:t>
      </w:r>
      <w:r w:rsidRPr="00D73AF0">
        <w:rPr>
          <w:rFonts w:ascii="Times New Roman" w:eastAsia="Times New Roman" w:hAnsi="Times New Roman" w:cs="Times New Roman"/>
        </w:rPr>
        <w:t>olumns which was the trading date, the opening price, high and low prices for each session, the closing price, and the volume that was exchanged for each session</w:t>
      </w:r>
      <w:r w:rsidR="00AF3CAF">
        <w:rPr>
          <w:rFonts w:ascii="Times New Roman" w:eastAsia="Times New Roman" w:hAnsi="Times New Roman" w:cs="Times New Roman"/>
        </w:rPr>
        <w:t xml:space="preserve"> (see figure 4)</w:t>
      </w:r>
      <w:r w:rsidRPr="00D73AF0">
        <w:rPr>
          <w:rFonts w:ascii="Times New Roman" w:eastAsia="Times New Roman" w:hAnsi="Times New Roman" w:cs="Times New Roman"/>
        </w:rPr>
        <w:t xml:space="preserve">. These were still </w:t>
      </w:r>
      <w:r w:rsidR="00AF3CAF">
        <w:rPr>
          <w:rFonts w:ascii="Times New Roman" w:eastAsia="Times New Roman" w:hAnsi="Times New Roman" w:cs="Times New Roman"/>
        </w:rPr>
        <w:t xml:space="preserve">treated as </w:t>
      </w:r>
      <w:r w:rsidRPr="00D73AF0">
        <w:rPr>
          <w:rFonts w:ascii="Times New Roman" w:eastAsia="Times New Roman" w:hAnsi="Times New Roman" w:cs="Times New Roman"/>
        </w:rPr>
        <w:t>separate data frames for each of the companies.</w:t>
      </w:r>
    </w:p>
    <w:p w14:paraId="6AB12838" w14:textId="791412CE" w:rsidR="00AF3CAF" w:rsidRDefault="00AF3CAF" w:rsidP="001A2001">
      <w:pPr>
        <w:spacing w:line="276" w:lineRule="auto"/>
        <w:rPr>
          <w:rFonts w:ascii="Times New Roman" w:eastAsia="Times New Roman" w:hAnsi="Times New Roman" w:cs="Times New Roman"/>
        </w:rPr>
      </w:pPr>
    </w:p>
    <w:p w14:paraId="1222624C" w14:textId="74B5C94D" w:rsidR="00AF3CAF" w:rsidRPr="00AF3CAF" w:rsidRDefault="00AF3CAF" w:rsidP="001A2001">
      <w:pPr>
        <w:spacing w:line="276" w:lineRule="auto"/>
        <w:rPr>
          <w:rFonts w:ascii="Times New Roman" w:eastAsia="Times New Roman" w:hAnsi="Times New Roman" w:cs="Times New Roman"/>
          <w:sz w:val="20"/>
          <w:szCs w:val="20"/>
        </w:rPr>
      </w:pPr>
      <w:r w:rsidRPr="00AF3CAF">
        <w:rPr>
          <w:rFonts w:ascii="Times New Roman" w:eastAsia="Times New Roman" w:hAnsi="Times New Roman" w:cs="Times New Roman"/>
          <w:sz w:val="20"/>
          <w:szCs w:val="20"/>
        </w:rPr>
        <w:t>Figure 3:  Preview of data as originally sourced.</w:t>
      </w:r>
    </w:p>
    <w:p w14:paraId="063A2A37" w14:textId="7CF87FBD" w:rsidR="00AF3CAF" w:rsidRDefault="00AF3CAF" w:rsidP="001A2001">
      <w:pPr>
        <w:spacing w:line="276" w:lineRule="auto"/>
        <w:rPr>
          <w:rFonts w:ascii="Times New Roman" w:eastAsia="Times New Roman" w:hAnsi="Times New Roman" w:cs="Times New Roman"/>
        </w:rPr>
      </w:pPr>
      <w:r w:rsidRPr="00AF3CAF">
        <w:rPr>
          <w:rFonts w:ascii="Times New Roman" w:eastAsia="Times New Roman" w:hAnsi="Times New Roman" w:cs="Times New Roman"/>
        </w:rPr>
        <w:drawing>
          <wp:inline distT="0" distB="0" distL="0" distR="0" wp14:anchorId="27DBFC12" wp14:editId="4E8CFCE8">
            <wp:extent cx="4432389" cy="1224116"/>
            <wp:effectExtent l="12700" t="12700" r="12700" b="825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7"/>
                    <a:stretch>
                      <a:fillRect/>
                    </a:stretch>
                  </pic:blipFill>
                  <pic:spPr>
                    <a:xfrm>
                      <a:off x="0" y="0"/>
                      <a:ext cx="4509022" cy="1245280"/>
                    </a:xfrm>
                    <a:prstGeom prst="rect">
                      <a:avLst/>
                    </a:prstGeom>
                    <a:ln>
                      <a:solidFill>
                        <a:schemeClr val="accent1"/>
                      </a:solidFill>
                    </a:ln>
                  </pic:spPr>
                </pic:pic>
              </a:graphicData>
            </a:graphic>
          </wp:inline>
        </w:drawing>
      </w:r>
    </w:p>
    <w:p w14:paraId="64495DBC" w14:textId="1DD6DE83" w:rsidR="00AF3CAF" w:rsidRDefault="00AF3CAF" w:rsidP="001A2001">
      <w:pPr>
        <w:spacing w:line="276" w:lineRule="auto"/>
        <w:rPr>
          <w:rFonts w:ascii="Times New Roman" w:eastAsia="Times New Roman" w:hAnsi="Times New Roman" w:cs="Times New Roman"/>
        </w:rPr>
      </w:pPr>
    </w:p>
    <w:p w14:paraId="57230E3F" w14:textId="03A5CB62" w:rsidR="00AF3CAF" w:rsidRPr="00204A60" w:rsidRDefault="00AF3CAF" w:rsidP="001A2001">
      <w:pPr>
        <w:spacing w:line="276" w:lineRule="auto"/>
        <w:rPr>
          <w:rFonts w:ascii="Times New Roman" w:eastAsia="Times New Roman" w:hAnsi="Times New Roman" w:cs="Times New Roman"/>
          <w:sz w:val="20"/>
          <w:szCs w:val="20"/>
        </w:rPr>
      </w:pPr>
      <w:r w:rsidRPr="00204A60">
        <w:rPr>
          <w:rFonts w:ascii="Times New Roman" w:eastAsia="Times New Roman" w:hAnsi="Times New Roman" w:cs="Times New Roman"/>
          <w:sz w:val="20"/>
          <w:szCs w:val="20"/>
        </w:rPr>
        <w:t>Figure 4:  Filtering the data</w:t>
      </w:r>
    </w:p>
    <w:p w14:paraId="0A780F0D" w14:textId="0CC19295" w:rsidR="00204A60" w:rsidRPr="00D73AF0" w:rsidRDefault="00204A60" w:rsidP="001A2001">
      <w:pPr>
        <w:spacing w:line="276" w:lineRule="auto"/>
        <w:rPr>
          <w:rFonts w:ascii="Times New Roman" w:eastAsia="Times New Roman" w:hAnsi="Times New Roman" w:cs="Times New Roman"/>
        </w:rPr>
      </w:pPr>
      <w:r w:rsidRPr="00204A60">
        <w:rPr>
          <w:rFonts w:ascii="Times New Roman" w:eastAsia="Times New Roman" w:hAnsi="Times New Roman" w:cs="Times New Roman"/>
        </w:rPr>
        <w:drawing>
          <wp:inline distT="0" distB="0" distL="0" distR="0" wp14:anchorId="7921125A" wp14:editId="552A0E7D">
            <wp:extent cx="3059208" cy="1806678"/>
            <wp:effectExtent l="12700" t="12700" r="14605" b="952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8"/>
                    <a:stretch>
                      <a:fillRect/>
                    </a:stretch>
                  </pic:blipFill>
                  <pic:spPr>
                    <a:xfrm>
                      <a:off x="0" y="0"/>
                      <a:ext cx="3091245" cy="1825598"/>
                    </a:xfrm>
                    <a:prstGeom prst="rect">
                      <a:avLst/>
                    </a:prstGeom>
                    <a:ln>
                      <a:solidFill>
                        <a:schemeClr val="accent1"/>
                      </a:solidFill>
                    </a:ln>
                  </pic:spPr>
                </pic:pic>
              </a:graphicData>
            </a:graphic>
          </wp:inline>
        </w:drawing>
      </w:r>
    </w:p>
    <w:p w14:paraId="40DC5266" w14:textId="158B15D3" w:rsidR="00C10DF0" w:rsidRDefault="00C10DF0" w:rsidP="001A2001">
      <w:pPr>
        <w:spacing w:line="276" w:lineRule="auto"/>
        <w:outlineLvl w:val="2"/>
        <w:rPr>
          <w:rFonts w:ascii="Times New Roman" w:eastAsia="Times New Roman" w:hAnsi="Times New Roman" w:cs="Times New Roman"/>
        </w:rPr>
      </w:pPr>
    </w:p>
    <w:p w14:paraId="13D10FC1" w14:textId="77777777" w:rsidR="00204A60" w:rsidRDefault="00204A60" w:rsidP="001A2001">
      <w:pPr>
        <w:spacing w:line="276" w:lineRule="auto"/>
        <w:outlineLvl w:val="2"/>
        <w:rPr>
          <w:rFonts w:ascii="Times New Roman" w:eastAsia="Times New Roman" w:hAnsi="Times New Roman" w:cs="Times New Roman"/>
        </w:rPr>
      </w:pPr>
    </w:p>
    <w:p w14:paraId="28910882" w14:textId="4FA9D1A4" w:rsidR="00D73AF0" w:rsidRPr="00D73AF0" w:rsidRDefault="00D73AF0" w:rsidP="001A2001">
      <w:pPr>
        <w:pStyle w:val="Heading2"/>
        <w:spacing w:before="0" w:beforeAutospacing="0" w:after="0" w:afterAutospacing="0" w:line="276" w:lineRule="auto"/>
      </w:pPr>
      <w:r w:rsidRPr="00D73AF0">
        <w:lastRenderedPageBreak/>
        <w:t>Data Cleansing</w:t>
      </w:r>
    </w:p>
    <w:p w14:paraId="66FF4795" w14:textId="77777777" w:rsidR="00C10DF0" w:rsidRDefault="00C10DF0" w:rsidP="001A2001">
      <w:pPr>
        <w:spacing w:line="276" w:lineRule="auto"/>
        <w:rPr>
          <w:rFonts w:ascii="Times New Roman" w:eastAsia="Times New Roman" w:hAnsi="Times New Roman" w:cs="Times New Roman"/>
        </w:rPr>
      </w:pPr>
    </w:p>
    <w:p w14:paraId="5F0032CD" w14:textId="5A77AED3" w:rsidR="00D73AF0" w:rsidRDefault="00D73AF0" w:rsidP="001A2001">
      <w:pPr>
        <w:spacing w:line="276" w:lineRule="auto"/>
        <w:rPr>
          <w:rFonts w:ascii="Times New Roman" w:eastAsia="Times New Roman" w:hAnsi="Times New Roman" w:cs="Times New Roman"/>
        </w:rPr>
      </w:pPr>
      <w:r w:rsidRPr="00D73AF0">
        <w:rPr>
          <w:rFonts w:ascii="Times New Roman" w:eastAsia="Times New Roman" w:hAnsi="Times New Roman" w:cs="Times New Roman"/>
        </w:rPr>
        <w:t>Following this, the data was evaluating to identify any null values which, had there been, we would have dropped those rows. In this case, there were no null values</w:t>
      </w:r>
      <w:r w:rsidR="00204A60">
        <w:rPr>
          <w:rFonts w:ascii="Times New Roman" w:eastAsia="Times New Roman" w:hAnsi="Times New Roman" w:cs="Times New Roman"/>
        </w:rPr>
        <w:t xml:space="preserve"> (see figure 5)</w:t>
      </w:r>
      <w:r w:rsidRPr="00D73AF0">
        <w:rPr>
          <w:rFonts w:ascii="Times New Roman" w:eastAsia="Times New Roman" w:hAnsi="Times New Roman" w:cs="Times New Roman"/>
        </w:rPr>
        <w:t xml:space="preserve">. </w:t>
      </w:r>
      <w:r w:rsidR="00B1295A">
        <w:rPr>
          <w:rFonts w:ascii="Times New Roman" w:eastAsia="Times New Roman" w:hAnsi="Times New Roman" w:cs="Times New Roman"/>
        </w:rPr>
        <w:t xml:space="preserve"> </w:t>
      </w:r>
      <w:r w:rsidRPr="00D73AF0">
        <w:rPr>
          <w:rFonts w:ascii="Times New Roman" w:eastAsia="Times New Roman" w:hAnsi="Times New Roman" w:cs="Times New Roman"/>
        </w:rPr>
        <w:t xml:space="preserve">Once this was known, a </w:t>
      </w:r>
      <w:proofErr w:type="spellStart"/>
      <w:proofErr w:type="gramStart"/>
      <w:r w:rsidRPr="00D73AF0">
        <w:rPr>
          <w:rFonts w:ascii="Times New Roman" w:eastAsia="Times New Roman" w:hAnsi="Times New Roman" w:cs="Times New Roman"/>
        </w:rPr>
        <w:t>pd.merge</w:t>
      </w:r>
      <w:proofErr w:type="spellEnd"/>
      <w:proofErr w:type="gramEnd"/>
      <w:r w:rsidRPr="00D73AF0">
        <w:rPr>
          <w:rFonts w:ascii="Times New Roman" w:eastAsia="Times New Roman" w:hAnsi="Times New Roman" w:cs="Times New Roman"/>
        </w:rPr>
        <w:t xml:space="preserve"> script was run to join the two data sets using the "Date" field which only brought in those columns mentioned above as the others were dropped. Because the join results in two columns with a "x" and "y" for each one</w:t>
      </w:r>
      <w:r w:rsidR="00BD5485">
        <w:rPr>
          <w:rFonts w:ascii="Times New Roman" w:eastAsia="Times New Roman" w:hAnsi="Times New Roman" w:cs="Times New Roman"/>
        </w:rPr>
        <w:t xml:space="preserve">.  </w:t>
      </w:r>
      <w:r w:rsidR="00DE2E94">
        <w:rPr>
          <w:rFonts w:ascii="Times New Roman" w:eastAsia="Times New Roman" w:hAnsi="Times New Roman" w:cs="Times New Roman"/>
        </w:rPr>
        <w:t>T</w:t>
      </w:r>
      <w:r w:rsidRPr="00D73AF0">
        <w:rPr>
          <w:rFonts w:ascii="Times New Roman" w:eastAsia="Times New Roman" w:hAnsi="Times New Roman" w:cs="Times New Roman"/>
        </w:rPr>
        <w:t>he columns were renamed consistent with how we planned to import the data into Postgres</w:t>
      </w:r>
      <w:r w:rsidR="00DE2E94">
        <w:rPr>
          <w:rFonts w:ascii="Times New Roman" w:eastAsia="Times New Roman" w:hAnsi="Times New Roman" w:cs="Times New Roman"/>
        </w:rPr>
        <w:t xml:space="preserve"> (see figure </w:t>
      </w:r>
      <w:r w:rsidR="00BD5485">
        <w:rPr>
          <w:rFonts w:ascii="Times New Roman" w:eastAsia="Times New Roman" w:hAnsi="Times New Roman" w:cs="Times New Roman"/>
        </w:rPr>
        <w:t>6</w:t>
      </w:r>
      <w:r w:rsidR="00DE2E94">
        <w:rPr>
          <w:rFonts w:ascii="Times New Roman" w:eastAsia="Times New Roman" w:hAnsi="Times New Roman" w:cs="Times New Roman"/>
        </w:rPr>
        <w:t>)</w:t>
      </w:r>
      <w:r w:rsidRPr="00D73AF0">
        <w:rPr>
          <w:rFonts w:ascii="Times New Roman" w:eastAsia="Times New Roman" w:hAnsi="Times New Roman" w:cs="Times New Roman"/>
        </w:rPr>
        <w:t>.</w:t>
      </w:r>
    </w:p>
    <w:p w14:paraId="56C558A6" w14:textId="6BE6BF41" w:rsidR="00DE2E94" w:rsidRDefault="00DE2E94" w:rsidP="001A2001">
      <w:pPr>
        <w:spacing w:line="276" w:lineRule="auto"/>
        <w:rPr>
          <w:rFonts w:ascii="Times New Roman" w:eastAsia="Times New Roman" w:hAnsi="Times New Roman" w:cs="Times New Roman"/>
        </w:rPr>
      </w:pPr>
    </w:p>
    <w:p w14:paraId="2AD59709" w14:textId="5F0FF156" w:rsidR="00873DE2" w:rsidRPr="00DE2E94" w:rsidRDefault="00DE2E94" w:rsidP="001A2001">
      <w:pPr>
        <w:spacing w:line="276" w:lineRule="auto"/>
        <w:rPr>
          <w:rFonts w:ascii="Times New Roman" w:eastAsia="Times New Roman" w:hAnsi="Times New Roman" w:cs="Times New Roman"/>
          <w:sz w:val="20"/>
          <w:szCs w:val="20"/>
        </w:rPr>
      </w:pPr>
      <w:r w:rsidRPr="00DE2E94">
        <w:rPr>
          <w:rFonts w:ascii="Times New Roman" w:eastAsia="Times New Roman" w:hAnsi="Times New Roman" w:cs="Times New Roman"/>
          <w:sz w:val="20"/>
          <w:szCs w:val="20"/>
        </w:rPr>
        <w:t>Figure 5:  Checking for null values.</w:t>
      </w:r>
    </w:p>
    <w:p w14:paraId="360849FC" w14:textId="01AA4B82" w:rsidR="00DE2E94" w:rsidRDefault="00DE2E94" w:rsidP="001A2001">
      <w:pPr>
        <w:spacing w:line="276" w:lineRule="auto"/>
        <w:rPr>
          <w:rFonts w:ascii="Times New Roman" w:eastAsia="Times New Roman" w:hAnsi="Times New Roman" w:cs="Times New Roman"/>
        </w:rPr>
      </w:pPr>
      <w:r w:rsidRPr="00DE2E94">
        <w:rPr>
          <w:rFonts w:ascii="Times New Roman" w:eastAsia="Times New Roman" w:hAnsi="Times New Roman" w:cs="Times New Roman"/>
        </w:rPr>
        <w:drawing>
          <wp:inline distT="0" distB="0" distL="0" distR="0" wp14:anchorId="535EF100" wp14:editId="060D99A1">
            <wp:extent cx="2318756" cy="1519083"/>
            <wp:effectExtent l="12700" t="12700" r="18415" b="1778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9"/>
                    <a:stretch>
                      <a:fillRect/>
                    </a:stretch>
                  </pic:blipFill>
                  <pic:spPr>
                    <a:xfrm>
                      <a:off x="0" y="0"/>
                      <a:ext cx="2337220" cy="1531179"/>
                    </a:xfrm>
                    <a:prstGeom prst="rect">
                      <a:avLst/>
                    </a:prstGeom>
                    <a:ln>
                      <a:solidFill>
                        <a:schemeClr val="accent1"/>
                      </a:solidFill>
                    </a:ln>
                  </pic:spPr>
                </pic:pic>
              </a:graphicData>
            </a:graphic>
          </wp:inline>
        </w:drawing>
      </w:r>
    </w:p>
    <w:p w14:paraId="7D1F76D7" w14:textId="3B1F1449" w:rsidR="00873DE2" w:rsidRDefault="00873DE2" w:rsidP="001A2001">
      <w:pPr>
        <w:spacing w:line="276" w:lineRule="auto"/>
        <w:rPr>
          <w:rFonts w:ascii="Times New Roman" w:eastAsia="Times New Roman" w:hAnsi="Times New Roman" w:cs="Times New Roman"/>
        </w:rPr>
      </w:pPr>
    </w:p>
    <w:p w14:paraId="325A1567" w14:textId="6E98FD88" w:rsidR="00873DE2" w:rsidRPr="00CD0DBD" w:rsidRDefault="00873DE2" w:rsidP="001A2001">
      <w:pPr>
        <w:spacing w:line="276" w:lineRule="auto"/>
        <w:rPr>
          <w:rFonts w:ascii="Times New Roman" w:eastAsia="Times New Roman" w:hAnsi="Times New Roman" w:cs="Times New Roman"/>
          <w:sz w:val="20"/>
          <w:szCs w:val="20"/>
        </w:rPr>
      </w:pPr>
      <w:r w:rsidRPr="00CD0DBD">
        <w:rPr>
          <w:rFonts w:ascii="Times New Roman" w:eastAsia="Times New Roman" w:hAnsi="Times New Roman" w:cs="Times New Roman"/>
          <w:sz w:val="20"/>
          <w:szCs w:val="20"/>
        </w:rPr>
        <w:t>Figure 6:  Joins and Renaming Columns.</w:t>
      </w:r>
    </w:p>
    <w:p w14:paraId="163FD4DF" w14:textId="777EAE78" w:rsidR="00873DE2" w:rsidRPr="00D73AF0" w:rsidRDefault="00CD0DBD" w:rsidP="001A2001">
      <w:pPr>
        <w:spacing w:line="276" w:lineRule="auto"/>
        <w:rPr>
          <w:rFonts w:ascii="Times New Roman" w:eastAsia="Times New Roman" w:hAnsi="Times New Roman" w:cs="Times New Roman"/>
          <w:sz w:val="20"/>
          <w:szCs w:val="20"/>
        </w:rPr>
      </w:pPr>
      <w:r w:rsidRPr="00CD0DBD">
        <w:rPr>
          <w:rFonts w:ascii="Times New Roman" w:eastAsia="Times New Roman" w:hAnsi="Times New Roman" w:cs="Times New Roman"/>
          <w:sz w:val="20"/>
          <w:szCs w:val="20"/>
        </w:rPr>
        <w:drawing>
          <wp:inline distT="0" distB="0" distL="0" distR="0" wp14:anchorId="51F821FC" wp14:editId="5DD4BC70">
            <wp:extent cx="3959537" cy="2492478"/>
            <wp:effectExtent l="12700" t="12700" r="15875"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0"/>
                    <a:stretch>
                      <a:fillRect/>
                    </a:stretch>
                  </pic:blipFill>
                  <pic:spPr>
                    <a:xfrm>
                      <a:off x="0" y="0"/>
                      <a:ext cx="3974300" cy="2501771"/>
                    </a:xfrm>
                    <a:prstGeom prst="rect">
                      <a:avLst/>
                    </a:prstGeom>
                    <a:ln>
                      <a:solidFill>
                        <a:schemeClr val="accent1"/>
                      </a:solidFill>
                    </a:ln>
                  </pic:spPr>
                </pic:pic>
              </a:graphicData>
            </a:graphic>
          </wp:inline>
        </w:drawing>
      </w:r>
    </w:p>
    <w:p w14:paraId="02412893" w14:textId="77777777" w:rsidR="00C10DF0" w:rsidRDefault="00C10DF0" w:rsidP="001A2001">
      <w:pPr>
        <w:spacing w:line="276" w:lineRule="auto"/>
        <w:rPr>
          <w:rFonts w:ascii="Times New Roman" w:eastAsia="Times New Roman" w:hAnsi="Times New Roman" w:cs="Times New Roman"/>
        </w:rPr>
      </w:pPr>
    </w:p>
    <w:p w14:paraId="25A9B891" w14:textId="1C87EEB7" w:rsidR="00D73AF0" w:rsidRDefault="00D73AF0" w:rsidP="001A2001">
      <w:pPr>
        <w:spacing w:line="276" w:lineRule="auto"/>
        <w:rPr>
          <w:rFonts w:ascii="Times New Roman" w:eastAsia="Times New Roman" w:hAnsi="Times New Roman" w:cs="Times New Roman"/>
        </w:rPr>
      </w:pPr>
      <w:r w:rsidRPr="00D73AF0">
        <w:rPr>
          <w:rFonts w:ascii="Times New Roman" w:eastAsia="Times New Roman" w:hAnsi="Times New Roman" w:cs="Times New Roman"/>
        </w:rPr>
        <w:t xml:space="preserve">The next step was evaluating the data types. </w:t>
      </w:r>
      <w:proofErr w:type="gramStart"/>
      <w:r w:rsidRPr="00D73AF0">
        <w:rPr>
          <w:rFonts w:ascii="Times New Roman" w:eastAsia="Times New Roman" w:hAnsi="Times New Roman" w:cs="Times New Roman"/>
        </w:rPr>
        <w:t>With the exception of</w:t>
      </w:r>
      <w:proofErr w:type="gramEnd"/>
      <w:r w:rsidRPr="00D73AF0">
        <w:rPr>
          <w:rFonts w:ascii="Times New Roman" w:eastAsia="Times New Roman" w:hAnsi="Times New Roman" w:cs="Times New Roman"/>
        </w:rPr>
        <w:t xml:space="preserve"> volume, every column reflected as a float. The volume was an </w:t>
      </w:r>
      <w:r w:rsidR="00BD5485" w:rsidRPr="00D73AF0">
        <w:rPr>
          <w:rFonts w:ascii="Times New Roman" w:eastAsia="Times New Roman" w:hAnsi="Times New Roman" w:cs="Times New Roman"/>
        </w:rPr>
        <w:t>integer,</w:t>
      </w:r>
      <w:r w:rsidRPr="00D73AF0">
        <w:rPr>
          <w:rFonts w:ascii="Times New Roman" w:eastAsia="Times New Roman" w:hAnsi="Times New Roman" w:cs="Times New Roman"/>
        </w:rPr>
        <w:t xml:space="preserve"> and the "date" was an object. Therefore, the only column that required a change in the data type was the "date". The datetime code was used to change the data type for that </w:t>
      </w:r>
      <w:proofErr w:type="gramStart"/>
      <w:r w:rsidRPr="00D73AF0">
        <w:rPr>
          <w:rFonts w:ascii="Times New Roman" w:eastAsia="Times New Roman" w:hAnsi="Times New Roman" w:cs="Times New Roman"/>
        </w:rPr>
        <w:t>particular column</w:t>
      </w:r>
      <w:proofErr w:type="gramEnd"/>
      <w:r w:rsidR="00BD5485">
        <w:rPr>
          <w:rFonts w:ascii="Times New Roman" w:eastAsia="Times New Roman" w:hAnsi="Times New Roman" w:cs="Times New Roman"/>
        </w:rPr>
        <w:t xml:space="preserve"> (see figure 7).</w:t>
      </w:r>
    </w:p>
    <w:p w14:paraId="25DDAC83" w14:textId="773A1974" w:rsidR="00BD5485" w:rsidRDefault="00BD5485" w:rsidP="001A2001">
      <w:pPr>
        <w:spacing w:line="276" w:lineRule="auto"/>
        <w:rPr>
          <w:rFonts w:ascii="Times New Roman" w:eastAsia="Times New Roman" w:hAnsi="Times New Roman" w:cs="Times New Roman"/>
        </w:rPr>
      </w:pPr>
    </w:p>
    <w:p w14:paraId="0AEF6776" w14:textId="1D60D823" w:rsidR="00061789" w:rsidRDefault="00061789" w:rsidP="001A2001">
      <w:pPr>
        <w:spacing w:line="276" w:lineRule="auto"/>
        <w:rPr>
          <w:rFonts w:ascii="Times New Roman" w:eastAsia="Times New Roman" w:hAnsi="Times New Roman" w:cs="Times New Roman"/>
        </w:rPr>
      </w:pPr>
    </w:p>
    <w:p w14:paraId="27506805" w14:textId="77777777" w:rsidR="00061789" w:rsidRDefault="00061789" w:rsidP="001A2001">
      <w:pPr>
        <w:spacing w:line="276" w:lineRule="auto"/>
        <w:rPr>
          <w:rFonts w:ascii="Times New Roman" w:eastAsia="Times New Roman" w:hAnsi="Times New Roman" w:cs="Times New Roman"/>
        </w:rPr>
      </w:pPr>
    </w:p>
    <w:p w14:paraId="7C1AAC53" w14:textId="2430FE64" w:rsidR="00BD5485" w:rsidRDefault="00BD5485" w:rsidP="001A2001">
      <w:pPr>
        <w:spacing w:line="276" w:lineRule="auto"/>
        <w:rPr>
          <w:rFonts w:ascii="Times New Roman" w:eastAsia="Times New Roman" w:hAnsi="Times New Roman" w:cs="Times New Roman"/>
          <w:sz w:val="20"/>
          <w:szCs w:val="20"/>
        </w:rPr>
      </w:pPr>
      <w:r w:rsidRPr="00BD5485">
        <w:rPr>
          <w:rFonts w:ascii="Times New Roman" w:eastAsia="Times New Roman" w:hAnsi="Times New Roman" w:cs="Times New Roman"/>
          <w:sz w:val="20"/>
          <w:szCs w:val="20"/>
        </w:rPr>
        <w:lastRenderedPageBreak/>
        <w:t>Figure 7:  Viewing and changing datatypes.</w:t>
      </w:r>
    </w:p>
    <w:p w14:paraId="069C0BFD" w14:textId="40B616FC" w:rsidR="00061789" w:rsidRPr="00D73AF0" w:rsidRDefault="00061789" w:rsidP="001A2001">
      <w:pPr>
        <w:spacing w:line="276" w:lineRule="auto"/>
        <w:rPr>
          <w:rFonts w:ascii="Times New Roman" w:eastAsia="Times New Roman" w:hAnsi="Times New Roman" w:cs="Times New Roman"/>
          <w:sz w:val="20"/>
          <w:szCs w:val="20"/>
        </w:rPr>
      </w:pPr>
      <w:r w:rsidRPr="00061789">
        <w:rPr>
          <w:rFonts w:ascii="Times New Roman" w:eastAsia="Times New Roman" w:hAnsi="Times New Roman" w:cs="Times New Roman"/>
          <w:sz w:val="20"/>
          <w:szCs w:val="20"/>
        </w:rPr>
        <w:drawing>
          <wp:inline distT="0" distB="0" distL="0" distR="0" wp14:anchorId="249C9026" wp14:editId="5E310FC2">
            <wp:extent cx="3370848" cy="3576484"/>
            <wp:effectExtent l="12700" t="12700" r="7620" b="1778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1"/>
                    <a:stretch>
                      <a:fillRect/>
                    </a:stretch>
                  </pic:blipFill>
                  <pic:spPr>
                    <a:xfrm>
                      <a:off x="0" y="0"/>
                      <a:ext cx="3389242" cy="3596001"/>
                    </a:xfrm>
                    <a:prstGeom prst="rect">
                      <a:avLst/>
                    </a:prstGeom>
                    <a:ln>
                      <a:solidFill>
                        <a:schemeClr val="accent1"/>
                      </a:solidFill>
                    </a:ln>
                  </pic:spPr>
                </pic:pic>
              </a:graphicData>
            </a:graphic>
          </wp:inline>
        </w:drawing>
      </w:r>
    </w:p>
    <w:p w14:paraId="56B97C2B" w14:textId="77777777" w:rsidR="00C10DF0" w:rsidRDefault="00C10DF0" w:rsidP="001A2001">
      <w:pPr>
        <w:spacing w:line="276" w:lineRule="auto"/>
        <w:outlineLvl w:val="2"/>
        <w:rPr>
          <w:rFonts w:ascii="Times New Roman" w:eastAsia="Times New Roman" w:hAnsi="Times New Roman" w:cs="Times New Roman"/>
          <w:b/>
          <w:bCs/>
          <w:sz w:val="27"/>
          <w:szCs w:val="27"/>
        </w:rPr>
      </w:pPr>
    </w:p>
    <w:p w14:paraId="7B1A6133" w14:textId="18BE4714" w:rsidR="00D73AF0" w:rsidRPr="00D73AF0" w:rsidRDefault="00D73AF0" w:rsidP="001A2001">
      <w:pPr>
        <w:pStyle w:val="Heading2"/>
        <w:spacing w:before="0" w:beforeAutospacing="0" w:after="0" w:afterAutospacing="0" w:line="276" w:lineRule="auto"/>
      </w:pPr>
      <w:r w:rsidRPr="00D73AF0">
        <w:t>Exporting to Postgres</w:t>
      </w:r>
    </w:p>
    <w:p w14:paraId="5DBB55A5" w14:textId="77777777" w:rsidR="00C10DF0" w:rsidRDefault="00C10DF0" w:rsidP="001A2001">
      <w:pPr>
        <w:spacing w:line="276" w:lineRule="auto"/>
        <w:rPr>
          <w:rFonts w:ascii="Times New Roman" w:eastAsia="Times New Roman" w:hAnsi="Times New Roman" w:cs="Times New Roman"/>
        </w:rPr>
      </w:pPr>
    </w:p>
    <w:p w14:paraId="4225D6A5" w14:textId="28D1CCC4" w:rsidR="00724A1B" w:rsidRDefault="00D73AF0" w:rsidP="00724A1B">
      <w:pPr>
        <w:spacing w:line="276" w:lineRule="auto"/>
        <w:rPr>
          <w:rFonts w:ascii="Times New Roman" w:eastAsia="Times New Roman" w:hAnsi="Times New Roman" w:cs="Times New Roman"/>
        </w:rPr>
      </w:pPr>
      <w:r w:rsidRPr="00D73AF0">
        <w:rPr>
          <w:rFonts w:ascii="Times New Roman" w:eastAsia="Times New Roman" w:hAnsi="Times New Roman" w:cs="Times New Roman"/>
        </w:rPr>
        <w:t>For the export process, sql was used for this as it was clear that any future use of the datasets seemed relational in nature (e.g., the use of primary keys, etc.). Sqlalchemy's "declaritive_base" and "</w:t>
      </w:r>
      <w:proofErr w:type="spellStart"/>
      <w:r w:rsidRPr="00D73AF0">
        <w:rPr>
          <w:rFonts w:ascii="Times New Roman" w:eastAsia="Times New Roman" w:hAnsi="Times New Roman" w:cs="Times New Roman"/>
        </w:rPr>
        <w:t>create_engine</w:t>
      </w:r>
      <w:proofErr w:type="spellEnd"/>
      <w:r w:rsidRPr="00D73AF0">
        <w:rPr>
          <w:rFonts w:ascii="Times New Roman" w:eastAsia="Times New Roman" w:hAnsi="Times New Roman" w:cs="Times New Roman"/>
        </w:rPr>
        <w:t>" features were used for creating a Postgres path and exporting the DataFrame into sql file that can be imported into Postgres. Furthermore, a sql query was generated that would streamline someone's ability to create a table with this new data</w:t>
      </w:r>
      <w:r w:rsidR="00724A1B">
        <w:rPr>
          <w:rFonts w:ascii="Times New Roman" w:eastAsia="Times New Roman" w:hAnsi="Times New Roman" w:cs="Times New Roman"/>
        </w:rPr>
        <w:t xml:space="preserve"> (see figure 8)</w:t>
      </w:r>
      <w:r w:rsidRPr="00D73AF0">
        <w:rPr>
          <w:rFonts w:ascii="Times New Roman" w:eastAsia="Times New Roman" w:hAnsi="Times New Roman" w:cs="Times New Roman"/>
        </w:rPr>
        <w:t xml:space="preserve">. </w:t>
      </w:r>
      <w:proofErr w:type="gramStart"/>
      <w:r w:rsidRPr="00D73AF0">
        <w:rPr>
          <w:rFonts w:ascii="Times New Roman" w:eastAsia="Times New Roman" w:hAnsi="Times New Roman" w:cs="Times New Roman"/>
        </w:rPr>
        <w:t>A</w:t>
      </w:r>
      <w:r w:rsidR="00724A1B">
        <w:rPr>
          <w:rFonts w:ascii="Times New Roman" w:eastAsia="Times New Roman" w:hAnsi="Times New Roman" w:cs="Times New Roman"/>
        </w:rPr>
        <w:t xml:space="preserve"> .</w:t>
      </w:r>
      <w:r w:rsidRPr="00D73AF0">
        <w:rPr>
          <w:rFonts w:ascii="Times New Roman" w:eastAsia="Times New Roman" w:hAnsi="Times New Roman" w:cs="Times New Roman"/>
        </w:rPr>
        <w:t>gitignore</w:t>
      </w:r>
      <w:proofErr w:type="gramEnd"/>
      <w:r w:rsidRPr="00D73AF0">
        <w:rPr>
          <w:rFonts w:ascii="Times New Roman" w:eastAsia="Times New Roman" w:hAnsi="Times New Roman" w:cs="Times New Roman"/>
        </w:rPr>
        <w:t xml:space="preserve"> was used for the "secret" file that included the password. </w:t>
      </w:r>
      <w:r w:rsidR="00724A1B">
        <w:rPr>
          <w:rFonts w:ascii="Times New Roman" w:eastAsia="Times New Roman" w:hAnsi="Times New Roman" w:cs="Times New Roman"/>
        </w:rPr>
        <w:t xml:space="preserve"> </w:t>
      </w:r>
      <w:r w:rsidRPr="00D73AF0">
        <w:rPr>
          <w:rFonts w:ascii="Times New Roman" w:eastAsia="Times New Roman" w:hAnsi="Times New Roman" w:cs="Times New Roman"/>
        </w:rPr>
        <w:t>If someone were to reuse this code, this file would need to be generated as well as a predefined database named "</w:t>
      </w:r>
      <w:proofErr w:type="spellStart"/>
      <w:r w:rsidRPr="00D73AF0">
        <w:rPr>
          <w:rFonts w:ascii="Times New Roman" w:eastAsia="Times New Roman" w:hAnsi="Times New Roman" w:cs="Times New Roman"/>
        </w:rPr>
        <w:t>tech_stocks</w:t>
      </w:r>
      <w:proofErr w:type="spellEnd"/>
      <w:r w:rsidRPr="00D73AF0">
        <w:rPr>
          <w:rFonts w:ascii="Times New Roman" w:eastAsia="Times New Roman" w:hAnsi="Times New Roman" w:cs="Times New Roman"/>
        </w:rPr>
        <w:t>". Lastly, the final data frame was also exported as a csv ("finalTechStocks.csv").</w:t>
      </w:r>
    </w:p>
    <w:p w14:paraId="13A937F9" w14:textId="4FC641AC" w:rsidR="00724A1B" w:rsidRDefault="00724A1B" w:rsidP="00724A1B">
      <w:pPr>
        <w:spacing w:line="276" w:lineRule="auto"/>
        <w:rPr>
          <w:rFonts w:ascii="Times New Roman" w:eastAsia="Times New Roman" w:hAnsi="Times New Roman" w:cs="Times New Roman"/>
        </w:rPr>
      </w:pPr>
    </w:p>
    <w:p w14:paraId="03D241C0" w14:textId="34310332" w:rsidR="004B5357" w:rsidRDefault="004B5357" w:rsidP="00724A1B">
      <w:pPr>
        <w:spacing w:line="276" w:lineRule="auto"/>
        <w:rPr>
          <w:rFonts w:ascii="Times New Roman" w:eastAsia="Times New Roman" w:hAnsi="Times New Roman" w:cs="Times New Roman"/>
        </w:rPr>
      </w:pPr>
    </w:p>
    <w:p w14:paraId="57546197" w14:textId="5B30C22F" w:rsidR="004B5357" w:rsidRDefault="004B5357" w:rsidP="00724A1B">
      <w:pPr>
        <w:spacing w:line="276" w:lineRule="auto"/>
        <w:rPr>
          <w:rFonts w:ascii="Times New Roman" w:eastAsia="Times New Roman" w:hAnsi="Times New Roman" w:cs="Times New Roman"/>
        </w:rPr>
      </w:pPr>
    </w:p>
    <w:p w14:paraId="7896673A" w14:textId="3D031A53" w:rsidR="004B5357" w:rsidRDefault="004B5357" w:rsidP="00724A1B">
      <w:pPr>
        <w:spacing w:line="276" w:lineRule="auto"/>
        <w:rPr>
          <w:rFonts w:ascii="Times New Roman" w:eastAsia="Times New Roman" w:hAnsi="Times New Roman" w:cs="Times New Roman"/>
        </w:rPr>
      </w:pPr>
    </w:p>
    <w:p w14:paraId="3B15BE8A" w14:textId="4C3B8C8C" w:rsidR="004B5357" w:rsidRDefault="004B5357" w:rsidP="00724A1B">
      <w:pPr>
        <w:spacing w:line="276" w:lineRule="auto"/>
        <w:rPr>
          <w:rFonts w:ascii="Times New Roman" w:eastAsia="Times New Roman" w:hAnsi="Times New Roman" w:cs="Times New Roman"/>
        </w:rPr>
      </w:pPr>
    </w:p>
    <w:p w14:paraId="238BBD97" w14:textId="42F4FE75" w:rsidR="004B5357" w:rsidRDefault="004B5357" w:rsidP="00724A1B">
      <w:pPr>
        <w:spacing w:line="276" w:lineRule="auto"/>
        <w:rPr>
          <w:rFonts w:ascii="Times New Roman" w:eastAsia="Times New Roman" w:hAnsi="Times New Roman" w:cs="Times New Roman"/>
        </w:rPr>
      </w:pPr>
    </w:p>
    <w:p w14:paraId="4BD2959C" w14:textId="68C269F8" w:rsidR="004B5357" w:rsidRDefault="004B5357" w:rsidP="00724A1B">
      <w:pPr>
        <w:spacing w:line="276" w:lineRule="auto"/>
        <w:rPr>
          <w:rFonts w:ascii="Times New Roman" w:eastAsia="Times New Roman" w:hAnsi="Times New Roman" w:cs="Times New Roman"/>
        </w:rPr>
      </w:pPr>
    </w:p>
    <w:p w14:paraId="0568494E" w14:textId="0CD0F2A1" w:rsidR="004B5357" w:rsidRDefault="004B5357" w:rsidP="00724A1B">
      <w:pPr>
        <w:spacing w:line="276" w:lineRule="auto"/>
        <w:rPr>
          <w:rFonts w:ascii="Times New Roman" w:eastAsia="Times New Roman" w:hAnsi="Times New Roman" w:cs="Times New Roman"/>
        </w:rPr>
      </w:pPr>
    </w:p>
    <w:p w14:paraId="46F8D44B" w14:textId="52F517DD" w:rsidR="004B5357" w:rsidRDefault="004B5357" w:rsidP="00724A1B">
      <w:pPr>
        <w:spacing w:line="276" w:lineRule="auto"/>
        <w:rPr>
          <w:rFonts w:ascii="Times New Roman" w:eastAsia="Times New Roman" w:hAnsi="Times New Roman" w:cs="Times New Roman"/>
        </w:rPr>
      </w:pPr>
    </w:p>
    <w:p w14:paraId="1FA1523A" w14:textId="77777777" w:rsidR="004B5357" w:rsidRDefault="004B5357" w:rsidP="00724A1B">
      <w:pPr>
        <w:spacing w:line="276" w:lineRule="auto"/>
        <w:rPr>
          <w:rFonts w:ascii="Times New Roman" w:eastAsia="Times New Roman" w:hAnsi="Times New Roman" w:cs="Times New Roman"/>
        </w:rPr>
      </w:pPr>
    </w:p>
    <w:p w14:paraId="510DF3EF" w14:textId="796F41EA" w:rsidR="00724A1B" w:rsidRPr="00724A1B" w:rsidRDefault="00724A1B" w:rsidP="00724A1B">
      <w:pPr>
        <w:spacing w:line="276" w:lineRule="auto"/>
        <w:rPr>
          <w:rFonts w:ascii="Times New Roman" w:eastAsia="Times New Roman" w:hAnsi="Times New Roman" w:cs="Times New Roman"/>
          <w:sz w:val="20"/>
          <w:szCs w:val="20"/>
        </w:rPr>
      </w:pPr>
      <w:r w:rsidRPr="00724A1B">
        <w:rPr>
          <w:rFonts w:ascii="Times New Roman" w:eastAsia="Times New Roman" w:hAnsi="Times New Roman" w:cs="Times New Roman"/>
          <w:sz w:val="20"/>
          <w:szCs w:val="20"/>
        </w:rPr>
        <w:lastRenderedPageBreak/>
        <w:t>Figure 8:  Import into Postgres</w:t>
      </w:r>
      <w:r>
        <w:rPr>
          <w:rFonts w:ascii="Times New Roman" w:eastAsia="Times New Roman" w:hAnsi="Times New Roman" w:cs="Times New Roman"/>
          <w:sz w:val="20"/>
          <w:szCs w:val="20"/>
        </w:rPr>
        <w:t xml:space="preserve"> (i.e., Load)</w:t>
      </w:r>
    </w:p>
    <w:p w14:paraId="5F6DEC50" w14:textId="787B8812" w:rsidR="00C10DF0" w:rsidRDefault="00724A1B" w:rsidP="001A2001">
      <w:pPr>
        <w:spacing w:line="276" w:lineRule="auto"/>
        <w:outlineLvl w:val="1"/>
        <w:rPr>
          <w:rFonts w:ascii="Times New Roman" w:eastAsia="Times New Roman" w:hAnsi="Times New Roman" w:cs="Times New Roman"/>
          <w:b/>
          <w:bCs/>
          <w:sz w:val="36"/>
          <w:szCs w:val="36"/>
        </w:rPr>
      </w:pPr>
      <w:r w:rsidRPr="00724A1B">
        <w:rPr>
          <w:rFonts w:ascii="Times New Roman" w:eastAsia="Times New Roman" w:hAnsi="Times New Roman" w:cs="Times New Roman"/>
          <w:b/>
          <w:bCs/>
          <w:sz w:val="36"/>
          <w:szCs w:val="36"/>
        </w:rPr>
        <w:drawing>
          <wp:inline distT="0" distB="0" distL="0" distR="0" wp14:anchorId="470B98C4" wp14:editId="13C4CC21">
            <wp:extent cx="4129548" cy="2584056"/>
            <wp:effectExtent l="12700" t="12700" r="10795" b="698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a:stretch>
                      <a:fillRect/>
                    </a:stretch>
                  </pic:blipFill>
                  <pic:spPr>
                    <a:xfrm>
                      <a:off x="0" y="0"/>
                      <a:ext cx="4168037" cy="2608140"/>
                    </a:xfrm>
                    <a:prstGeom prst="rect">
                      <a:avLst/>
                    </a:prstGeom>
                    <a:ln>
                      <a:solidFill>
                        <a:schemeClr val="accent1"/>
                      </a:solidFill>
                    </a:ln>
                  </pic:spPr>
                </pic:pic>
              </a:graphicData>
            </a:graphic>
          </wp:inline>
        </w:drawing>
      </w:r>
    </w:p>
    <w:p w14:paraId="36200E75" w14:textId="0ADC45DA" w:rsidR="00724A1B" w:rsidRDefault="00724A1B" w:rsidP="001A2001">
      <w:pPr>
        <w:spacing w:line="276" w:lineRule="auto"/>
        <w:outlineLvl w:val="1"/>
        <w:rPr>
          <w:rFonts w:ascii="Times New Roman" w:eastAsia="Times New Roman" w:hAnsi="Times New Roman" w:cs="Times New Roman"/>
          <w:b/>
          <w:bCs/>
        </w:rPr>
      </w:pPr>
    </w:p>
    <w:p w14:paraId="3F707A50" w14:textId="5896A1D5" w:rsidR="004B5357" w:rsidRDefault="004B5357" w:rsidP="001A2001">
      <w:pPr>
        <w:spacing w:line="276" w:lineRule="auto"/>
        <w:outlineLvl w:val="1"/>
        <w:rPr>
          <w:rFonts w:ascii="Times New Roman" w:eastAsia="Times New Roman" w:hAnsi="Times New Roman" w:cs="Times New Roman"/>
          <w:b/>
          <w:bCs/>
        </w:rPr>
      </w:pPr>
    </w:p>
    <w:p w14:paraId="25CB48AA" w14:textId="77777777" w:rsidR="00A73FB2" w:rsidRPr="00724A1B" w:rsidRDefault="00A73FB2" w:rsidP="001A2001">
      <w:pPr>
        <w:spacing w:line="276" w:lineRule="auto"/>
        <w:outlineLvl w:val="1"/>
        <w:rPr>
          <w:rFonts w:ascii="Times New Roman" w:eastAsia="Times New Roman" w:hAnsi="Times New Roman" w:cs="Times New Roman"/>
          <w:b/>
          <w:bCs/>
        </w:rPr>
      </w:pPr>
    </w:p>
    <w:p w14:paraId="7EA4BF19" w14:textId="76D1887C" w:rsidR="00D73AF0" w:rsidRPr="00D73AF0" w:rsidRDefault="00D73AF0" w:rsidP="001A2001">
      <w:pPr>
        <w:pStyle w:val="Heading1"/>
        <w:spacing w:before="0" w:beforeAutospacing="0" w:after="0" w:afterAutospacing="0" w:line="276" w:lineRule="auto"/>
      </w:pPr>
      <w:r w:rsidRPr="00D73AF0">
        <w:t>Conclusion</w:t>
      </w:r>
    </w:p>
    <w:p w14:paraId="4FC208B4" w14:textId="77777777" w:rsidR="00C10DF0" w:rsidRDefault="00C10DF0" w:rsidP="001A2001">
      <w:pPr>
        <w:spacing w:line="276" w:lineRule="auto"/>
        <w:rPr>
          <w:rFonts w:ascii="Times New Roman" w:eastAsia="Times New Roman" w:hAnsi="Times New Roman" w:cs="Times New Roman"/>
        </w:rPr>
      </w:pPr>
    </w:p>
    <w:p w14:paraId="3A5138A8" w14:textId="43571B43" w:rsidR="00A962F7" w:rsidRPr="00F569AC" w:rsidRDefault="00D73AF0" w:rsidP="001A2001">
      <w:pPr>
        <w:spacing w:line="276" w:lineRule="auto"/>
        <w:rPr>
          <w:rFonts w:ascii="Times New Roman" w:eastAsia="Times New Roman" w:hAnsi="Times New Roman" w:cs="Times New Roman"/>
        </w:rPr>
      </w:pPr>
      <w:r w:rsidRPr="00D73AF0">
        <w:rPr>
          <w:rFonts w:ascii="Times New Roman" w:eastAsia="Times New Roman" w:hAnsi="Times New Roman" w:cs="Times New Roman"/>
        </w:rPr>
        <w:t xml:space="preserve">As mentioned, this exercise was intended to serve as an illustration for ETL that could then support a follow-on analysis, such as the historical performance comparison between these two companies. </w:t>
      </w:r>
      <w:r w:rsidR="00F569AC">
        <w:rPr>
          <w:rFonts w:ascii="Times New Roman" w:eastAsia="Times New Roman" w:hAnsi="Times New Roman" w:cs="Times New Roman"/>
        </w:rPr>
        <w:t xml:space="preserve">Should this happen </w:t>
      </w:r>
      <w:proofErr w:type="gramStart"/>
      <w:r w:rsidR="00F569AC">
        <w:rPr>
          <w:rFonts w:ascii="Times New Roman" w:eastAsia="Times New Roman" w:hAnsi="Times New Roman" w:cs="Times New Roman"/>
        </w:rPr>
        <w:t>at a later time</w:t>
      </w:r>
      <w:proofErr w:type="gramEnd"/>
      <w:r w:rsidR="00F569AC">
        <w:rPr>
          <w:rFonts w:ascii="Times New Roman" w:eastAsia="Times New Roman" w:hAnsi="Times New Roman" w:cs="Times New Roman"/>
        </w:rPr>
        <w:t>, the data is prepped for the end user to conduct an analysis.</w:t>
      </w:r>
    </w:p>
    <w:sectPr w:rsidR="00A962F7" w:rsidRPr="00F569AC" w:rsidSect="005565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8B7"/>
    <w:rsid w:val="00051685"/>
    <w:rsid w:val="00061789"/>
    <w:rsid w:val="00190191"/>
    <w:rsid w:val="001A0053"/>
    <w:rsid w:val="001A2001"/>
    <w:rsid w:val="001B6EF4"/>
    <w:rsid w:val="00204A60"/>
    <w:rsid w:val="00265F6E"/>
    <w:rsid w:val="002F0E49"/>
    <w:rsid w:val="00420C95"/>
    <w:rsid w:val="00426A82"/>
    <w:rsid w:val="00430EAB"/>
    <w:rsid w:val="00444324"/>
    <w:rsid w:val="004B5357"/>
    <w:rsid w:val="004F7E8F"/>
    <w:rsid w:val="005565A4"/>
    <w:rsid w:val="005634EC"/>
    <w:rsid w:val="006C4D7C"/>
    <w:rsid w:val="00724A1B"/>
    <w:rsid w:val="00873DE2"/>
    <w:rsid w:val="008B28B7"/>
    <w:rsid w:val="00962747"/>
    <w:rsid w:val="009D1DFF"/>
    <w:rsid w:val="00A46F3F"/>
    <w:rsid w:val="00A5645C"/>
    <w:rsid w:val="00A73FB2"/>
    <w:rsid w:val="00A76328"/>
    <w:rsid w:val="00AF3CAF"/>
    <w:rsid w:val="00B1295A"/>
    <w:rsid w:val="00BD5485"/>
    <w:rsid w:val="00BE2C2F"/>
    <w:rsid w:val="00C10DF0"/>
    <w:rsid w:val="00CD0DBD"/>
    <w:rsid w:val="00D73AF0"/>
    <w:rsid w:val="00DE2E94"/>
    <w:rsid w:val="00F569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E8B09"/>
  <w15:chartTrackingRefBased/>
  <w15:docId w15:val="{88E1DC71-03AF-814D-B565-331EF1D55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73AF0"/>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73AF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73AF0"/>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AF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73AF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73AF0"/>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D73AF0"/>
    <w:rPr>
      <w:color w:val="0000FF"/>
      <w:u w:val="single"/>
    </w:rPr>
  </w:style>
  <w:style w:type="paragraph" w:styleId="NormalWeb">
    <w:name w:val="Normal (Web)"/>
    <w:basedOn w:val="Normal"/>
    <w:uiPriority w:val="99"/>
    <w:semiHidden/>
    <w:unhideWhenUsed/>
    <w:rsid w:val="00D73AF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0148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www.kaggle.com/nikhilkohli/us-stock-market-data-60-extracted-features" TargetMode="Externa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5</Pages>
  <Words>627</Words>
  <Characters>3576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Norman Adkins</dc:creator>
  <cp:keywords/>
  <dc:description/>
  <cp:lastModifiedBy>Norman Adkins</cp:lastModifiedBy>
  <cp:revision>2</cp:revision>
  <dcterms:created xsi:type="dcterms:W3CDTF">2021-12-10T01:12:00Z</dcterms:created>
  <dcterms:modified xsi:type="dcterms:W3CDTF">2021-12-10T02:47:00Z</dcterms:modified>
</cp:coreProperties>
</file>