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332AA061"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 xml:space="preserve">COMP 5531 – Files and Databases – </w:t>
      </w:r>
      <w:r w:rsidR="00A61BA3">
        <w:rPr>
          <w:rFonts w:ascii="Daytona Light" w:hAnsi="Daytona Light" w:cs="Times New Roman"/>
          <w:u w:val="single"/>
        </w:rPr>
        <w:t>Project</w:t>
      </w:r>
      <w:r w:rsidR="00380C8D">
        <w:rPr>
          <w:rFonts w:ascii="Daytona Light" w:hAnsi="Daytona Light" w:cs="Times New Roman"/>
          <w:u w:val="single"/>
        </w:rPr>
        <w:t xml:space="preserve"> Overview</w:t>
      </w:r>
    </w:p>
    <w:p w14:paraId="07ABA09E" w14:textId="530142A3"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r w:rsidR="0068383B">
        <w:rPr>
          <w:rFonts w:ascii="Daytona Light" w:hAnsi="Daytona Light" w:cs="Times New Roman"/>
        </w:rPr>
        <w:t xml:space="preserve"> – August 15, 2021</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Pr="007B0DF9" w:rsidRDefault="00893163" w:rsidP="00893163">
      <w:pPr>
        <w:rPr>
          <w:rFonts w:ascii="Daytona Light" w:hAnsi="Daytona Light" w:cs="Times New Roman"/>
          <w:b/>
          <w:bCs/>
          <w:u w:val="single"/>
        </w:rPr>
      </w:pPr>
      <w:r w:rsidRPr="007B0DF9">
        <w:rPr>
          <w:rFonts w:ascii="Daytona Light" w:hAnsi="Daytona Light" w:cs="Times New Roman"/>
          <w:b/>
          <w:bCs/>
          <w:u w:val="single"/>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0B5DC20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26E97A89" w14:textId="660E9423" w:rsidR="007B2D84" w:rsidRDefault="007B2D84" w:rsidP="00893163">
      <w:pPr>
        <w:rPr>
          <w:rFonts w:ascii="Daytona Light" w:hAnsi="Daytona Light" w:cs="Times New Roman"/>
        </w:rPr>
      </w:pPr>
    </w:p>
    <w:p w14:paraId="5855EFA9" w14:textId="1A2A28A1"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 xml:space="preserve">this helped to simplify certain aspects of querying the database and thus made certain aspects of the </w:t>
      </w:r>
      <w:proofErr w:type="gramStart"/>
      <w:r w:rsidR="001B3FC6">
        <w:rPr>
          <w:rFonts w:ascii="Daytona Light" w:hAnsi="Daytona Light" w:cs="Times New Roman"/>
        </w:rPr>
        <w:t>back end</w:t>
      </w:r>
      <w:proofErr w:type="gramEnd"/>
      <w:r w:rsidR="001B3FC6">
        <w:rPr>
          <w:rFonts w:ascii="Daytona Light" w:hAnsi="Daytona Light" w:cs="Times New Roman"/>
        </w:rPr>
        <w:t xml:space="preserve">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7B0DF9" w:rsidRDefault="0040588B" w:rsidP="0040588B">
      <w:pPr>
        <w:rPr>
          <w:rFonts w:ascii="Daytona Light" w:hAnsi="Daytona Light" w:cs="Times New Roman"/>
          <w:b/>
          <w:bCs/>
          <w:u w:val="single"/>
        </w:rPr>
      </w:pPr>
      <w:r w:rsidRPr="007B0DF9">
        <w:rPr>
          <w:rFonts w:ascii="Daytona Light" w:hAnsi="Daytona Light" w:cs="Times New Roman"/>
          <w:b/>
          <w:bCs/>
          <w:u w:val="single"/>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0A69D50B" w:rsidR="009E318E" w:rsidRDefault="009E318E" w:rsidP="0040588B">
      <w:pPr>
        <w:rPr>
          <w:rFonts w:ascii="Daytona Light" w:hAnsi="Daytona Light" w:cs="Times New Roman"/>
        </w:rPr>
      </w:pPr>
    </w:p>
    <w:p w14:paraId="191ECF3B" w14:textId="44C33021" w:rsidR="001C2EE7" w:rsidRDefault="001C2EE7" w:rsidP="0040588B">
      <w:pPr>
        <w:rPr>
          <w:rFonts w:ascii="Daytona Light" w:hAnsi="Daytona Light" w:cs="Times New Roman"/>
        </w:rPr>
      </w:pPr>
    </w:p>
    <w:p w14:paraId="0F1A43B3" w14:textId="77777777" w:rsidR="001C2EE7" w:rsidRDefault="001C2EE7"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lastRenderedPageBreak/>
        <w:t>Employer</w:t>
      </w:r>
    </w:p>
    <w:p w14:paraId="7F56961B" w14:textId="37C99626" w:rsidR="00C2292A" w:rsidRDefault="00C2292A" w:rsidP="0040588B">
      <w:pPr>
        <w:rPr>
          <w:rFonts w:ascii="Daytona Light" w:hAnsi="Daytona Light" w:cs="Times New Roman"/>
          <w:b/>
          <w:bCs/>
        </w:rPr>
      </w:pPr>
    </w:p>
    <w:p w14:paraId="4B9211E3" w14:textId="355713A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6210A1CF"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 xml:space="preserve">(who is associated with an employer, e.g. a manager)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09053DD5" w14:textId="77777777" w:rsidR="003F132A" w:rsidRDefault="003F132A" w:rsidP="0040588B">
      <w:pPr>
        <w:rPr>
          <w:rFonts w:ascii="Daytona Light" w:hAnsi="Daytona Light" w:cs="Times New Roman"/>
        </w:rPr>
      </w:pPr>
    </w:p>
    <w:p w14:paraId="4EA13741" w14:textId="7E3B238E"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xml:space="preserve">, and this includes both regular user types </w:t>
      </w:r>
      <w:r>
        <w:rPr>
          <w:rFonts w:ascii="Daytona Light" w:hAnsi="Daytona Light" w:cs="Times New Roman"/>
        </w:rPr>
        <w:lastRenderedPageBreak/>
        <w:t>(jobseekers)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DA5A3A" w:rsidRDefault="006675C2" w:rsidP="0040588B">
      <w:pPr>
        <w:rPr>
          <w:rFonts w:ascii="Daytona Light" w:hAnsi="Daytona Light" w:cs="Times New Roman"/>
          <w:color w:val="0070C0"/>
        </w:rPr>
      </w:pPr>
      <w:r w:rsidRPr="00DA5A3A">
        <w:rPr>
          <w:rFonts w:ascii="Daytona Light" w:hAnsi="Daytona Light" w:cs="Times New Roman"/>
          <w:b/>
          <w:bCs/>
          <w:color w:val="0070C0"/>
        </w:rPr>
        <w:t>TODO: Make employer_ID insertion automatic for creating a job</w:t>
      </w:r>
      <w:r w:rsidR="00414F50" w:rsidRPr="00DA5A3A">
        <w:rPr>
          <w:rFonts w:ascii="Daytona Light" w:hAnsi="Daytona Light" w:cs="Times New Roman"/>
          <w:color w:val="0070C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lastRenderedPageBreak/>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 xml:space="preserve">a user can update any number of attributes of a given job provided that the job_ID is </w:t>
      </w:r>
      <w:proofErr w:type="gramStart"/>
      <w:r w:rsidR="00432709">
        <w:rPr>
          <w:rFonts w:ascii="Daytona Light" w:hAnsi="Daytona Light" w:cs="Times New Roman"/>
        </w:rPr>
        <w:t>entered</w:t>
      </w:r>
      <w:proofErr w:type="gramEnd"/>
      <w:r w:rsidR="001E54E6">
        <w:rPr>
          <w:rFonts w:ascii="Daytona Light" w:hAnsi="Daytona Light" w:cs="Times New Roman"/>
        </w:rPr>
        <w:t xml:space="preserve"> and the ‘Update Job’ button is clicked.</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must be </w:t>
      </w:r>
      <w:proofErr w:type="gramStart"/>
      <w:r w:rsidR="007A5288">
        <w:rPr>
          <w:rFonts w:ascii="Daytona Light" w:hAnsi="Daytona Light" w:cs="Times New Roman"/>
        </w:rPr>
        <w:t>entered</w:t>
      </w:r>
      <w:proofErr w:type="gramEnd"/>
      <w:r w:rsidR="007A5288">
        <w:rPr>
          <w:rFonts w:ascii="Daytona Light" w:hAnsi="Daytona Light" w:cs="Times New Roman"/>
        </w:rPr>
        <w:t xml:space="preserve">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2D3BAF1" w14:textId="1FB790A9" w:rsidR="000E09D4" w:rsidRDefault="000E09D4" w:rsidP="0040588B">
      <w:pPr>
        <w:rPr>
          <w:rFonts w:ascii="Daytona Light" w:hAnsi="Daytona Light" w:cs="Times New Roman"/>
          <w:b/>
          <w:bCs/>
        </w:rPr>
      </w:pPr>
    </w:p>
    <w:p w14:paraId="60356674" w14:textId="02A77C34" w:rsidR="000E09D4" w:rsidRDefault="000E09D4" w:rsidP="0040588B">
      <w:pPr>
        <w:rPr>
          <w:rFonts w:ascii="Daytona Light" w:hAnsi="Daytona Light" w:cs="Times New Roman"/>
          <w:i/>
          <w:iCs/>
          <w:u w:val="single"/>
        </w:rPr>
      </w:pPr>
      <w:r>
        <w:rPr>
          <w:rFonts w:ascii="Daytona Light" w:hAnsi="Daytona Light" w:cs="Times New Roman"/>
          <w:i/>
          <w:iCs/>
          <w:u w:val="single"/>
        </w:rPr>
        <w:t xml:space="preserve">Jobs Posted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4B1E9C3A" w14:textId="042CCEAC" w:rsidR="000E09D4" w:rsidRDefault="000E09D4" w:rsidP="0040588B">
      <w:pPr>
        <w:rPr>
          <w:rFonts w:ascii="Daytona Light" w:hAnsi="Daytona Light" w:cs="Times New Roman"/>
          <w:u w:val="single"/>
        </w:rPr>
      </w:pPr>
    </w:p>
    <w:p w14:paraId="46015C40" w14:textId="3F703CBF" w:rsidR="000E09D4" w:rsidRDefault="000E09D4" w:rsidP="0040588B">
      <w:pPr>
        <w:rPr>
          <w:rFonts w:ascii="Daytona Light" w:hAnsi="Daytona Light" w:cs="Times New Roman"/>
        </w:rPr>
      </w:pPr>
      <w:r>
        <w:rPr>
          <w:rFonts w:ascii="Daytona Light" w:hAnsi="Daytona Light" w:cs="Times New Roman"/>
        </w:rPr>
        <w:t>This panel will output all of the jobs that have been posted by the employer currently in session.</w:t>
      </w:r>
    </w:p>
    <w:p w14:paraId="4FD751AA" w14:textId="1264BE47" w:rsidR="000E09D4" w:rsidRDefault="000E09D4" w:rsidP="0040588B">
      <w:pPr>
        <w:rPr>
          <w:rFonts w:ascii="Daytona Light" w:hAnsi="Daytona Light" w:cs="Times New Roman"/>
        </w:rPr>
      </w:pPr>
    </w:p>
    <w:p w14:paraId="3DE46343" w14:textId="5A403D4A" w:rsidR="000E09D4" w:rsidRDefault="000E09D4" w:rsidP="0040588B">
      <w:pPr>
        <w:rPr>
          <w:rFonts w:ascii="Daytona Light" w:hAnsi="Daytona Light" w:cs="Times New Roman"/>
          <w:b/>
          <w:bCs/>
          <w:i/>
          <w:iCs/>
        </w:rPr>
      </w:pPr>
      <w:r>
        <w:rPr>
          <w:rFonts w:ascii="Daytona Light" w:hAnsi="Daytona Light" w:cs="Times New Roman"/>
          <w:i/>
          <w:iCs/>
          <w:u w:val="single"/>
        </w:rPr>
        <w:t xml:space="preserve">Applications Received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6D7C2573" w14:textId="18A4F34F" w:rsidR="000E09D4" w:rsidRDefault="000E09D4" w:rsidP="0040588B">
      <w:pPr>
        <w:rPr>
          <w:rFonts w:ascii="Daytona Light" w:hAnsi="Daytona Light" w:cs="Times New Roman"/>
          <w:b/>
          <w:bCs/>
          <w:i/>
          <w:iCs/>
        </w:rPr>
      </w:pPr>
    </w:p>
    <w:p w14:paraId="0B16D706" w14:textId="2FDE9D9E" w:rsidR="000E09D4" w:rsidRDefault="000E09D4" w:rsidP="0040588B">
      <w:pPr>
        <w:rPr>
          <w:rFonts w:ascii="Daytona Light" w:hAnsi="Daytona Light" w:cs="Times New Roman"/>
        </w:rPr>
      </w:pPr>
      <w:r>
        <w:rPr>
          <w:rFonts w:ascii="Daytona Light" w:hAnsi="Daytona Light" w:cs="Times New Roman"/>
        </w:rPr>
        <w:t>This panel will output all of the applications that have been received by the employer currently in session.</w:t>
      </w:r>
    </w:p>
    <w:p w14:paraId="0A5176EA" w14:textId="724BB18B" w:rsidR="000E09D4" w:rsidRDefault="000E09D4" w:rsidP="0040588B">
      <w:pPr>
        <w:rPr>
          <w:rFonts w:ascii="Daytona Light" w:hAnsi="Daytona Light" w:cs="Times New Roman"/>
        </w:rPr>
      </w:pPr>
    </w:p>
    <w:p w14:paraId="5CE706B9" w14:textId="154CC410" w:rsidR="000E09D4" w:rsidRDefault="000E09D4" w:rsidP="0040588B">
      <w:pPr>
        <w:rPr>
          <w:rFonts w:ascii="Daytona Light" w:hAnsi="Daytona Light" w:cs="Times New Roman"/>
          <w:i/>
          <w:iCs/>
          <w:u w:val="single"/>
        </w:rPr>
      </w:pPr>
      <w:r>
        <w:rPr>
          <w:rFonts w:ascii="Daytona Light" w:hAnsi="Daytona Light" w:cs="Times New Roman"/>
          <w:i/>
          <w:iCs/>
          <w:u w:val="single"/>
        </w:rPr>
        <w:t xml:space="preserve">Applications Accepted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Employer</w:t>
      </w:r>
    </w:p>
    <w:p w14:paraId="3D0A463F" w14:textId="4E35ADB6" w:rsidR="000E09D4" w:rsidRDefault="000E09D4" w:rsidP="0040588B">
      <w:pPr>
        <w:rPr>
          <w:rFonts w:ascii="Daytona Light" w:hAnsi="Daytona Light" w:cs="Times New Roman"/>
          <w:i/>
          <w:iCs/>
          <w:u w:val="single"/>
        </w:rPr>
      </w:pPr>
    </w:p>
    <w:p w14:paraId="7C55FC40" w14:textId="4A9D7EAA" w:rsidR="000E09D4" w:rsidRDefault="000E09D4" w:rsidP="0040588B">
      <w:pPr>
        <w:rPr>
          <w:rFonts w:ascii="Daytona Light" w:hAnsi="Daytona Light" w:cs="Times New Roman"/>
        </w:rPr>
      </w:pPr>
      <w:r>
        <w:rPr>
          <w:rFonts w:ascii="Daytona Light" w:hAnsi="Daytona Light" w:cs="Times New Roman"/>
        </w:rPr>
        <w:t>This panel will output all of the applications that have been accepted by the employer.</w:t>
      </w:r>
    </w:p>
    <w:p w14:paraId="1711261D" w14:textId="77777777" w:rsidR="000E09D4" w:rsidRPr="000E09D4" w:rsidRDefault="000E09D4" w:rsidP="0040588B">
      <w:pPr>
        <w:rPr>
          <w:rFonts w:ascii="Daytona Light" w:hAnsi="Daytona Light" w:cs="Times New Roman"/>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3931E8FB" w14:textId="77777777" w:rsidR="00650123" w:rsidRDefault="00650123" w:rsidP="0040588B">
      <w:pPr>
        <w:rPr>
          <w:rFonts w:ascii="Daytona Light" w:hAnsi="Daytona Light" w:cs="Times New Roman"/>
        </w:rPr>
      </w:pPr>
    </w:p>
    <w:p w14:paraId="28BCC3F5" w14:textId="4E513019" w:rsidR="00264D46" w:rsidRPr="004C7DC9" w:rsidRDefault="00264D46" w:rsidP="0040588B">
      <w:pPr>
        <w:rPr>
          <w:rFonts w:ascii="Daytona Light" w:hAnsi="Daytona Light" w:cs="Times New Roman"/>
          <w:b/>
          <w:bCs/>
          <w:u w:val="single"/>
        </w:rPr>
      </w:pPr>
      <w:r w:rsidRPr="004C7DC9">
        <w:rPr>
          <w:rFonts w:ascii="Daytona Light" w:hAnsi="Daytona Light" w:cs="Times New Roman"/>
          <w:b/>
          <w:bCs/>
          <w:u w:val="single"/>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1918C33B" w:rsidR="00140323" w:rsidRDefault="00140323" w:rsidP="0040588B">
      <w:pPr>
        <w:rPr>
          <w:rFonts w:ascii="Daytona Light" w:hAnsi="Daytona Light" w:cs="Times New Roman"/>
        </w:rPr>
      </w:pP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Pr="007B0DF9" w:rsidRDefault="00C04DCC" w:rsidP="00C04DCC">
      <w:pPr>
        <w:rPr>
          <w:rFonts w:ascii="Daytona Light" w:hAnsi="Daytona Light" w:cs="Times New Roman"/>
          <w:b/>
          <w:bCs/>
          <w:u w:val="single"/>
        </w:rPr>
      </w:pPr>
      <w:r w:rsidRPr="007B0DF9">
        <w:rPr>
          <w:rFonts w:ascii="Daytona Light" w:hAnsi="Daytona Light" w:cs="Times New Roman"/>
          <w:b/>
          <w:bCs/>
          <w:u w:val="single"/>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Pr="007B0DF9" w:rsidRDefault="00EC52A1" w:rsidP="009E318E">
      <w:pPr>
        <w:rPr>
          <w:rFonts w:ascii="Daytona Light" w:hAnsi="Daytona Light" w:cs="Times New Roman"/>
          <w:b/>
          <w:bCs/>
          <w:u w:val="single"/>
        </w:rPr>
      </w:pPr>
      <w:r w:rsidRPr="007B0DF9">
        <w:rPr>
          <w:rFonts w:ascii="Daytona Light" w:hAnsi="Daytona Light" w:cs="Times New Roman"/>
          <w:b/>
          <w:bCs/>
          <w:u w:val="single"/>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lastRenderedPageBreak/>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lastRenderedPageBreak/>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t>Note that this option does not actually delete the user account tuple, but rather it nullifies all relevant information… except for the username, which must remain for other reasons.</w:t>
      </w:r>
    </w:p>
    <w:p w14:paraId="41C2B023" w14:textId="4AC3A52C" w:rsidR="00411206" w:rsidRDefault="00411206" w:rsidP="009E318E">
      <w:pPr>
        <w:rPr>
          <w:rFonts w:ascii="Daytona Light" w:hAnsi="Daytona Light" w:cs="Times New Roman"/>
        </w:rPr>
      </w:pPr>
    </w:p>
    <w:p w14:paraId="4EA46778" w14:textId="5E47D268" w:rsidR="00650123" w:rsidRDefault="00650123" w:rsidP="009E318E">
      <w:pPr>
        <w:rPr>
          <w:rFonts w:ascii="Daytona Light" w:hAnsi="Daytona Light" w:cs="Times New Roman"/>
          <w:i/>
          <w:iCs/>
          <w:u w:val="single"/>
        </w:rPr>
      </w:pPr>
      <w:r>
        <w:rPr>
          <w:rFonts w:ascii="Daytona Light" w:hAnsi="Daytona Light" w:cs="Times New Roman"/>
          <w:i/>
          <w:iCs/>
          <w:u w:val="single"/>
        </w:rPr>
        <w:t xml:space="preserve">Applications Sent </w:t>
      </w:r>
      <w:proofErr w:type="gramStart"/>
      <w:r>
        <w:rPr>
          <w:rFonts w:ascii="Daytona Light" w:hAnsi="Daytona Light" w:cs="Times New Roman"/>
          <w:i/>
          <w:iCs/>
          <w:u w:val="single"/>
        </w:rPr>
        <w:t>By</w:t>
      </w:r>
      <w:proofErr w:type="gramEnd"/>
      <w:r>
        <w:rPr>
          <w:rFonts w:ascii="Daytona Light" w:hAnsi="Daytona Light" w:cs="Times New Roman"/>
          <w:i/>
          <w:iCs/>
          <w:u w:val="single"/>
        </w:rPr>
        <w:t xml:space="preserve"> User</w:t>
      </w:r>
    </w:p>
    <w:p w14:paraId="045FC6A9" w14:textId="695503EE" w:rsidR="00650123" w:rsidRDefault="00650123" w:rsidP="009E318E">
      <w:pPr>
        <w:rPr>
          <w:rFonts w:ascii="Daytona Light" w:hAnsi="Daytona Light" w:cs="Times New Roman"/>
          <w:i/>
          <w:iCs/>
          <w:u w:val="single"/>
        </w:rPr>
      </w:pPr>
    </w:p>
    <w:p w14:paraId="7D84A6B0" w14:textId="117F4FDA" w:rsidR="00650123" w:rsidRDefault="00650123" w:rsidP="009E318E">
      <w:pPr>
        <w:rPr>
          <w:rFonts w:ascii="Daytona Light" w:hAnsi="Daytona Light" w:cs="Times New Roman"/>
        </w:rPr>
      </w:pPr>
      <w:r>
        <w:rPr>
          <w:rFonts w:ascii="Daytona Light" w:hAnsi="Daytona Light" w:cs="Times New Roman"/>
        </w:rPr>
        <w:t>This panel will display all of the job applications that have been sent by the user currently in session.</w:t>
      </w:r>
    </w:p>
    <w:p w14:paraId="5C272BF8" w14:textId="65CEB7C3" w:rsidR="00650123" w:rsidRDefault="00650123" w:rsidP="009E318E">
      <w:pPr>
        <w:rPr>
          <w:rFonts w:ascii="Daytona Light" w:hAnsi="Daytona Light" w:cs="Times New Roman"/>
        </w:rPr>
      </w:pPr>
    </w:p>
    <w:p w14:paraId="466C988B" w14:textId="54AD011D" w:rsidR="00650123" w:rsidRDefault="00650123" w:rsidP="009E318E">
      <w:pPr>
        <w:rPr>
          <w:rFonts w:ascii="Daytona Light" w:hAnsi="Daytona Light" w:cs="Times New Roman"/>
          <w:i/>
          <w:iCs/>
          <w:u w:val="single"/>
        </w:rPr>
      </w:pPr>
      <w:r>
        <w:rPr>
          <w:rFonts w:ascii="Daytona Light" w:hAnsi="Daytona Light" w:cs="Times New Roman"/>
          <w:i/>
          <w:iCs/>
          <w:u w:val="single"/>
        </w:rPr>
        <w:t>Applications Accepted</w:t>
      </w:r>
    </w:p>
    <w:p w14:paraId="2BE402B5" w14:textId="7EE8C737" w:rsidR="00650123" w:rsidRDefault="00650123" w:rsidP="009E318E">
      <w:pPr>
        <w:rPr>
          <w:rFonts w:ascii="Daytona Light" w:hAnsi="Daytona Light" w:cs="Times New Roman"/>
          <w:i/>
          <w:iCs/>
          <w:u w:val="single"/>
        </w:rPr>
      </w:pPr>
    </w:p>
    <w:p w14:paraId="432F7D92" w14:textId="15EE648F" w:rsidR="00650123" w:rsidRDefault="00650123" w:rsidP="009E318E">
      <w:pPr>
        <w:rPr>
          <w:rFonts w:ascii="Daytona Light" w:hAnsi="Daytona Light" w:cs="Times New Roman"/>
        </w:rPr>
      </w:pPr>
      <w:r>
        <w:rPr>
          <w:rFonts w:ascii="Daytona Light" w:hAnsi="Daytona Light" w:cs="Times New Roman"/>
        </w:rPr>
        <w:t>This panel will display all of the</w:t>
      </w:r>
      <w:r>
        <w:rPr>
          <w:rFonts w:ascii="Daytona Light" w:hAnsi="Daytona Light" w:cs="Times New Roman"/>
          <w:b/>
          <w:bCs/>
        </w:rPr>
        <w:t xml:space="preserve"> </w:t>
      </w:r>
      <w:r>
        <w:rPr>
          <w:rFonts w:ascii="Daytona Light" w:hAnsi="Daytona Light" w:cs="Times New Roman"/>
        </w:rPr>
        <w:t xml:space="preserve">current user’s job applications that were </w:t>
      </w:r>
      <w:r>
        <w:rPr>
          <w:rFonts w:ascii="Daytona Light" w:hAnsi="Daytona Light" w:cs="Times New Roman"/>
          <w:b/>
          <w:bCs/>
        </w:rPr>
        <w:t xml:space="preserve">accepted </w:t>
      </w:r>
      <w:r>
        <w:rPr>
          <w:rFonts w:ascii="Daytona Light" w:hAnsi="Daytona Light" w:cs="Times New Roman"/>
        </w:rPr>
        <w:t>by the employer. (In other words, they got the job… or several!)</w:t>
      </w:r>
    </w:p>
    <w:p w14:paraId="375E81E4" w14:textId="3FA9E544" w:rsidR="00650123" w:rsidRDefault="00650123" w:rsidP="009E318E">
      <w:pPr>
        <w:rPr>
          <w:rFonts w:ascii="Daytona Light" w:hAnsi="Daytona Light" w:cs="Times New Roman"/>
        </w:rPr>
      </w:pPr>
    </w:p>
    <w:p w14:paraId="73CD2895" w14:textId="103DF80C" w:rsidR="00650123" w:rsidRDefault="00650123" w:rsidP="009E318E">
      <w:pPr>
        <w:rPr>
          <w:rFonts w:ascii="Daytona Light" w:hAnsi="Daytona Light" w:cs="Times New Roman"/>
          <w:i/>
          <w:iCs/>
          <w:u w:val="single"/>
        </w:rPr>
      </w:pPr>
      <w:r>
        <w:rPr>
          <w:rFonts w:ascii="Daytona Light" w:hAnsi="Daytona Light" w:cs="Times New Roman"/>
          <w:i/>
          <w:iCs/>
          <w:u w:val="single"/>
        </w:rPr>
        <w:t>Applications Rejected</w:t>
      </w:r>
    </w:p>
    <w:p w14:paraId="34619836" w14:textId="1F191DC5" w:rsidR="00650123" w:rsidRDefault="00650123" w:rsidP="009E318E">
      <w:pPr>
        <w:rPr>
          <w:rFonts w:ascii="Daytona Light" w:hAnsi="Daytona Light" w:cs="Times New Roman"/>
        </w:rPr>
      </w:pPr>
    </w:p>
    <w:p w14:paraId="2197D35A" w14:textId="2AD5431D" w:rsidR="00650123" w:rsidRDefault="00650123" w:rsidP="009E318E">
      <w:pPr>
        <w:rPr>
          <w:rFonts w:ascii="Daytona Light" w:hAnsi="Daytona Light" w:cs="Times New Roman"/>
        </w:rPr>
      </w:pPr>
      <w:r>
        <w:rPr>
          <w:rFonts w:ascii="Daytona Light" w:hAnsi="Daytona Light" w:cs="Times New Roman"/>
        </w:rPr>
        <w:t xml:space="preserve">This panel will display all of the current user’s job applications that were </w:t>
      </w:r>
      <w:r>
        <w:rPr>
          <w:rFonts w:ascii="Daytona Light" w:hAnsi="Daytona Light" w:cs="Times New Roman"/>
          <w:b/>
          <w:bCs/>
        </w:rPr>
        <w:t xml:space="preserve">rejected </w:t>
      </w:r>
      <w:r>
        <w:rPr>
          <w:rFonts w:ascii="Daytona Light" w:hAnsi="Daytona Light" w:cs="Times New Roman"/>
        </w:rPr>
        <w:t>by the employer.</w:t>
      </w:r>
    </w:p>
    <w:p w14:paraId="527C86AD" w14:textId="77777777" w:rsidR="00650123" w:rsidRPr="00650123" w:rsidRDefault="00650123"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Pr="00BC1CFC" w:rsidRDefault="00264D46" w:rsidP="00264D46">
      <w:pPr>
        <w:rPr>
          <w:rFonts w:ascii="Daytona Light" w:hAnsi="Daytona Light" w:cs="Times New Roman"/>
          <w:b/>
          <w:bCs/>
          <w:u w:val="single"/>
        </w:rPr>
      </w:pPr>
      <w:r w:rsidRPr="00BC1CFC">
        <w:rPr>
          <w:rFonts w:ascii="Daytona Light" w:hAnsi="Daytona Light" w:cs="Times New Roman"/>
          <w:b/>
          <w:bCs/>
          <w:u w:val="single"/>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In the top-right-hand corner of the second user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t>Within this page, a user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lastRenderedPageBreak/>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77E7C9F9" w:rsidR="00F03A50" w:rsidRDefault="00F03A50" w:rsidP="009E318E">
      <w:pPr>
        <w:rPr>
          <w:rFonts w:ascii="Daytona Light" w:hAnsi="Daytona Light" w:cs="Times New Roman"/>
        </w:rPr>
      </w:pP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07DDA434" w:rsidR="00F03A50" w:rsidRDefault="005F1C91">
      <w:pP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9776" behindDoc="0" locked="0" layoutInCell="1" allowOverlap="1" wp14:anchorId="6E9F08E9" wp14:editId="3C8D88E0">
            <wp:simplePos x="0" y="0"/>
            <wp:positionH relativeFrom="column">
              <wp:posOffset>-528802</wp:posOffset>
            </wp:positionH>
            <wp:positionV relativeFrom="paragraph">
              <wp:posOffset>-268013</wp:posOffset>
            </wp:positionV>
            <wp:extent cx="7057073" cy="8171202"/>
            <wp:effectExtent l="133350" t="114300" r="106045" b="96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064165" cy="8179414"/>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67EE5BCD" w14:textId="6F562BE3" w:rsidR="00924A4E" w:rsidRPr="0068383B" w:rsidRDefault="00924A4E" w:rsidP="0068383B">
      <w:pPr>
        <w:jc w:val="center"/>
        <w:rPr>
          <w:rFonts w:ascii="Daytona Light" w:hAnsi="Daytona Light" w:cs="Times New Roman"/>
          <w:b/>
          <w:bCs/>
          <w:u w:val="single"/>
        </w:rPr>
      </w:pPr>
      <w:r>
        <w:rPr>
          <w:rFonts w:ascii="Daytona Light" w:hAnsi="Daytona Light" w:cs="Times New Roman"/>
        </w:rPr>
        <w:br w:type="page"/>
      </w:r>
      <w:r w:rsidRPr="0068383B">
        <w:rPr>
          <w:rFonts w:ascii="Daytona Light" w:hAnsi="Daytona Light" w:cs="Times New Roman"/>
          <w:b/>
          <w:bCs/>
          <w:u w:val="single"/>
        </w:rPr>
        <w:lastRenderedPageBreak/>
        <w:t>Database Schema</w:t>
      </w: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`employer`</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584D254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(employer_ID)</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`user_category`</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229CD8EF"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(user_category)</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`first_name`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`last_name`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`security_answer`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`total_jobs_posted`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`total_applications_submitted`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63B1A1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(username),</w:t>
      </w:r>
    </w:p>
    <w:p w14:paraId="65CF0174" w14:textId="5465F42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177BD2B" w14:textId="66551ED0"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(user_category) REFERENCES user_category (user_category)</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`payment_method`</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0360331B" w14:textId="6A8C01C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(payment_method)</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lastRenderedPageBreak/>
        <w:t xml:space="preserve">Relation: </w:t>
      </w:r>
      <w:r w:rsidR="003F751E" w:rsidRPr="00443F21">
        <w:rPr>
          <w:rFonts w:ascii="Daytona Light" w:hAnsi="Daytona Light" w:cs="Times New Roman"/>
          <w:b/>
          <w:bCs/>
        </w:rPr>
        <w:t>`payment_account`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`cardholder_name`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`card_number`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`expiration_date`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`withdrawal_type`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182E196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(payment_account_ID),</w:t>
      </w:r>
    </w:p>
    <w:p w14:paraId="000B1C8B" w14:textId="5815A9E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4552C368" w14:textId="537C7C01" w:rsidR="003F751E" w:rsidRPr="003F751E" w:rsidRDefault="00D520E3" w:rsidP="00EC75A0">
      <w:pPr>
        <w:rPr>
          <w:rFonts w:ascii="Daytona Light" w:hAnsi="Daytona Light" w:cs="Times New Roman"/>
        </w:rPr>
      </w:pPr>
      <w:r>
        <w:rPr>
          <w:rFonts w:ascii="Daytona Light" w:hAnsi="Daytona Light" w:cs="Times New Roman"/>
        </w:rPr>
        <w:t xml:space="preserve"> </w:t>
      </w:r>
      <w:r w:rsidR="00EC75A0">
        <w:rPr>
          <w:rFonts w:ascii="Daytona Light" w:hAnsi="Daytona Light" w:cs="Times New Roman"/>
        </w:rPr>
        <w:t xml:space="preserve">    </w:t>
      </w:r>
      <w:r w:rsidR="003F751E" w:rsidRPr="003F751E">
        <w:rPr>
          <w:rFonts w:ascii="Daytona Light" w:hAnsi="Daytona Light" w:cs="Times New Roman"/>
        </w:rPr>
        <w:t xml:space="preserve">FOREIGN KEY (payment_method) REFERENCES payment_method </w:t>
      </w:r>
      <w:r w:rsidR="00EC75A0">
        <w:rPr>
          <w:rFonts w:ascii="Daytona Light" w:hAnsi="Daytona Light" w:cs="Times New Roman"/>
        </w:rPr>
        <w:t xml:space="preserve">  </w:t>
      </w:r>
      <w:r w:rsidR="00EC75A0">
        <w:rPr>
          <w:rFonts w:ascii="Daytona Light" w:hAnsi="Daytona Light" w:cs="Times New Roman"/>
        </w:rPr>
        <w:br/>
        <w:t xml:space="preserve">     </w:t>
      </w:r>
      <w:r w:rsidR="003F751E" w:rsidRPr="003F751E">
        <w:rPr>
          <w:rFonts w:ascii="Daytona Light" w:hAnsi="Daytona Light" w:cs="Times New Roman"/>
        </w:rPr>
        <w:t>(payment_method)</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`payment_ID`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69AE17B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(payment_ID),</w:t>
      </w:r>
    </w:p>
    <w:p w14:paraId="539858BF" w14:textId="114FB0BE"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FOREIGN KEY (payment_account_ID) REFERENCES payment_account </w:t>
      </w:r>
      <w:r w:rsidR="00443F21">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r>
      <w:r w:rsidRPr="003F751E">
        <w:rPr>
          <w:rFonts w:ascii="Daytona Light" w:hAnsi="Daytona Light" w:cs="Times New Roman"/>
        </w:rPr>
        <w:t>(payment_account_ID),</w:t>
      </w:r>
    </w:p>
    <w:p w14:paraId="669FF97F" w14:textId="393C11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 FOREIGN KEY (user_category) REFERENCES user_category (user_category)</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`job_category`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`date_start` DATE,</w:t>
      </w:r>
    </w:p>
    <w:p w14:paraId="1B8AAD31" w14:textId="50693FD4"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(job_ID),</w:t>
      </w:r>
    </w:p>
    <w:p w14:paraId="7F90C9FB" w14:textId="70C28DF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`job_application`</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`job_application_ID`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`job_name`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`employer_name`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`application_text`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`application_status`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`application_response` VARCHAR(500),</w:t>
      </w:r>
    </w:p>
    <w:p w14:paraId="1DDA939E" w14:textId="72CE2B4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(job_application_ID),</w:t>
      </w:r>
    </w:p>
    <w:p w14:paraId="655DD7AF" w14:textId="6A5F33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5C2832C2" w14:textId="61389DC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(job_ID) REFERENCES job (job_ID),</w:t>
      </w:r>
    </w:p>
    <w:p w14:paraId="051C9685" w14:textId="540A9923" w:rsidR="00924A4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sectPr w:rsidR="00924A4E" w:rsidRPr="003F751E"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053AE"/>
    <w:rsid w:val="00035341"/>
    <w:rsid w:val="000D6261"/>
    <w:rsid w:val="000E09D4"/>
    <w:rsid w:val="00115912"/>
    <w:rsid w:val="001243F5"/>
    <w:rsid w:val="00140323"/>
    <w:rsid w:val="00175317"/>
    <w:rsid w:val="001772AF"/>
    <w:rsid w:val="00184611"/>
    <w:rsid w:val="001A77D7"/>
    <w:rsid w:val="001B3FC6"/>
    <w:rsid w:val="001C2EE7"/>
    <w:rsid w:val="001E54E6"/>
    <w:rsid w:val="002050A4"/>
    <w:rsid w:val="002121F9"/>
    <w:rsid w:val="00254ED7"/>
    <w:rsid w:val="00264D46"/>
    <w:rsid w:val="00270CD9"/>
    <w:rsid w:val="002916E2"/>
    <w:rsid w:val="002D063F"/>
    <w:rsid w:val="002D3FC1"/>
    <w:rsid w:val="00303FCD"/>
    <w:rsid w:val="0032264C"/>
    <w:rsid w:val="00322BB0"/>
    <w:rsid w:val="003526CF"/>
    <w:rsid w:val="00380C8D"/>
    <w:rsid w:val="003B6C7B"/>
    <w:rsid w:val="003C3C7F"/>
    <w:rsid w:val="003D0CF5"/>
    <w:rsid w:val="003F132A"/>
    <w:rsid w:val="003F751E"/>
    <w:rsid w:val="0040588B"/>
    <w:rsid w:val="00411206"/>
    <w:rsid w:val="00414F50"/>
    <w:rsid w:val="0041554D"/>
    <w:rsid w:val="00432709"/>
    <w:rsid w:val="00443F21"/>
    <w:rsid w:val="004621CD"/>
    <w:rsid w:val="00473F02"/>
    <w:rsid w:val="00491F56"/>
    <w:rsid w:val="004C7DC9"/>
    <w:rsid w:val="004E62AE"/>
    <w:rsid w:val="004F0117"/>
    <w:rsid w:val="005161FA"/>
    <w:rsid w:val="005443DA"/>
    <w:rsid w:val="00580E7D"/>
    <w:rsid w:val="005A1F60"/>
    <w:rsid w:val="005C452C"/>
    <w:rsid w:val="005E72E3"/>
    <w:rsid w:val="005F1C91"/>
    <w:rsid w:val="00602EEC"/>
    <w:rsid w:val="006419D3"/>
    <w:rsid w:val="00650123"/>
    <w:rsid w:val="006675C2"/>
    <w:rsid w:val="0068383B"/>
    <w:rsid w:val="00684AF9"/>
    <w:rsid w:val="006A1A97"/>
    <w:rsid w:val="006C14FF"/>
    <w:rsid w:val="007116E9"/>
    <w:rsid w:val="00756B1D"/>
    <w:rsid w:val="007A5288"/>
    <w:rsid w:val="007B0DF9"/>
    <w:rsid w:val="007B2D84"/>
    <w:rsid w:val="008648D0"/>
    <w:rsid w:val="00893163"/>
    <w:rsid w:val="008B47FD"/>
    <w:rsid w:val="008C1484"/>
    <w:rsid w:val="008D4A3D"/>
    <w:rsid w:val="0090337D"/>
    <w:rsid w:val="00924A4E"/>
    <w:rsid w:val="00927863"/>
    <w:rsid w:val="00997968"/>
    <w:rsid w:val="009D5A10"/>
    <w:rsid w:val="009D5F8D"/>
    <w:rsid w:val="009E318E"/>
    <w:rsid w:val="009E6A46"/>
    <w:rsid w:val="00A03DA5"/>
    <w:rsid w:val="00A222FB"/>
    <w:rsid w:val="00A30B6E"/>
    <w:rsid w:val="00A53C05"/>
    <w:rsid w:val="00A61BA3"/>
    <w:rsid w:val="00AB7B4B"/>
    <w:rsid w:val="00AF30C6"/>
    <w:rsid w:val="00B63406"/>
    <w:rsid w:val="00B95C52"/>
    <w:rsid w:val="00BC1CFC"/>
    <w:rsid w:val="00BC75F7"/>
    <w:rsid w:val="00C04DCC"/>
    <w:rsid w:val="00C15824"/>
    <w:rsid w:val="00C2292A"/>
    <w:rsid w:val="00CC0FF0"/>
    <w:rsid w:val="00CC4A37"/>
    <w:rsid w:val="00D0192A"/>
    <w:rsid w:val="00D2569F"/>
    <w:rsid w:val="00D36E70"/>
    <w:rsid w:val="00D520E3"/>
    <w:rsid w:val="00D67A6C"/>
    <w:rsid w:val="00DA5A3A"/>
    <w:rsid w:val="00E67C97"/>
    <w:rsid w:val="00E77AB8"/>
    <w:rsid w:val="00E9267D"/>
    <w:rsid w:val="00EB05DA"/>
    <w:rsid w:val="00EC371F"/>
    <w:rsid w:val="00EC52A1"/>
    <w:rsid w:val="00EC75A0"/>
    <w:rsid w:val="00ED5366"/>
    <w:rsid w:val="00F02F9B"/>
    <w:rsid w:val="00F03A50"/>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2351</Words>
  <Characters>13402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104</cp:revision>
  <dcterms:created xsi:type="dcterms:W3CDTF">2021-08-10T15:12:00Z</dcterms:created>
  <dcterms:modified xsi:type="dcterms:W3CDTF">2021-08-14T14:48:00Z</dcterms:modified>
</cp:coreProperties>
</file>