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DFE report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Describing the data: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There are 54675 genes overall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There are 99 patients in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samples in each class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2160" w:right="0" w:hanging="180"/>
        <w:contextualSpacing w:val="0"/>
        <w:jc w:val="left"/>
        <w:rPr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49 samples for M (acute myocardial infarction)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2160" w:right="0" w:hanging="180"/>
        <w:contextualSpacing w:val="0"/>
        <w:jc w:val="left"/>
        <w:rPr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50 samples for H (healthy)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After removing 47 genes we are left with 54628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WRS: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Under the null model there is equal probability for getting + or – sample =&gt; p = 0.5. Which means that the value for M will be the average.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2377440</wp:posOffset>
            </wp:positionH>
            <wp:positionV relativeFrom="paragraph">
              <wp:posOffset>467269</wp:posOffset>
            </wp:positionV>
            <wp:extent cx="1143000" cy="647700"/>
            <wp:effectExtent b="0" l="0" r="0" t="0"/>
            <wp:wrapNone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the Total RS for M is 99*50=2450.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minimal value for RS(g) is when we will arrange all the M Samples in the lowest indices. Which means 1+2+…+49 = 1225.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There is only one model which satisfies RS = m. Which means that the probability for getting the exact RS = m is like choosing one order from the whole ordering options.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1175843</wp:posOffset>
            </wp:positionH>
            <wp:positionV relativeFrom="paragraph">
              <wp:posOffset>705758</wp:posOffset>
            </wp:positionV>
            <wp:extent cx="600892" cy="536511"/>
            <wp:effectExtent b="0" l="0" r="0" t="0"/>
            <wp:wrapNone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892" cy="536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Same as above there is only one ordering which can produce a situation where RS(g) = m+1. This ordering will be accepted when we will replace the last M rank with H, considering the RS(g) = m ordering as a baseline.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1440" w:right="0" w:hanging="36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getting RS(g) = m+2 there are two ordering options: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2160" w:right="0" w:hanging="18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Switch between M48 and H50, taking the RS(g)=m ordering as a baseline.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2160" w:right="0" w:hanging="18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Switch between M49 and H50 and then switch between M48 and M49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2160" w:right="0" w:hanging="18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Taking these two ordering options to consideration we get P(RS(g)) = m+2 =&gt; 2*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3596277</wp:posOffset>
            </wp:positionH>
            <wp:positionV relativeFrom="paragraph">
              <wp:posOffset>207009</wp:posOffset>
            </wp:positionV>
            <wp:extent cx="600710" cy="535940"/>
            <wp:effectExtent b="0" l="0" r="0" t="0"/>
            <wp:wrapNone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53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94984" cy="3501458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984" cy="350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fff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WRS – p values for M vs H: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216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418011</wp:posOffset>
            </wp:positionH>
            <wp:positionV relativeFrom="paragraph">
              <wp:posOffset>11702</wp:posOffset>
            </wp:positionV>
            <wp:extent cx="4345577" cy="2729106"/>
            <wp:effectExtent b="0" l="0" r="0" t="0"/>
            <wp:wrapSquare wrapText="bothSides" distB="0" distT="0" distL="0" distR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577" cy="2729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2011045</wp:posOffset>
            </wp:positionH>
            <wp:positionV relativeFrom="paragraph">
              <wp:posOffset>130447</wp:posOffset>
            </wp:positionV>
            <wp:extent cx="4075611" cy="2568987"/>
            <wp:effectExtent b="0" l="0" r="0" t="0"/>
            <wp:wrapSquare wrapText="bothSides" distB="0" distT="0" distL="0" distR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611" cy="2568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test – p values for M vs H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90h909kfhy7u" w:id="0"/>
      <w:bookmarkEnd w:id="0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smrrdplqlxx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sk1tab7kq3e4" w:id="2"/>
      <w:bookmarkEnd w:id="2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rmc5o859lbo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yxohwpv42zu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k6m7jgywrf0f" w:id="5"/>
      <w:bookmarkEnd w:id="5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3c2gbd6odj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9recrh56uj4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g6zp5mwkka1d" w:id="8"/>
      <w:bookmarkEnd w:id="8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n1jxmwyhpj8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4s3yofkbaqpw" w:id="10"/>
      <w:bookmarkEnd w:id="10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4kg5w7otx8k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glkoxyjqvw0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yeooot7uweo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tzsqnk56kioz" w:id="14"/>
      <w:bookmarkEnd w:id="14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tw8zitt7ycc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fvkc7um0sv7b" w:id="16"/>
      <w:bookmarkEnd w:id="16"/>
      <w:r w:rsidDel="00000000" w:rsidR="00000000" w:rsidRPr="00000000">
        <w:rPr/>
        <w:drawing>
          <wp:inline distB="114300" distT="114300" distL="114300" distR="114300">
            <wp:extent cx="3857625" cy="253365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2jrcwycokxo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sebkgpxd4poe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46oimhkhf7r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dip5t47knh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c82fppgyu4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c42mvni5lfk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60l8g4had4iw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i9mspbtlaj3m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qcb43xem4mbp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aooj1xqqjcli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fl1myrcwiag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j7ipav7j97t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1l2bvf8gdxm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scj7qskc86i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f9tylydb0ex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k1jxwfdjh9w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pphxpqhj8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3dn9wjr0aaqr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tyehucg3oopd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>
          <w:u w:val="none"/>
        </w:rPr>
      </w:pPr>
      <w:bookmarkStart w:colFirst="0" w:colLast="0" w:name="_pa6r0opohawv" w:id="36"/>
      <w:bookmarkEnd w:id="36"/>
      <w:r w:rsidDel="00000000" w:rsidR="00000000" w:rsidRPr="00000000">
        <w:rPr>
          <w:rtl w:val="0"/>
        </w:rPr>
        <w:t xml:space="preserve">Correlations: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contextualSpacing w:val="1"/>
        <w:jc w:val="left"/>
        <w:rPr>
          <w:u w:val="none"/>
        </w:rPr>
      </w:pPr>
      <w:bookmarkStart w:colFirst="0" w:colLast="0" w:name="_j8zxcmugx3o2" w:id="37"/>
      <w:bookmarkEnd w:id="37"/>
      <w:r w:rsidDel="00000000" w:rsidR="00000000" w:rsidRPr="00000000">
        <w:rPr>
          <w:rtl w:val="0"/>
        </w:rPr>
        <w:t xml:space="preserve">Heatmap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u w:val="none"/>
        </w:rPr>
      </w:pPr>
      <w:bookmarkStart w:colFirst="0" w:colLast="0" w:name="_7q5mabvb9s10" w:id="38"/>
      <w:bookmarkEnd w:id="38"/>
      <w:r w:rsidDel="00000000" w:rsidR="00000000" w:rsidRPr="00000000">
        <w:rPr>
          <w:rtl w:val="0"/>
        </w:rPr>
        <w:t xml:space="preserve">Heatmap attached.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u w:val="none"/>
        </w:rPr>
      </w:pPr>
      <w:bookmarkStart w:colFirst="0" w:colLast="0" w:name="_3sq1oovzndaw" w:id="39"/>
      <w:bookmarkEnd w:id="39"/>
      <w:r w:rsidDel="00000000" w:rsidR="00000000" w:rsidRPr="00000000">
        <w:rPr>
          <w:rtl w:val="0"/>
        </w:rPr>
        <w:t xml:space="preserve">The heatmap describes correlation of 120X120 genes.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u w:val="none"/>
        </w:rPr>
      </w:pPr>
      <w:bookmarkStart w:colFirst="0" w:colLast="0" w:name="_6vhmnjaql3h2" w:id="40"/>
      <w:bookmarkEnd w:id="40"/>
      <w:r w:rsidDel="00000000" w:rsidR="00000000" w:rsidRPr="00000000">
        <w:rPr>
          <w:rtl w:val="0"/>
        </w:rPr>
        <w:t xml:space="preserve">The first 60 are overexpressed in class m.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u w:val="none"/>
        </w:rPr>
      </w:pPr>
      <w:bookmarkStart w:colFirst="0" w:colLast="0" w:name="_j5ve309yv5k4" w:id="41"/>
      <w:bookmarkEnd w:id="41"/>
      <w:r w:rsidDel="00000000" w:rsidR="00000000" w:rsidRPr="00000000">
        <w:rPr>
          <w:rtl w:val="0"/>
        </w:rPr>
        <w:t xml:space="preserve">The last 60 are underexpressed in class m.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u w:val="none"/>
        </w:rPr>
      </w:pPr>
      <w:bookmarkStart w:colFirst="0" w:colLast="0" w:name="_mez5u5u4k1k5" w:id="42"/>
      <w:bookmarkEnd w:id="42"/>
      <w:r w:rsidDel="00000000" w:rsidR="00000000" w:rsidRPr="00000000">
        <w:rPr>
          <w:rtl w:val="0"/>
        </w:rPr>
        <w:t xml:space="preserve">From the heatmap is can be seen that there is a good correlation between genes which are overexpressed in class and it is the same for those which are underexpressed in the same class.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u w:val="none"/>
        </w:rPr>
      </w:pPr>
      <w:bookmarkStart w:colFirst="0" w:colLast="0" w:name="_bx70djbi7bgo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y966iuinyxw2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hanging="720"/>
        <w:contextualSpacing w:val="0"/>
        <w:rPr/>
      </w:pPr>
      <w:bookmarkStart w:colFirst="0" w:colLast="0" w:name="_gjdgxs" w:id="45"/>
      <w:bookmarkEnd w:id="45"/>
      <w:r w:rsidDel="00000000" w:rsidR="00000000" w:rsidRPr="00000000">
        <w:rPr/>
        <w:drawing>
          <wp:inline distB="114300" distT="114300" distL="114300" distR="114300">
            <wp:extent cx="5243513" cy="3739226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73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bkrq4rvkfstm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ann7wmzzf5x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4qilkf79u97e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2160" w:hanging="360"/>
        <w:contextualSpacing w:val="1"/>
        <w:rPr/>
      </w:pPr>
      <w:bookmarkStart w:colFirst="0" w:colLast="0" w:name="_pxmba5kasm2m" w:id="49"/>
      <w:bookmarkEnd w:id="49"/>
      <w:r w:rsidDel="00000000" w:rsidR="00000000" w:rsidRPr="00000000">
        <w:rPr>
          <w:rtl w:val="0"/>
        </w:rPr>
        <w:t xml:space="preserve">Calculating the whole data: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880" w:hanging="360"/>
        <w:contextualSpacing w:val="1"/>
        <w:rPr/>
      </w:pPr>
      <w:bookmarkStart w:colFirst="0" w:colLast="0" w:name="_fcm43hg2c8mq" w:id="50"/>
      <w:bookmarkEnd w:id="50"/>
      <w:r w:rsidDel="00000000" w:rsidR="00000000" w:rsidRPr="00000000">
        <w:rPr>
          <w:rtl w:val="0"/>
        </w:rPr>
        <w:t xml:space="preserve">The main advantage for working with the whole data set is zero data loss.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kvmhs5lzrswe" w:id="51"/>
      <w:bookmarkEnd w:id="51"/>
      <w:r w:rsidDel="00000000" w:rsidR="00000000" w:rsidRPr="00000000">
        <w:rPr>
          <w:rtl w:val="0"/>
        </w:rPr>
        <w:t xml:space="preserve">when looking at partial set of the data, we can get an idea for how the whole data will act but it is still assumption.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2160" w:hanging="360"/>
        <w:contextualSpacing w:val="1"/>
        <w:rPr>
          <w:u w:val="none"/>
        </w:rPr>
      </w:pPr>
      <w:bookmarkStart w:colFirst="0" w:colLast="0" w:name="_w10zyeuehavx" w:id="52"/>
      <w:bookmarkEnd w:id="52"/>
      <w:r w:rsidDel="00000000" w:rsidR="00000000" w:rsidRPr="00000000">
        <w:rPr>
          <w:rtl w:val="0"/>
        </w:rPr>
        <w:t xml:space="preserve">The ones labeled as H is in the right down corner, it can be seen that there is a good correlation grade for those genes.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bookmarkStart w:colFirst="0" w:colLast="0" w:name="_ad1t73fxpgzu" w:id="53"/>
      <w:bookmarkEnd w:id="53"/>
      <w:r w:rsidDel="00000000" w:rsidR="00000000" w:rsidRPr="00000000">
        <w:rPr>
          <w:rtl w:val="0"/>
        </w:rPr>
        <w:t xml:space="preserve">Plots and conclusions: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2160" w:hanging="360"/>
        <w:contextualSpacing w:val="1"/>
        <w:rPr>
          <w:u w:val="none"/>
        </w:rPr>
      </w:pPr>
      <w:bookmarkStart w:colFirst="0" w:colLast="0" w:name="_pa6r0opohawv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4b8sq1yb5mk1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n20tvpm9dz24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v58ow93grr9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bookmarkStart w:colFirst="0" w:colLast="0" w:name="_hbe0v6uknz8w" w:id="57"/>
      <w:bookmarkEnd w:id="5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342900</wp:posOffset>
            </wp:positionH>
            <wp:positionV relativeFrom="paragraph">
              <wp:posOffset>0</wp:posOffset>
            </wp:positionV>
            <wp:extent cx="3819525" cy="2495550"/>
            <wp:effectExtent b="0" l="0" r="0" t="0"/>
            <wp:wrapSquare wrapText="bothSides" distB="114300" distT="114300" distL="114300" distR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/>
      </w:pPr>
      <w:bookmarkStart w:colFirst="0" w:colLast="0" w:name="_zfpkma9up3g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ednb09evb44o" w:id="59"/>
      <w:bookmarkEnd w:id="59"/>
      <w:r w:rsidDel="00000000" w:rsidR="00000000" w:rsidRPr="00000000">
        <w:rPr/>
        <w:drawing>
          <wp:inline distB="114300" distT="114300" distL="114300" distR="114300">
            <wp:extent cx="3819525" cy="2495550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gyztcgyn28go" w:id="60"/>
      <w:bookmarkEnd w:id="60"/>
      <w:r w:rsidDel="00000000" w:rsidR="00000000" w:rsidRPr="00000000">
        <w:rPr/>
        <w:drawing>
          <wp:inline distB="114300" distT="114300" distL="114300" distR="114300">
            <wp:extent cx="3819525" cy="249555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2ois1ty82knj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35zepx21bo0b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dbattsd8gq0q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4sbwbgq475q0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viv4ev12bp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4fqeym2mxvvg" w:id="66"/>
      <w:bookmarkEnd w:id="66"/>
      <w:r w:rsidDel="00000000" w:rsidR="00000000" w:rsidRPr="00000000">
        <w:rPr/>
        <w:drawing>
          <wp:inline distB="114300" distT="114300" distL="114300" distR="114300">
            <wp:extent cx="3819525" cy="249555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fsh36s5h419u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hnur23qa0nh9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50xu4d3f6vgf" w:id="69"/>
      <w:bookmarkEnd w:id="69"/>
      <w:r w:rsidDel="00000000" w:rsidR="00000000" w:rsidRPr="00000000">
        <w:rPr/>
        <w:drawing>
          <wp:inline distB="114300" distT="114300" distL="114300" distR="114300">
            <wp:extent cx="3819525" cy="2505075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c21hf82pka9s" w:id="70"/>
      <w:bookmarkEnd w:id="70"/>
      <w:r w:rsidDel="00000000" w:rsidR="00000000" w:rsidRPr="00000000">
        <w:rPr/>
        <w:drawing>
          <wp:inline distB="114300" distT="114300" distL="114300" distR="114300">
            <wp:extent cx="3819525" cy="249555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gh709pjl4r1r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nl0zmbrztse5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4wv7bsgy5nx0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87nvhliotbgl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2160" w:hanging="360"/>
        <w:contextualSpacing w:val="1"/>
        <w:rPr/>
      </w:pPr>
      <w:bookmarkStart w:colFirst="0" w:colLast="0" w:name="_8mrfx17e4rz0" w:id="75"/>
      <w:bookmarkEnd w:id="75"/>
      <w:r w:rsidDel="00000000" w:rsidR="00000000" w:rsidRPr="00000000">
        <w:rPr>
          <w:rtl w:val="0"/>
        </w:rPr>
        <w:t xml:space="preserve">FDR: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dedjx9i5fr4h" w:id="76"/>
      <w:bookmarkEnd w:id="76"/>
      <w:r w:rsidDel="00000000" w:rsidR="00000000" w:rsidRPr="00000000">
        <w:rPr/>
        <w:drawing>
          <wp:inline distB="114300" distT="114300" distL="114300" distR="114300">
            <wp:extent cx="2914650" cy="364807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2160" w:hanging="360"/>
        <w:contextualSpacing w:val="1"/>
        <w:rPr>
          <w:u w:val="none"/>
        </w:rPr>
      </w:pPr>
      <w:bookmarkStart w:colFirst="0" w:colLast="0" w:name="_i213r37qzntt" w:id="77"/>
      <w:bookmarkEnd w:id="77"/>
      <w:r w:rsidDel="00000000" w:rsidR="00000000" w:rsidRPr="00000000">
        <w:rPr>
          <w:rtl w:val="0"/>
        </w:rPr>
        <w:t xml:space="preserve">It is shown that there are lower pvalues in WRS than Ttest which causes larger FDR result for WRS.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ind w:left="2160" w:hanging="360"/>
        <w:contextualSpacing w:val="1"/>
        <w:rPr>
          <w:u w:val="none"/>
        </w:rPr>
      </w:pPr>
      <w:bookmarkStart w:colFirst="0" w:colLast="0" w:name="_qo4rtldvn8td" w:id="78"/>
      <w:bookmarkEnd w:id="78"/>
      <w:r w:rsidDel="00000000" w:rsidR="00000000" w:rsidRPr="00000000">
        <w:rPr>
          <w:rtl w:val="0"/>
        </w:rPr>
        <w:t xml:space="preserve">3 genes were selected:</w:t>
      </w:r>
    </w:p>
    <w:p w:rsidR="00000000" w:rsidDel="00000000" w:rsidP="00000000" w:rsidRDefault="00000000" w:rsidRPr="00000000" w14:paraId="00000085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tenbx51gpd4k" w:id="79"/>
      <w:bookmarkEnd w:id="79"/>
      <w:r w:rsidDel="00000000" w:rsidR="00000000" w:rsidRPr="00000000">
        <w:rPr>
          <w:rtl w:val="0"/>
        </w:rPr>
        <w:t xml:space="preserve">first two are overexpressed in M</w:t>
      </w:r>
    </w:p>
    <w:p w:rsidR="00000000" w:rsidDel="00000000" w:rsidP="00000000" w:rsidRDefault="00000000" w:rsidRPr="00000000" w14:paraId="00000086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qopf47gbfspn" w:id="80"/>
      <w:bookmarkEnd w:id="80"/>
      <w:r w:rsidDel="00000000" w:rsidR="00000000" w:rsidRPr="00000000">
        <w:rPr>
          <w:rtl w:val="0"/>
        </w:rPr>
        <w:t xml:space="preserve">last one is underexpressed in M</w:t>
      </w:r>
    </w:p>
    <w:p w:rsidR="00000000" w:rsidDel="00000000" w:rsidP="00000000" w:rsidRDefault="00000000" w:rsidRPr="00000000" w14:paraId="00000087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jeei4f8pmim8" w:id="81"/>
      <w:bookmarkEnd w:id="81"/>
      <w:r w:rsidDel="00000000" w:rsidR="00000000" w:rsidRPr="00000000">
        <w:rPr>
          <w:rtl w:val="0"/>
        </w:rPr>
        <w:t xml:space="preserve">heatmap is attached:</w:t>
      </w:r>
    </w:p>
    <w:p w:rsidR="00000000" w:rsidDel="00000000" w:rsidP="00000000" w:rsidRDefault="00000000" w:rsidRPr="00000000" w14:paraId="00000088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uvdti22knimz" w:id="82"/>
      <w:bookmarkEnd w:id="82"/>
      <w:r w:rsidDel="00000000" w:rsidR="00000000" w:rsidRPr="00000000">
        <w:rPr>
          <w:rtl w:val="0"/>
        </w:rPr>
        <w:t xml:space="preserve">It can be seen that there is a good correlation for the overxpressed genes in the left side and it’s get less good as long as we are approaching the left side.</w:t>
      </w:r>
    </w:p>
    <w:p w:rsidR="00000000" w:rsidDel="00000000" w:rsidP="00000000" w:rsidRDefault="00000000" w:rsidRPr="00000000" w14:paraId="00000089">
      <w:pPr>
        <w:numPr>
          <w:ilvl w:val="2"/>
          <w:numId w:val="1"/>
        </w:numPr>
        <w:ind w:left="2880" w:hanging="360"/>
        <w:contextualSpacing w:val="1"/>
        <w:rPr>
          <w:u w:val="none"/>
        </w:rPr>
      </w:pPr>
      <w:bookmarkStart w:colFirst="0" w:colLast="0" w:name="_3jjci22er6ta" w:id="83"/>
      <w:bookmarkEnd w:id="83"/>
      <w:r w:rsidDel="00000000" w:rsidR="00000000" w:rsidRPr="00000000">
        <w:rPr>
          <w:rtl w:val="0"/>
        </w:rPr>
        <w:t xml:space="preserve">for the underexpressed genes it is exactly the opposite.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419100</wp:posOffset>
            </wp:positionH>
            <wp:positionV relativeFrom="paragraph">
              <wp:posOffset>298456</wp:posOffset>
            </wp:positionV>
            <wp:extent cx="4662488" cy="3418284"/>
            <wp:effectExtent b="0" l="0" r="0" t="0"/>
            <wp:wrapSquare wrapText="bothSides" distB="114300" distT="114300" distL="114300" distR="1143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4182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ind w:left="0" w:firstLine="0"/>
        <w:contextualSpacing w:val="0"/>
        <w:rPr/>
      </w:pPr>
      <w:bookmarkStart w:colFirst="0" w:colLast="0" w:name="_j8zxcmugx3o2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j7oo99fuizc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jslnzlojru8i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contextualSpacing w:val="0"/>
        <w:jc w:val="left"/>
        <w:rPr/>
      </w:pPr>
      <w:bookmarkStart w:colFirst="0" w:colLast="0" w:name="_nmpbuanqwph2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2160" w:hanging="360"/>
        <w:contextualSpacing w:val="1"/>
        <w:rPr/>
      </w:pPr>
      <w:bookmarkStart w:colFirst="0" w:colLast="0" w:name="_qo4rtldvn8td" w:id="78"/>
      <w:bookmarkEnd w:id="7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-247649</wp:posOffset>
            </wp:positionH>
            <wp:positionV relativeFrom="paragraph">
              <wp:posOffset>342900</wp:posOffset>
            </wp:positionV>
            <wp:extent cx="6618025" cy="4995863"/>
            <wp:effectExtent b="0" l="0" r="0" t="0"/>
            <wp:wrapSquare wrapText="bothSides" distB="114300" distT="114300" distL="114300" distR="114300"/>
            <wp:docPr id="2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8025" cy="4995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44.png"/><Relationship Id="rId21" Type="http://schemas.openxmlformats.org/officeDocument/2006/relationships/image" Target="media/image15.png"/><Relationship Id="rId24" Type="http://schemas.openxmlformats.org/officeDocument/2006/relationships/image" Target="media/image38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26" Type="http://schemas.openxmlformats.org/officeDocument/2006/relationships/image" Target="media/image19.png"/><Relationship Id="rId25" Type="http://schemas.openxmlformats.org/officeDocument/2006/relationships/image" Target="media/image40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47.png"/><Relationship Id="rId7" Type="http://schemas.openxmlformats.org/officeDocument/2006/relationships/image" Target="media/image20.png"/><Relationship Id="rId8" Type="http://schemas.openxmlformats.org/officeDocument/2006/relationships/image" Target="media/image45.png"/><Relationship Id="rId11" Type="http://schemas.openxmlformats.org/officeDocument/2006/relationships/image" Target="media/image41.png"/><Relationship Id="rId10" Type="http://schemas.openxmlformats.org/officeDocument/2006/relationships/image" Target="media/image26.png"/><Relationship Id="rId13" Type="http://schemas.openxmlformats.org/officeDocument/2006/relationships/image" Target="media/image32.png"/><Relationship Id="rId12" Type="http://schemas.openxmlformats.org/officeDocument/2006/relationships/image" Target="media/image37.png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17" Type="http://schemas.openxmlformats.org/officeDocument/2006/relationships/image" Target="media/image33.png"/><Relationship Id="rId16" Type="http://schemas.openxmlformats.org/officeDocument/2006/relationships/image" Target="media/image30.png"/><Relationship Id="rId19" Type="http://schemas.openxmlformats.org/officeDocument/2006/relationships/image" Target="media/image25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