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2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04"/>
        <w:gridCol w:w="3228"/>
      </w:tblGrid>
      <w:tr>
        <w:trPr>
          <w:cantSplit w:val="true"/>
        </w:trPr>
        <w:tc>
          <w:tcPr>
            <w:tcW w:w="6404" w:type="dxa"/>
            <w:tcBorders/>
            <w:shd w:fill="FFFFFF" w:val="clear"/>
          </w:tcPr>
          <w:p>
            <w:pPr>
              <w:pStyle w:val="TextBody"/>
              <w:shd w:fill="FFFFFF" w:val="clear"/>
              <w:spacing w:before="0" w:after="0"/>
              <w:rPr>
                <w:b/>
                <w:b/>
                <w:bCs/>
                <w:sz w:val="18"/>
                <w:szCs w:val="18"/>
                <w:highlight w:val="white"/>
                <w:lang w:val="fr-FR"/>
              </w:rPr>
            </w:pPr>
            <w:r>
              <w:rPr>
                <w:b/>
                <w:bCs/>
                <w:sz w:val="18"/>
                <w:szCs w:val="18"/>
                <w:highlight w:val="white"/>
                <w:lang w:val="fr-FR"/>
              </w:rPr>
              <w:t>Nicolas LE GAILLART</w:t>
            </w:r>
          </w:p>
        </w:tc>
        <w:tc>
          <w:tcPr>
            <w:tcW w:w="3228" w:type="dxa"/>
            <w:tcBorders/>
            <w:shd w:fill="FFFFFF" w:val="clear"/>
          </w:tcPr>
          <w:p>
            <w:pPr>
              <w:pStyle w:val="TextBody"/>
              <w:shd w:fill="FFFFFF" w:val="clear"/>
              <w:snapToGrid w:val="false"/>
              <w:spacing w:before="0" w:after="0"/>
              <w:jc w:val="left"/>
              <w:rPr>
                <w:sz w:val="18"/>
                <w:szCs w:val="18"/>
                <w:highlight w:val="white"/>
                <w:lang w:val="fr-FR"/>
              </w:rPr>
            </w:pPr>
            <w:r>
              <w:rPr>
                <w:sz w:val="18"/>
                <w:szCs w:val="18"/>
                <w:highlight w:val="white"/>
                <w:lang w:val="fr-FR"/>
              </w:rPr>
            </w:r>
          </w:p>
        </w:tc>
      </w:tr>
      <w:tr>
        <w:trPr>
          <w:cantSplit w:val="true"/>
        </w:trPr>
        <w:tc>
          <w:tcPr>
            <w:tcW w:w="6404" w:type="dxa"/>
            <w:tcBorders/>
            <w:shd w:fill="FFFFFF" w:val="clear"/>
          </w:tcPr>
          <w:p>
            <w:pPr>
              <w:pStyle w:val="TextBody"/>
              <w:shd w:fill="FFFFFF" w:val="clear"/>
              <w:spacing w:before="0" w:after="0"/>
              <w:rPr>
                <w:b/>
                <w:b/>
                <w:bCs/>
                <w:sz w:val="18"/>
                <w:szCs w:val="18"/>
                <w:highlight w:val="white"/>
                <w:lang w:val="fr-FR"/>
              </w:rPr>
            </w:pPr>
            <w:r>
              <w:rPr>
                <w:b/>
                <w:bCs/>
                <w:sz w:val="18"/>
                <w:szCs w:val="18"/>
                <w:highlight w:val="white"/>
                <w:lang w:val="fr-FR"/>
              </w:rPr>
              <w:t>Résidence François Leroux</w:t>
            </w:r>
          </w:p>
        </w:tc>
        <w:tc>
          <w:tcPr>
            <w:tcW w:w="3228" w:type="dxa"/>
            <w:tcBorders/>
            <w:shd w:fill="FFFFFF" w:val="clear"/>
          </w:tcPr>
          <w:p>
            <w:pPr>
              <w:pStyle w:val="TextBody"/>
              <w:shd w:fill="FFFFFF" w:val="clear"/>
              <w:spacing w:before="0" w:after="0"/>
              <w:jc w:val="left"/>
              <w:rPr>
                <w:sz w:val="18"/>
                <w:szCs w:val="18"/>
                <w:highlight w:val="white"/>
                <w:lang w:val="fr-FR"/>
              </w:rPr>
            </w:pPr>
            <w:r>
              <w:rPr>
                <w:sz w:val="18"/>
                <w:szCs w:val="18"/>
                <w:highlight w:val="white"/>
                <w:lang w:val="fr-FR"/>
              </w:rPr>
              <w:t>38 ans, né à Auxerre (89)</w:t>
            </w:r>
          </w:p>
        </w:tc>
      </w:tr>
      <w:tr>
        <w:trPr>
          <w:cantSplit w:val="true"/>
        </w:trPr>
        <w:tc>
          <w:tcPr>
            <w:tcW w:w="6404" w:type="dxa"/>
            <w:tcBorders/>
            <w:shd w:fill="FFFFFF" w:val="clear"/>
          </w:tcPr>
          <w:p>
            <w:pPr>
              <w:pStyle w:val="TextBody"/>
              <w:shd w:fill="FFFFFF" w:val="clear"/>
              <w:spacing w:before="0" w:after="0"/>
              <w:rPr>
                <w:b/>
                <w:b/>
                <w:bCs/>
                <w:sz w:val="18"/>
                <w:szCs w:val="18"/>
                <w:highlight w:val="white"/>
                <w:lang w:val="fr-FR"/>
              </w:rPr>
            </w:pPr>
            <w:r>
              <w:rPr>
                <w:b/>
                <w:bCs/>
                <w:sz w:val="18"/>
                <w:szCs w:val="18"/>
                <w:highlight w:val="white"/>
                <w:lang w:val="fr-FR"/>
              </w:rPr>
              <w:t>91400 Orsay</w:t>
            </w:r>
          </w:p>
        </w:tc>
        <w:tc>
          <w:tcPr>
            <w:tcW w:w="3228" w:type="dxa"/>
            <w:tcBorders/>
            <w:shd w:fill="FFFFFF" w:val="clear"/>
          </w:tcPr>
          <w:p>
            <w:pPr>
              <w:pStyle w:val="TextBody"/>
              <w:shd w:fill="FFFFFF" w:val="clear"/>
              <w:spacing w:before="0" w:after="0"/>
              <w:jc w:val="left"/>
              <w:rPr>
                <w:sz w:val="18"/>
                <w:szCs w:val="18"/>
                <w:highlight w:val="white"/>
                <w:lang w:val="fr-FR"/>
              </w:rPr>
            </w:pPr>
            <w:r>
              <w:rPr>
                <w:sz w:val="18"/>
                <w:szCs w:val="18"/>
                <w:highlight w:val="white"/>
                <w:lang w:val="fr-FR"/>
              </w:rPr>
              <w:t>Célibataire</w:t>
            </w:r>
          </w:p>
        </w:tc>
      </w:tr>
      <w:tr>
        <w:trPr>
          <w:cantSplit w:val="true"/>
        </w:trPr>
        <w:tc>
          <w:tcPr>
            <w:tcW w:w="6404" w:type="dxa"/>
            <w:tcBorders/>
            <w:shd w:fill="FFFFFF" w:val="clear"/>
          </w:tcPr>
          <w:p>
            <w:pPr>
              <w:pStyle w:val="TextBody"/>
              <w:shd w:fill="FFFFFF" w:val="clear"/>
              <w:spacing w:before="0" w:after="0"/>
              <w:rPr>
                <w:b/>
                <w:b/>
                <w:bCs/>
                <w:sz w:val="18"/>
                <w:szCs w:val="18"/>
                <w:highlight w:val="white"/>
                <w:lang w:val="fr-FR"/>
              </w:rPr>
            </w:pPr>
            <w:r>
              <w:rPr>
                <w:b/>
                <w:bCs/>
                <w:sz w:val="18"/>
                <w:szCs w:val="18"/>
                <w:highlight w:val="white"/>
                <w:lang w:val="fr-FR"/>
              </w:rPr>
              <w:t>Tel.   09 50 60 60 81</w:t>
            </w:r>
          </w:p>
        </w:tc>
        <w:tc>
          <w:tcPr>
            <w:tcW w:w="3228" w:type="dxa"/>
            <w:tcBorders/>
            <w:shd w:fill="FFFFFF" w:val="clear"/>
          </w:tcPr>
          <w:p>
            <w:pPr>
              <w:pStyle w:val="TextBody"/>
              <w:shd w:fill="FFFFFF" w:val="clear"/>
              <w:spacing w:before="0" w:after="0"/>
              <w:jc w:val="left"/>
              <w:rPr>
                <w:sz w:val="18"/>
                <w:szCs w:val="18"/>
                <w:highlight w:val="white"/>
                <w:lang w:val="fr-FR"/>
              </w:rPr>
            </w:pPr>
            <w:r>
              <w:rPr>
                <w:sz w:val="18"/>
                <w:szCs w:val="18"/>
                <w:highlight w:val="white"/>
                <w:lang w:val="fr-FR"/>
              </w:rPr>
              <w:t>Nationalité française</w:t>
            </w:r>
          </w:p>
        </w:tc>
      </w:tr>
      <w:tr>
        <w:trPr>
          <w:cantSplit w:val="true"/>
        </w:trPr>
        <w:tc>
          <w:tcPr>
            <w:tcW w:w="6404" w:type="dxa"/>
            <w:tcBorders/>
            <w:shd w:fill="FFFFFF" w:val="clear"/>
          </w:tcPr>
          <w:p>
            <w:pPr>
              <w:pStyle w:val="TextBody"/>
              <w:shd w:fill="FFFFFF" w:val="clear"/>
              <w:spacing w:before="0" w:after="0"/>
              <w:rPr>
                <w:b/>
                <w:b/>
                <w:bCs/>
                <w:sz w:val="18"/>
                <w:szCs w:val="18"/>
                <w:highlight w:val="white"/>
                <w:lang w:val="fr-FR"/>
              </w:rPr>
            </w:pPr>
            <w:r>
              <w:rPr>
                <w:b/>
                <w:bCs/>
                <w:sz w:val="18"/>
                <w:szCs w:val="18"/>
                <w:highlight w:val="white"/>
                <w:lang w:val="fr-FR"/>
              </w:rPr>
              <w:t>Port. 06 18 54 07 18</w:t>
            </w:r>
          </w:p>
        </w:tc>
        <w:tc>
          <w:tcPr>
            <w:tcW w:w="3228" w:type="dxa"/>
            <w:tcBorders/>
            <w:shd w:fill="FFFFFF" w:val="clear"/>
          </w:tcPr>
          <w:p>
            <w:pPr>
              <w:pStyle w:val="TextBody"/>
              <w:shd w:fill="FFFFFF" w:val="clear"/>
              <w:snapToGrid w:val="false"/>
              <w:spacing w:before="0" w:after="0"/>
              <w:jc w:val="left"/>
              <w:rPr>
                <w:sz w:val="18"/>
                <w:szCs w:val="18"/>
                <w:highlight w:val="white"/>
                <w:lang w:val="fr-FR"/>
              </w:rPr>
            </w:pPr>
            <w:r>
              <w:rPr>
                <w:sz w:val="18"/>
                <w:szCs w:val="18"/>
                <w:highlight w:val="white"/>
                <w:lang w:val="fr-FR"/>
              </w:rPr>
            </w:r>
          </w:p>
        </w:tc>
      </w:tr>
      <w:tr>
        <w:trPr>
          <w:cantSplit w:val="true"/>
        </w:trPr>
        <w:tc>
          <w:tcPr>
            <w:tcW w:w="6404" w:type="dxa"/>
            <w:tcBorders/>
            <w:shd w:fill="FFFFFF" w:val="clear"/>
          </w:tcPr>
          <w:p>
            <w:pPr>
              <w:pStyle w:val="TextBody"/>
              <w:shd w:fill="FFFFFF" w:val="clear"/>
              <w:spacing w:before="0" w:after="0"/>
              <w:rPr/>
            </w:pPr>
            <w:r>
              <w:rPr>
                <w:b/>
                <w:bCs/>
                <w:sz w:val="18"/>
                <w:szCs w:val="18"/>
                <w:lang w:val="fr-FR"/>
              </w:rPr>
              <w:t xml:space="preserve">e-mail: </w:t>
            </w:r>
            <w:hyperlink r:id="rId2">
              <w:r>
                <w:rPr>
                  <w:rStyle w:val="InternetLink"/>
                  <w:b/>
                  <w:bCs/>
                  <w:color w:val="000000"/>
                  <w:sz w:val="18"/>
                  <w:szCs w:val="18"/>
                  <w:highlight w:val="white"/>
                  <w:lang w:val="fr-FR"/>
                </w:rPr>
                <w:t>nicolas@legaillart.fr</w:t>
              </w:r>
            </w:hyperlink>
          </w:p>
        </w:tc>
        <w:tc>
          <w:tcPr>
            <w:tcW w:w="3228" w:type="dxa"/>
            <w:tcBorders/>
            <w:shd w:fill="FFFFFF" w:val="clear"/>
          </w:tcPr>
          <w:p>
            <w:pPr>
              <w:pStyle w:val="TextBody"/>
              <w:shd w:fill="FFFFFF" w:val="clear"/>
              <w:snapToGrid w:val="false"/>
              <w:spacing w:before="0" w:after="0"/>
              <w:rPr>
                <w:sz w:val="18"/>
                <w:szCs w:val="18"/>
                <w:highlight w:val="white"/>
                <w:lang w:val="fr-FR"/>
              </w:rPr>
            </w:pPr>
            <w:r>
              <w:rPr>
                <w:sz w:val="18"/>
                <w:szCs w:val="18"/>
                <w:highlight w:val="white"/>
                <w:lang w:val="fr-FR"/>
              </w:rPr>
            </w:r>
          </w:p>
        </w:tc>
      </w:tr>
    </w:tbl>
    <w:p>
      <w:pPr>
        <w:pStyle w:val="Normal"/>
        <w:shd w:fill="FFFFFF" w:val="clear"/>
        <w:rPr>
          <w:lang w:val="fr-FR"/>
        </w:rPr>
      </w:pPr>
      <w:r>
        <w:rPr>
          <w:lang w:val="fr-FR"/>
        </w:rPr>
      </w:r>
    </w:p>
    <w:p>
      <w:pPr>
        <w:pStyle w:val="Normal"/>
        <w:shd w:fill="FFFFFF" w:val="clear"/>
        <w:rPr>
          <w:lang w:val="fr-FR"/>
        </w:rPr>
      </w:pPr>
      <w:r>
        <w:rPr>
          <w:lang w:val="fr-FR"/>
        </w:rPr>
      </w:r>
    </w:p>
    <w:tbl>
      <w:tblPr>
        <w:tblW w:w="7577" w:type="dxa"/>
        <w:jc w:val="left"/>
        <w:tblInd w:w="11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7577"/>
      </w:tblGrid>
      <w:tr>
        <w:trPr>
          <w:tblHeader w:val="true"/>
          <w:cantSplit w:val="true"/>
        </w:trPr>
        <w:tc>
          <w:tcPr>
            <w:tcW w:w="7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-2" w:type="dxa"/>
            </w:tcMar>
          </w:tcPr>
          <w:p>
            <w:pPr>
              <w:pStyle w:val="Contenudetableau"/>
              <w:shd w:fill="FFFFCC" w:val="clear"/>
              <w:snapToGrid w:val="false"/>
              <w:rPr>
                <w:shadow/>
                <w:sz w:val="12"/>
                <w:szCs w:val="12"/>
                <w:highlight w:val="yellow"/>
                <w:lang w:val="fr-FR"/>
              </w:rPr>
            </w:pPr>
            <w:r>
              <w:rPr>
                <w:shadow/>
                <w:sz w:val="12"/>
                <w:szCs w:val="12"/>
                <w:highlight w:val="yellow"/>
                <w:lang w:val="fr-FR"/>
              </w:rPr>
            </w:r>
          </w:p>
          <w:p>
            <w:pPr>
              <w:pStyle w:val="Contenudetableau"/>
              <w:shd w:fill="FFFFCC" w:val="clear"/>
              <w:rPr>
                <w:lang w:val="fr-FR"/>
              </w:rPr>
            </w:pPr>
            <w:r>
              <w:rPr>
                <w:lang w:val="fr-FR"/>
              </w:rPr>
              <w:t>Administrateur Systèmes et Réseaux</w:t>
            </w:r>
          </w:p>
          <w:p>
            <w:pPr>
              <w:pStyle w:val="Contenudetableau"/>
              <w:shd w:fill="FFFFCC" w:val="clear"/>
              <w:rPr>
                <w:shadow/>
                <w:sz w:val="12"/>
                <w:szCs w:val="12"/>
                <w:highlight w:val="yellow"/>
                <w:lang w:val="fr-FR"/>
              </w:rPr>
            </w:pPr>
            <w:r>
              <w:rPr>
                <w:shadow/>
                <w:sz w:val="12"/>
                <w:szCs w:val="12"/>
                <w:highlight w:val="yellow"/>
                <w:lang w:val="fr-FR"/>
              </w:rPr>
            </w:r>
          </w:p>
        </w:tc>
      </w:tr>
    </w:tbl>
    <w:p>
      <w:pPr>
        <w:pStyle w:val="Normal"/>
        <w:shd w:fill="FFFFFF" w:val="clear"/>
        <w:rPr>
          <w:lang w:val="fr-FR"/>
        </w:rPr>
      </w:pPr>
      <w:r>
        <w:rPr>
          <w:lang w:val="fr-FR"/>
        </w:rPr>
      </w:r>
    </w:p>
    <w:p>
      <w:pPr>
        <w:pStyle w:val="Normal"/>
        <w:shd w:fill="FFFFFF" w:val="clear"/>
        <w:rPr>
          <w:lang w:val="fr-FR"/>
        </w:rPr>
      </w:pPr>
      <w:r>
        <w:rPr>
          <w:lang w:val="fr-FR"/>
        </w:rPr>
      </w:r>
    </w:p>
    <w:p>
      <w:pPr>
        <w:pStyle w:val="Normal"/>
        <w:shd w:fill="FFFFFF" w:val="clear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</w:r>
    </w:p>
    <w:p>
      <w:pPr>
        <w:pStyle w:val="TextBody"/>
        <w:shd w:fill="FFFFFF" w:val="clear"/>
        <w:spacing w:before="15" w:after="0"/>
        <w:rPr>
          <w:rFonts w:ascii="Helvetica;Arial" w:hAnsi="Helvetica;Arial" w:cs="Helvetica;Arial"/>
          <w:b/>
          <w:b/>
          <w:bCs/>
          <w:i/>
          <w:i/>
          <w:iCs/>
          <w:color w:val="0000FF"/>
          <w:sz w:val="20"/>
          <w:szCs w:val="20"/>
          <w:highlight w:val="white"/>
          <w:u w:val="none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highlight w:val="white"/>
          <w:u w:val="none"/>
          <w:lang w:val="fr-FR"/>
        </w:rPr>
        <w:t>Expériences professionnelles</w:t>
      </w:r>
    </w:p>
    <w:p>
      <w:pPr>
        <w:pStyle w:val="TextBody"/>
        <w:shd w:fill="FFFFFF" w:val="clear"/>
        <w:spacing w:before="15" w:after="0"/>
        <w:rPr>
          <w:rFonts w:ascii="Helvetica;Arial" w:hAnsi="Helvetica;Arial" w:cs="Helvetica;Arial"/>
          <w:b/>
          <w:b/>
          <w:bCs/>
          <w:i/>
          <w:i/>
          <w:iCs/>
          <w:color w:val="0000FF"/>
          <w:sz w:val="20"/>
          <w:szCs w:val="20"/>
          <w:highlight w:val="white"/>
          <w:u w:val="none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highlight w:val="white"/>
          <w:u w:val="none"/>
          <w:lang w:val="fr-FR"/>
        </w:rPr>
      </w:r>
    </w:p>
    <w:p>
      <w:pPr>
        <w:pStyle w:val="TextBody"/>
        <w:shd w:fill="FFFFFF" w:val="clear"/>
        <w:spacing w:before="15" w:after="0"/>
        <w:rPr>
          <w:rFonts w:ascii="Helvetica;Arial" w:hAnsi="Helvetica;Arial" w:cs="Helvetica;Arial"/>
          <w:b/>
          <w:b/>
          <w:bCs/>
          <w:i/>
          <w:i/>
          <w:iCs/>
          <w:color w:val="0000FF"/>
          <w:sz w:val="20"/>
          <w:szCs w:val="20"/>
          <w:highlight w:val="white"/>
          <w:u w:val="none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highlight w:val="white"/>
          <w:u w:val="none"/>
          <w:lang w:val="fr-FR"/>
        </w:rPr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707" w:leader="none"/>
        </w:tabs>
        <w:spacing w:before="15" w:after="0"/>
        <w:rPr/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Février 2014 - : </w:t>
      </w:r>
      <w:hyperlink r:id="rId3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highlight w:val="white"/>
            <w:lang w:val="fr-FR"/>
          </w:rPr>
          <w:t>MyBestPro</w:t>
        </w:r>
      </w:hyperlink>
      <w:r>
        <w:rPr>
          <w:rFonts w:cs="Bitstream Vera Serif"/>
          <w:b w:val="false"/>
          <w:bCs w:val="false"/>
          <w:i w:val="false"/>
          <w:iCs w:val="false"/>
          <w:color w:val="000000"/>
          <w:sz w:val="18"/>
          <w:szCs w:val="18"/>
          <w:highlight w:val="white"/>
          <w:u w:val="none"/>
          <w:lang w:val="fr-FR"/>
        </w:rPr>
        <w:t xml:space="preserve"> 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(Groupe Vivendi) , Paris (75):</w:t>
      </w:r>
    </w:p>
    <w:p>
      <w:pPr>
        <w:pStyle w:val="TextBody"/>
        <w:numPr>
          <w:ilvl w:val="0"/>
          <w:numId w:val="0"/>
        </w:numPr>
        <w:shd w:fill="FFFFFF" w:val="clear"/>
        <w:tabs>
          <w:tab w:val="left" w:pos="707" w:leader="none"/>
        </w:tabs>
        <w:spacing w:before="15" w:after="0"/>
        <w:ind w:left="707" w:hanging="0"/>
        <w:rPr/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- Maintenance des plateformes Wengo, Astrocenter, Devis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p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resto, JuriTravail, 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bordas.com et RDVMédicaux</w:t>
      </w:r>
    </w:p>
    <w:p>
      <w:pPr>
        <w:pStyle w:val="TextBody"/>
        <w:numPr>
          <w:ilvl w:val="0"/>
          <w:numId w:val="0"/>
        </w:numPr>
        <w:shd w:fill="FFFFFF" w:val="clear"/>
        <w:tabs>
          <w:tab w:val="left" w:pos="707" w:leader="none"/>
        </w:tabs>
        <w:spacing w:before="15" w:after="0"/>
        <w:ind w:left="707" w:hanging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707" w:leader="none"/>
        </w:tabs>
        <w:spacing w:before="15" w:after="0"/>
        <w:rPr/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Juillet 2011 - 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Octobre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 2013 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: </w:t>
      </w:r>
      <w:hyperlink r:id="rId4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highlight w:val="white"/>
            <w:lang w:val="fr-FR"/>
          </w:rPr>
          <w:t>FIA-NET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 (Groupe </w:t>
      </w:r>
      <w:hyperlink r:id="rId5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highlight w:val="white"/>
            <w:lang w:val="fr-FR"/>
          </w:rPr>
          <w:t>Crédit Agricole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), Paris (75):</w:t>
      </w:r>
    </w:p>
    <w:p>
      <w:pPr>
        <w:pStyle w:val="TextBody"/>
        <w:shd w:fill="FFFFFF" w:val="clear"/>
        <w:tabs>
          <w:tab w:val="left" w:pos="707" w:leader="none"/>
        </w:tabs>
        <w:spacing w:before="15" w:after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ab/>
        <w:t>- Maintenance de la plateforme Kwixo: 20 serveurs Solaris 10 et CentOS, répartis sur deux sites, applicatifs utilisant Java/Apache Tomcat/Sybase/CouchDB/ActiveMQ;</w:t>
      </w:r>
    </w:p>
    <w:p>
      <w:pPr>
        <w:pStyle w:val="TextBody"/>
        <w:shd w:fill="FFFFFF" w:val="clear"/>
        <w:tabs>
          <w:tab w:val="left" w:pos="707" w:leader="none"/>
        </w:tabs>
        <w:spacing w:before="15" w:after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ab/>
        <w:t>- Maintenance de la plateforme “historique” FIA-NET (Sceau de confiance, Certissim): Serveurs Solaris 9 puis Red Hat/VMWare ESXi, répartis sur deux sites, applicatifs utilisant PHP/Apache/Sybase;</w:t>
      </w:r>
    </w:p>
    <w:p>
      <w:pPr>
        <w:pStyle w:val="TextBody"/>
        <w:shd w:fill="FFFFFF" w:val="clear"/>
        <w:tabs>
          <w:tab w:val="left" w:pos="707" w:leader="none"/>
        </w:tabs>
        <w:spacing w:before="15" w:after="0"/>
        <w:rPr/>
      </w:pPr>
      <w:r>
        <w:rPr>
          <w:rStyle w:val="InternetLink"/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ab/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- Gestion des comptes e-mail et back-office des utilisateurs.</w:t>
      </w:r>
    </w:p>
    <w:p>
      <w:pPr>
        <w:pStyle w:val="TextBody"/>
        <w:shd w:fill="FFFFFF" w:val="clear"/>
        <w:tabs>
          <w:tab w:val="left" w:pos="707" w:leader="none"/>
        </w:tabs>
        <w:spacing w:before="15" w:after="0"/>
        <w:ind w:left="707" w:right="0" w:hanging="283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lang w:val="fr-FR"/>
        </w:rPr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/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Juillet 2010 - Juin 2011 : </w:t>
      </w:r>
      <w:hyperlink r:id="rId6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highlight w:val="white"/>
            <w:lang w:val="fr-FR"/>
          </w:rPr>
          <w:t>Cloudmark Labs</w:t>
        </w:r>
      </w:hyperlink>
      <w:r>
        <w:rPr>
          <w:rStyle w:val="InternetLink"/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lang w:val="fr-FR"/>
        </w:rPr>
        <w:t>,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 Paris (75):</w:t>
      </w:r>
    </w:p>
    <w:p>
      <w:pPr>
        <w:pStyle w:val="TextBody"/>
        <w:shd w:fill="FFFFFF" w:val="clear"/>
        <w:tabs>
          <w:tab w:val="left" w:pos="707" w:leader="none"/>
        </w:tabs>
        <w:spacing w:before="15" w:after="0"/>
        <w:ind w:left="707" w:right="0" w:hanging="283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ab/>
        <w:t>- Installation et gestion de la plateforme de filtrage e-mail Orange/Wanadoo France (60 serveurs sous Linux Red Hat), support 4ème niveau, configuration/maintenance du Monitoring (Nagios/Centreon) et des load-balancers (F5 BigIP);</w:t>
      </w:r>
    </w:p>
    <w:p>
      <w:pPr>
        <w:pStyle w:val="TextBody"/>
        <w:shd w:fill="FFFFFF" w:val="clear"/>
        <w:tabs>
          <w:tab w:val="left" w:pos="707" w:leader="none"/>
        </w:tabs>
        <w:spacing w:before="15" w:after="0"/>
        <w:ind w:left="707" w:right="0" w:hanging="283"/>
        <w:rPr/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ab/>
        <w:t>- Installation de la plateforme de filtrage e-mail de laposte.net (10 serveurs sous Linux Red Hat)</w:t>
      </w: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highlight w:val="white"/>
          <w:u w:val="none"/>
          <w:lang w:val="fr-FR"/>
        </w:rPr>
        <w:t>.</w:t>
      </w:r>
    </w:p>
    <w:p>
      <w:pPr>
        <w:pStyle w:val="TextBody"/>
        <w:shd w:fill="FFFFFF" w:val="clear"/>
        <w:spacing w:before="15" w:after="0"/>
        <w:rPr>
          <w:rFonts w:ascii="Helvetica;Arial" w:hAnsi="Helvetica;Arial" w:cs="Helvetica;Arial"/>
          <w:b/>
          <w:b/>
          <w:bCs/>
          <w:i/>
          <w:i/>
          <w:iCs/>
          <w:color w:val="0000FF"/>
          <w:sz w:val="20"/>
          <w:szCs w:val="20"/>
          <w:highlight w:val="white"/>
          <w:u w:val="none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highlight w:val="white"/>
          <w:u w:val="none"/>
          <w:lang w:val="fr-FR"/>
        </w:rPr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707" w:leader="none"/>
        </w:tabs>
        <w:spacing w:before="15" w:after="0"/>
        <w:rPr/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Décembre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 2007 - Juillet 2010 : </w:t>
      </w:r>
      <w:hyperlink r:id="rId7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highlight w:val="white"/>
            <w:lang w:val="fr-FR"/>
          </w:rPr>
          <w:t>Mondadori France Digital,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 Paris (75):</w:t>
      </w:r>
    </w:p>
    <w:p>
      <w:pPr>
        <w:pStyle w:val="TextBody"/>
        <w:shd w:fill="FFFFFF" w:val="clear"/>
        <w:spacing w:before="15" w:after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ab/>
        <w:t>- Réorganisation de l'infrastructure existante;</w:t>
      </w:r>
    </w:p>
    <w:p>
      <w:pPr>
        <w:pStyle w:val="Alinangatif"/>
        <w:shd w:fill="FFFFFF" w:val="clear"/>
        <w:tabs>
          <w:tab w:val="left" w:pos="0" w:leader="none"/>
          <w:tab w:val="left" w:pos="707" w:leader="none"/>
        </w:tabs>
        <w:spacing w:before="15" w:after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ab/>
        <w:tab/>
        <w:t>- Gestion d'une plateforme hébergeant divers CMS (eZ-publish, Joomla, SPIP, Movable Type, Wordpress) sous Linux Red Hat;</w:t>
      </w:r>
    </w:p>
    <w:p>
      <w:pPr>
        <w:pStyle w:val="TextBody"/>
        <w:shd w:fill="FFFFFF" w:val="clear"/>
        <w:spacing w:before="15" w:after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ab/>
        <w:t>- Changement d'hébergeur et installation d'une nouvelle infrastructure (Linux Gentoo, LDAP, Bind, MySQL, SVN, VMWare Server, Nagios, Munin, load-balancers F5 BigIP).</w:t>
      </w:r>
    </w:p>
    <w:p>
      <w:pPr>
        <w:pStyle w:val="Alinangatif"/>
        <w:shd w:fill="FFFFFF" w:val="clear"/>
        <w:rPr>
          <w:rFonts w:ascii="Helvetica;Arial" w:hAnsi="Helvetica;Arial" w:cs="Helvetica;Arial"/>
          <w:b/>
          <w:b/>
          <w:bCs/>
          <w:i/>
          <w:i/>
          <w:iCs/>
          <w:color w:val="0000FF"/>
          <w:sz w:val="12"/>
          <w:szCs w:val="12"/>
          <w:highlight w:val="white"/>
          <w:u w:val="none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12"/>
          <w:szCs w:val="12"/>
          <w:highlight w:val="white"/>
          <w:u w:val="none"/>
          <w:lang w:val="fr-FR"/>
        </w:rPr>
      </w:r>
    </w:p>
    <w:p>
      <w:pPr>
        <w:pStyle w:val="TextBody"/>
        <w:numPr>
          <w:ilvl w:val="0"/>
          <w:numId w:val="8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/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Octobre 2005 - Novembre 2007: </w:t>
      </w:r>
      <w:hyperlink r:id="rId8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highlight w:val="white"/>
            <w:lang w:val="fr-FR"/>
          </w:rPr>
          <w:t>Boonty S.A.</w:t>
        </w:r>
      </w:hyperlink>
      <w:hyperlink r:id="rId9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sz w:val="18"/>
            <w:szCs w:val="18"/>
            <w:highlight w:val="white"/>
            <w:lang w:val="fr-FR"/>
          </w:rPr>
          <w:t>,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 Paris (75):</w:t>
      </w:r>
    </w:p>
    <w:p>
      <w:pPr>
        <w:pStyle w:val="TextBody"/>
        <w:shd w:fill="FFFFFF" w:val="clear"/>
        <w:spacing w:before="15" w:after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ab/>
        <w:t>- Installation/Maintenance de serveurs (Linux Debian): Mail (QMail, Postfix), Web (Apache),  Bases de données (MySQL), Back-office (bugtracker, wiki, CRM...) et monitoring (Nagios/Munin);</w:t>
      </w:r>
    </w:p>
    <w:p>
      <w:pPr>
        <w:pStyle w:val="TextBody"/>
        <w:shd w:fill="FFFFFF" w:val="clear"/>
        <w:spacing w:before="15" w:after="0"/>
        <w:rPr/>
      </w:pPr>
      <w:r>
        <w:rPr>
          <w:rFonts w:eastAsia="Bitstream Vera Serif"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 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ab/>
        <w:t>- Relation avec les équipes techniques et marketing;</w:t>
      </w:r>
    </w:p>
    <w:p>
      <w:pPr>
        <w:pStyle w:val="TextBody"/>
        <w:shd w:fill="FFFFFF" w:val="clear"/>
        <w:spacing w:before="15" w:after="0"/>
        <w:rPr/>
      </w:pPr>
      <w:r>
        <w:rPr>
          <w:rFonts w:eastAsia="Bitstream Vera Serif"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 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ab/>
        <w:t>- Gestion du parc utilisateur.</w:t>
      </w:r>
    </w:p>
    <w:p>
      <w:pPr>
        <w:pStyle w:val="TextBody"/>
        <w:shd w:fill="FFFFFF" w:val="clear"/>
        <w:spacing w:before="15" w:after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/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Septembre - Octobre 2005: 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single"/>
          <w:lang w:val="fr-FR"/>
        </w:rPr>
        <w:t>ND Logistics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 (groupe </w:t>
      </w:r>
      <w:hyperlink r:id="rId10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highlight w:val="white"/>
            <w:lang w:val="fr-FR"/>
          </w:rPr>
          <w:t>Norbert Dentressangle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), Melun (77):</w:t>
      </w:r>
    </w:p>
    <w:p>
      <w:pPr>
        <w:pStyle w:val="TextBody"/>
        <w:shd w:fill="FFFFFF" w:val="clear"/>
        <w:spacing w:before="15" w:after="0"/>
        <w:ind w:left="707" w:right="0" w:hanging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- Conception d'une application de facturation pour intranet (programmation PHP/PostgreSQL/Oracle);</w:t>
      </w:r>
    </w:p>
    <w:p>
      <w:pPr>
        <w:pStyle w:val="TextBody"/>
        <w:shd w:fill="FFFFFF" w:val="clear"/>
        <w:spacing w:before="15" w:after="0"/>
        <w:ind w:left="707" w:right="0" w:hanging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- Conception de scripts de reporting (programmation PHP/PostgreSQL/Oracle).</w:t>
      </w:r>
    </w:p>
    <w:p>
      <w:pPr>
        <w:pStyle w:val="TextBody"/>
        <w:shd w:fill="FFFFFF" w:val="clear"/>
        <w:spacing w:before="15" w:after="0"/>
        <w:ind w:left="707" w:right="0" w:hanging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/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Novembre 2000 - Décembre 2004: </w:t>
      </w:r>
      <w:hyperlink r:id="rId11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highlight w:val="white"/>
            <w:lang w:val="fr-FR"/>
          </w:rPr>
          <w:t>iFrance S.A.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 (groupe </w:t>
      </w:r>
      <w:hyperlink r:id="rId12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highlight w:val="white"/>
            <w:lang w:val="fr-FR"/>
          </w:rPr>
          <w:t>ACCLD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), Dijon (21):</w:t>
      </w:r>
    </w:p>
    <w:p>
      <w:pPr>
        <w:pStyle w:val="TextBody"/>
        <w:shd w:fill="FFFFFF" w:val="clear"/>
        <w:spacing w:before="15" w:after="0"/>
        <w:ind w:left="707" w:right="0" w:hanging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- Support utilisateur (assistance technique HTML et PHP, gestion des comptes utilisateurs);</w:t>
      </w:r>
    </w:p>
    <w:p>
      <w:pPr>
        <w:pStyle w:val="TextBody"/>
        <w:shd w:fill="FFFFFF" w:val="clear"/>
        <w:spacing w:before="15" w:after="0"/>
        <w:ind w:left="707" w:right="0" w:hanging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- Surveillance de contenu;</w:t>
      </w:r>
    </w:p>
    <w:p>
      <w:pPr>
        <w:pStyle w:val="TextBody"/>
        <w:shd w:fill="FFFFFF" w:val="clear"/>
        <w:spacing w:before="15" w:after="0"/>
        <w:ind w:left="707" w:right="0" w:hanging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- Installation et administration système d'un parc de 40 serveurs-lame sous Linux Red Hat et FreeBSD hébergeant environ 350 000 sites web et comptes e-mail (exploitation des comptes utilisateurs, mise à jour des ressources systèmes).</w:t>
      </w:r>
    </w:p>
    <w:p>
      <w:pPr>
        <w:pStyle w:val="TextBody"/>
        <w:shd w:fill="FFFFFF" w:val="clear"/>
        <w:spacing w:before="15" w:after="0"/>
        <w:ind w:left="707" w:right="0" w:hanging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</w:r>
    </w:p>
    <w:p>
      <w:pPr>
        <w:pStyle w:val="TextBody"/>
        <w:numPr>
          <w:ilvl w:val="0"/>
          <w:numId w:val="9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/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Août 1999 - Septembre 2000: 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single"/>
          <w:lang w:val="fr-FR"/>
        </w:rPr>
        <w:t>Usine J2T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 (groupe Thomson Multimédia), Tonnerre (89):</w:t>
      </w:r>
    </w:p>
    <w:p>
      <w:pPr>
        <w:pStyle w:val="TextBody"/>
        <w:shd w:fill="FFFFFF" w:val="clear"/>
        <w:spacing w:before="15" w:after="0"/>
        <w:ind w:left="707" w:right="0" w:hanging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- Conception d'un automate de test de fin de chaîne en équipe avec un automaticien (Programmation en C de la partie analyse de signal infrarouge);</w:t>
      </w:r>
    </w:p>
    <w:p>
      <w:pPr>
        <w:pStyle w:val="TextBody"/>
        <w:shd w:fill="FFFFFF" w:val="clear"/>
        <w:spacing w:before="15" w:after="0"/>
        <w:ind w:left="707" w:right="0" w:hanging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- Inventaire du parc informatique et création d'une base de données sous MS Access permettant de le gérer.</w:t>
      </w:r>
    </w:p>
    <w:p>
      <w:pPr>
        <w:pStyle w:val="TextBody"/>
        <w:shd w:fill="FFFFFF" w:val="clear"/>
        <w:spacing w:before="15" w:after="0"/>
        <w:ind w:left="707" w:right="0" w:hanging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8"/>
          <w:szCs w:val="18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</w:r>
    </w:p>
    <w:p>
      <w:pPr>
        <w:pStyle w:val="TextBody"/>
        <w:numPr>
          <w:ilvl w:val="0"/>
          <w:numId w:val="10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/>
      </w:pPr>
      <w:r>
        <w:rPr>
          <w:rFonts w:cs="Bitstream Vera Serif"/>
          <w:sz w:val="18"/>
          <w:szCs w:val="18"/>
          <w:highlight w:val="white"/>
          <w:lang w:val="fr-FR"/>
        </w:rPr>
        <w:t xml:space="preserve">Avril - Juin 1999: </w:t>
      </w:r>
      <w:hyperlink r:id="rId13">
        <w:r>
          <w:rPr>
            <w:rStyle w:val="InternetLink"/>
            <w:rFonts w:cs="Bitstream Vera Serif"/>
            <w:color w:val="000000"/>
            <w:sz w:val="18"/>
            <w:szCs w:val="18"/>
            <w:highlight w:val="white"/>
            <w:lang w:val="fr-FR"/>
          </w:rPr>
          <w:t>University College Suffolk</w:t>
        </w:r>
      </w:hyperlink>
      <w:r>
        <w:rPr>
          <w:rFonts w:cs="Bitstream Vera Serif"/>
          <w:sz w:val="18"/>
          <w:szCs w:val="18"/>
          <w:highlight w:val="white"/>
          <w:lang w:val="fr-FR"/>
        </w:rPr>
        <w:t xml:space="preserve">, Ipswich, </w:t>
      </w:r>
      <w:r>
        <w:rPr>
          <w:rFonts w:cs="Bitstream Vera Serif"/>
          <w:b w:val="false"/>
          <w:bCs w:val="false"/>
          <w:sz w:val="18"/>
          <w:szCs w:val="18"/>
          <w:highlight w:val="white"/>
          <w:lang w:val="fr-FR"/>
        </w:rPr>
        <w:t>England</w:t>
      </w:r>
      <w:r>
        <w:rPr>
          <w:rFonts w:cs="Bitstream Vera Serif"/>
          <w:sz w:val="18"/>
          <w:szCs w:val="18"/>
          <w:highlight w:val="white"/>
          <w:lang w:val="fr-FR"/>
        </w:rPr>
        <w:t>:</w:t>
      </w:r>
    </w:p>
    <w:p>
      <w:pPr>
        <w:pStyle w:val="TextBody"/>
        <w:shd w:fill="FFFFFF" w:val="clear"/>
        <w:spacing w:before="15" w:after="0"/>
        <w:ind w:left="707" w:right="0" w:hanging="0"/>
        <w:rPr/>
      </w:pPr>
      <w:r>
        <w:rPr>
          <w:rFonts w:cs="Bitstream Vera Serif"/>
          <w:sz w:val="18"/>
          <w:szCs w:val="18"/>
          <w:highlight w:val="white"/>
          <w:lang w:val="fr-FR"/>
        </w:rPr>
        <w:t xml:space="preserve">- Stage en cours de formation: mise en place d'un serveur </w:t>
      </w:r>
      <w:r>
        <w:rPr>
          <w:rFonts w:cs="Bitstream Vera Serif"/>
          <w:b w:val="false"/>
          <w:bCs w:val="false"/>
          <w:sz w:val="18"/>
          <w:szCs w:val="18"/>
          <w:highlight w:val="white"/>
          <w:lang w:val="fr-FR"/>
        </w:rPr>
        <w:t>Linux</w:t>
      </w:r>
      <w:r>
        <w:rPr>
          <w:rFonts w:cs="Bitstream Vera Serif"/>
          <w:sz w:val="18"/>
          <w:szCs w:val="18"/>
          <w:highlight w:val="white"/>
          <w:lang w:val="fr-FR"/>
        </w:rPr>
        <w:t xml:space="preserve"> pour utilisation pédagogique (Installation d'une distribution Mandrake et intégration/partage avec les postes utilisateurs sous Windows NT4).</w:t>
      </w:r>
    </w:p>
    <w:p>
      <w:pPr>
        <w:pStyle w:val="TextBody"/>
        <w:shd w:fill="FFFFFF" w:val="clear"/>
        <w:spacing w:before="15" w:after="0"/>
        <w:ind w:left="707" w:right="0" w:hanging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6"/>
          <w:szCs w:val="16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6"/>
          <w:szCs w:val="16"/>
          <w:highlight w:val="white"/>
          <w:u w:val="none"/>
          <w:lang w:val="fr-FR"/>
        </w:rPr>
      </w:r>
    </w:p>
    <w:p>
      <w:pPr>
        <w:pStyle w:val="TextBody"/>
        <w:shd w:fill="FFFFFF" w:val="clear"/>
        <w:spacing w:before="15" w:after="0"/>
        <w:ind w:left="707" w:right="0" w:hanging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6"/>
          <w:szCs w:val="16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6"/>
          <w:szCs w:val="16"/>
          <w:highlight w:val="white"/>
          <w:u w:val="none"/>
          <w:lang w:val="fr-FR"/>
        </w:rPr>
      </w:r>
    </w:p>
    <w:p>
      <w:pPr>
        <w:pStyle w:val="TextBody"/>
        <w:shd w:fill="FFFFFF" w:val="clear"/>
        <w:spacing w:before="15" w:after="0"/>
        <w:ind w:left="707" w:right="0" w:hanging="0"/>
        <w:rPr>
          <w:rFonts w:cs="Bitstream Vera Serif"/>
          <w:b w:val="false"/>
          <w:b w:val="false"/>
          <w:bCs w:val="false"/>
          <w:i w:val="false"/>
          <w:i w:val="false"/>
          <w:iCs w:val="false"/>
          <w:sz w:val="16"/>
          <w:szCs w:val="16"/>
          <w:highlight w:val="white"/>
          <w:u w:val="none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6"/>
          <w:szCs w:val="16"/>
          <w:highlight w:val="white"/>
          <w:u w:val="none"/>
          <w:lang w:val="fr-FR"/>
        </w:rPr>
      </w:r>
    </w:p>
    <w:p>
      <w:pPr>
        <w:pStyle w:val="TextBody"/>
        <w:shd w:fill="FFFFFF" w:val="clear"/>
        <w:spacing w:before="15" w:after="0"/>
        <w:rPr>
          <w:rFonts w:ascii="Helvetica;Arial" w:hAnsi="Helvetica;Arial" w:cs="Helvetica;Arial"/>
          <w:b/>
          <w:b/>
          <w:bCs/>
          <w:i/>
          <w:i/>
          <w:iCs/>
          <w:color w:val="0000FF"/>
          <w:sz w:val="20"/>
          <w:szCs w:val="20"/>
          <w:highlight w:val="white"/>
          <w:u w:val="none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highlight w:val="white"/>
          <w:u w:val="none"/>
          <w:lang w:val="fr-FR"/>
        </w:rPr>
        <w:t>Compétences</w:t>
      </w:r>
    </w:p>
    <w:p>
      <w:pPr>
        <w:pStyle w:val="TextBody"/>
        <w:shd w:fill="FFFFFF" w:val="clear"/>
        <w:spacing w:before="15" w:after="0"/>
        <w:rPr>
          <w:rFonts w:ascii="Helvetica;Arial" w:hAnsi="Helvetica;Arial" w:cs="Helvetica;Arial"/>
          <w:b/>
          <w:b/>
          <w:bCs/>
          <w:i/>
          <w:i/>
          <w:iCs/>
          <w:sz w:val="12"/>
          <w:szCs w:val="12"/>
          <w:highlight w:val="white"/>
          <w:u w:val="single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sz w:val="12"/>
          <w:szCs w:val="12"/>
          <w:highlight w:val="white"/>
          <w:u w:val="single"/>
          <w:lang w:val="fr-FR"/>
        </w:rPr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>
          <w:sz w:val="18"/>
          <w:szCs w:val="18"/>
          <w:highlight w:val="white"/>
          <w:lang w:val="fr-FR"/>
        </w:rPr>
      </w:pPr>
      <w:r>
        <w:rPr>
          <w:sz w:val="18"/>
          <w:szCs w:val="18"/>
          <w:highlight w:val="white"/>
          <w:lang w:val="fr-FR"/>
        </w:rPr>
        <w:t xml:space="preserve">Systèmes d'exploitation: </w:t>
      </w:r>
    </w:p>
    <w:p>
      <w:pPr>
        <w:pStyle w:val="TextBody"/>
        <w:shd w:fill="FFFFFF" w:val="clear"/>
        <w:tabs>
          <w:tab w:val="left" w:pos="1414" w:leader="none"/>
        </w:tabs>
        <w:spacing w:before="15" w:after="0"/>
        <w:ind w:left="707" w:right="0" w:hanging="0"/>
        <w:rPr/>
      </w:pPr>
      <w:r>
        <w:rPr>
          <w:sz w:val="18"/>
          <w:szCs w:val="18"/>
          <w:highlight w:val="white"/>
          <w:lang w:val="fr-FR"/>
        </w:rPr>
        <w:t xml:space="preserve">- Systèmes type </w:t>
      </w:r>
      <w:r>
        <w:rPr>
          <w:b w:val="false"/>
          <w:bCs w:val="false"/>
          <w:sz w:val="18"/>
          <w:szCs w:val="18"/>
          <w:highlight w:val="white"/>
          <w:lang w:val="fr-FR"/>
        </w:rPr>
        <w:t>Unix</w:t>
      </w:r>
      <w:r>
        <w:rPr>
          <w:b/>
          <w:bCs/>
          <w:sz w:val="18"/>
          <w:szCs w:val="18"/>
          <w:highlight w:val="white"/>
          <w:lang w:val="fr-FR"/>
        </w:rPr>
        <w:t xml:space="preserve"> : </w:t>
      </w:r>
      <w:r>
        <w:rPr>
          <w:sz w:val="18"/>
          <w:szCs w:val="18"/>
          <w:highlight w:val="white"/>
          <w:lang w:val="fr-FR"/>
        </w:rPr>
        <w:t>GNU/Linux (Debian, Red Hat, Gentoo, Ubuntu...), FreeBSD, OpenBSD, Oracle Solaris;</w:t>
      </w:r>
    </w:p>
    <w:p>
      <w:pPr>
        <w:pStyle w:val="TextBody"/>
        <w:shd w:fill="FFFFFF" w:val="clear"/>
        <w:tabs>
          <w:tab w:val="left" w:pos="1414" w:leader="none"/>
        </w:tabs>
        <w:spacing w:before="15" w:after="0"/>
        <w:ind w:left="707" w:right="0" w:hanging="0"/>
        <w:rPr>
          <w:sz w:val="18"/>
          <w:szCs w:val="18"/>
          <w:highlight w:val="white"/>
          <w:lang w:val="fr-FR"/>
        </w:rPr>
      </w:pPr>
      <w:r>
        <w:rPr>
          <w:sz w:val="18"/>
          <w:szCs w:val="18"/>
          <w:highlight w:val="white"/>
          <w:lang w:val="fr-FR"/>
        </w:rPr>
        <w:t>- Systèmes temps réel : Microware OS-9;</w:t>
      </w:r>
    </w:p>
    <w:p>
      <w:pPr>
        <w:pStyle w:val="TextBody"/>
        <w:shd w:fill="FFFFFF" w:val="clear"/>
        <w:tabs>
          <w:tab w:val="left" w:pos="1414" w:leader="none"/>
        </w:tabs>
        <w:spacing w:before="15" w:after="0"/>
        <w:ind w:left="707" w:right="0" w:hanging="0"/>
        <w:rPr/>
      </w:pPr>
      <w:r>
        <w:rPr>
          <w:sz w:val="18"/>
          <w:szCs w:val="18"/>
          <w:highlight w:val="white"/>
          <w:lang w:val="fr-FR"/>
        </w:rPr>
        <w:t xml:space="preserve">- Systèmes Microsoft : </w:t>
      </w:r>
      <w:r>
        <w:rPr>
          <w:b w:val="false"/>
          <w:bCs w:val="false"/>
          <w:sz w:val="18"/>
          <w:szCs w:val="18"/>
          <w:highlight w:val="white"/>
          <w:lang w:val="fr-FR"/>
        </w:rPr>
        <w:t>Windows Server (notions).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/>
      </w:pPr>
      <w:r>
        <w:rPr>
          <w:sz w:val="18"/>
          <w:szCs w:val="18"/>
          <w:highlight w:val="white"/>
          <w:lang w:val="fr-FR"/>
        </w:rPr>
        <w:t xml:space="preserve">Langages de programmation: </w:t>
      </w:r>
      <w:r>
        <w:rPr>
          <w:b w:val="false"/>
          <w:bCs w:val="false"/>
          <w:sz w:val="18"/>
          <w:szCs w:val="18"/>
          <w:highlight w:val="white"/>
          <w:lang w:val="fr-FR"/>
        </w:rPr>
        <w:t>PHP</w:t>
      </w:r>
      <w:r>
        <w:rPr>
          <w:sz w:val="18"/>
          <w:szCs w:val="18"/>
          <w:highlight w:val="white"/>
          <w:lang w:val="fr-FR"/>
        </w:rPr>
        <w:t xml:space="preserve">, Perl, Python, C, Assembleur x86 &amp; 68000, Ada, Visual Basic. 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/>
      </w:pPr>
      <w:r>
        <w:rPr>
          <w:sz w:val="18"/>
          <w:szCs w:val="18"/>
          <w:highlight w:val="white"/>
          <w:lang w:val="fr-FR"/>
        </w:rPr>
        <w:t xml:space="preserve">Langages de script et de mise en forme: </w:t>
      </w:r>
      <w:r>
        <w:rPr>
          <w:b w:val="false"/>
          <w:bCs w:val="false"/>
          <w:sz w:val="18"/>
          <w:szCs w:val="18"/>
          <w:highlight w:val="white"/>
          <w:lang w:val="fr-FR"/>
        </w:rPr>
        <w:t>XHTML</w:t>
      </w:r>
      <w:r>
        <w:rPr>
          <w:sz w:val="18"/>
          <w:szCs w:val="18"/>
          <w:highlight w:val="white"/>
          <w:lang w:val="fr-FR"/>
        </w:rPr>
        <w:t xml:space="preserve">, CSS, JavaScript, XML/Docbook, XSLT, </w:t>
      </w:r>
      <w:r>
        <w:rPr>
          <w:sz w:val="18"/>
          <w:szCs w:val="18"/>
          <w:highlight w:val="white"/>
          <w:lang w:val="fr-FR"/>
        </w:rPr>
        <w:t>scripts shell</w:t>
      </w:r>
      <w:r>
        <w:rPr>
          <w:sz w:val="18"/>
          <w:szCs w:val="18"/>
          <w:highlight w:val="white"/>
          <w:lang w:val="fr-FR"/>
        </w:rPr>
        <w:t xml:space="preserve">. 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/>
      </w:pPr>
      <w:r>
        <w:rPr>
          <w:sz w:val="18"/>
          <w:szCs w:val="18"/>
          <w:highlight w:val="white"/>
          <w:lang w:val="fr-FR"/>
        </w:rPr>
        <w:t xml:space="preserve">Bases de données : </w:t>
      </w:r>
      <w:r>
        <w:rPr>
          <w:b w:val="false"/>
          <w:bCs w:val="false"/>
          <w:sz w:val="18"/>
          <w:szCs w:val="18"/>
          <w:highlight w:val="white"/>
          <w:lang w:val="fr-FR"/>
        </w:rPr>
        <w:t xml:space="preserve">MySQL/MariaDB, PostgreSQL, Oracle, SQLite, CouchDB, </w:t>
      </w:r>
      <w:r>
        <w:rPr>
          <w:b w:val="false"/>
          <w:bCs w:val="false"/>
          <w:sz w:val="18"/>
          <w:szCs w:val="18"/>
          <w:highlight w:val="white"/>
          <w:lang w:val="fr-FR"/>
        </w:rPr>
        <w:t>MongoDB</w:t>
      </w:r>
      <w:r>
        <w:rPr>
          <w:b w:val="false"/>
          <w:bCs w:val="false"/>
          <w:sz w:val="18"/>
          <w:szCs w:val="18"/>
          <w:highlight w:val="white"/>
          <w:lang w:val="fr-FR"/>
        </w:rPr>
        <w:t>.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>
          <w:b w:val="false"/>
          <w:b w:val="false"/>
          <w:bCs w:val="false"/>
          <w:sz w:val="18"/>
          <w:szCs w:val="18"/>
          <w:highlight w:val="white"/>
          <w:lang w:val="fr-FR"/>
        </w:rPr>
      </w:pPr>
      <w:r>
        <w:rPr>
          <w:b w:val="false"/>
          <w:bCs w:val="false"/>
          <w:sz w:val="18"/>
          <w:szCs w:val="18"/>
          <w:highlight w:val="white"/>
          <w:lang w:val="fr-FR"/>
        </w:rPr>
        <w:t>Outils de surveillance et de métrologie : MRTG, Munin, Collectd, Cacti, Zabbix, Nagios, Centreon, Splunk.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>
          <w:b w:val="false"/>
          <w:b w:val="false"/>
          <w:bCs w:val="false"/>
          <w:sz w:val="18"/>
          <w:szCs w:val="18"/>
          <w:highlight w:val="white"/>
          <w:lang w:val="fr-FR"/>
        </w:rPr>
      </w:pPr>
      <w:r>
        <w:rPr>
          <w:b w:val="false"/>
          <w:bCs w:val="false"/>
          <w:sz w:val="18"/>
          <w:szCs w:val="18"/>
          <w:highlight w:val="white"/>
          <w:lang w:val="fr-FR"/>
        </w:rPr>
        <w:t>Outils de déploiement : Fabric, SaltStack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>
          <w:b w:val="false"/>
          <w:b w:val="false"/>
          <w:bCs w:val="false"/>
          <w:sz w:val="18"/>
          <w:szCs w:val="18"/>
          <w:highlight w:val="white"/>
          <w:lang w:val="fr-FR"/>
        </w:rPr>
      </w:pPr>
      <w:r>
        <w:rPr>
          <w:b w:val="false"/>
          <w:bCs w:val="false"/>
          <w:sz w:val="18"/>
          <w:szCs w:val="18"/>
          <w:highlight w:val="white"/>
          <w:lang w:val="fr-FR"/>
        </w:rPr>
        <w:t xml:space="preserve">Serveurs: </w:t>
      </w:r>
    </w:p>
    <w:p>
      <w:pPr>
        <w:pStyle w:val="TextBody"/>
        <w:shd w:fill="FFFFFF" w:val="clear"/>
        <w:tabs>
          <w:tab w:val="left" w:pos="1414" w:leader="none"/>
        </w:tabs>
        <w:spacing w:before="15" w:after="0"/>
        <w:ind w:left="707" w:right="0" w:hanging="0"/>
        <w:rPr>
          <w:b w:val="false"/>
          <w:b w:val="false"/>
          <w:bCs w:val="false"/>
          <w:sz w:val="18"/>
          <w:szCs w:val="18"/>
          <w:highlight w:val="white"/>
          <w:lang w:val="fr-FR"/>
        </w:rPr>
      </w:pPr>
      <w:r>
        <w:rPr>
          <w:b w:val="false"/>
          <w:bCs w:val="false"/>
          <w:sz w:val="18"/>
          <w:szCs w:val="18"/>
          <w:highlight w:val="white"/>
          <w:lang w:val="fr-FR"/>
        </w:rPr>
        <w:t xml:space="preserve">- Web : Apache, Tomcat, Lighttpd, Nginx, IIS, Squid, Varnish, </w:t>
      </w:r>
      <w:r>
        <w:rPr>
          <w:b w:val="false"/>
          <w:bCs w:val="false"/>
          <w:sz w:val="18"/>
          <w:szCs w:val="18"/>
          <w:highlight w:val="white"/>
          <w:lang w:val="fr-FR"/>
        </w:rPr>
        <w:t>PHP-FPM</w:t>
      </w:r>
      <w:r>
        <w:rPr>
          <w:b w:val="false"/>
          <w:bCs w:val="false"/>
          <w:sz w:val="18"/>
          <w:szCs w:val="18"/>
          <w:highlight w:val="white"/>
          <w:lang w:val="fr-FR"/>
        </w:rPr>
        <w:t>;</w:t>
      </w:r>
    </w:p>
    <w:p>
      <w:pPr>
        <w:pStyle w:val="TextBody"/>
        <w:shd w:fill="FFFFFF" w:val="clear"/>
        <w:tabs>
          <w:tab w:val="left" w:pos="1414" w:leader="none"/>
        </w:tabs>
        <w:spacing w:before="15" w:after="0"/>
        <w:ind w:left="707" w:right="0" w:hanging="0"/>
        <w:rPr>
          <w:b w:val="false"/>
          <w:b w:val="false"/>
          <w:bCs w:val="false"/>
          <w:sz w:val="18"/>
          <w:szCs w:val="18"/>
          <w:highlight w:val="white"/>
          <w:lang w:val="fr-FR"/>
        </w:rPr>
      </w:pPr>
      <w:r>
        <w:rPr>
          <w:b w:val="false"/>
          <w:bCs w:val="false"/>
          <w:sz w:val="18"/>
          <w:szCs w:val="18"/>
          <w:highlight w:val="white"/>
          <w:lang w:val="fr-FR"/>
        </w:rPr>
        <w:t xml:space="preserve">- Mail : QMail, Postfix, sendmail, Courier, Dovecot, Amavis, SpamAssassin, clamAV, VadeRetro, MS Exchange; </w:t>
      </w:r>
    </w:p>
    <w:p>
      <w:pPr>
        <w:pStyle w:val="TextBody"/>
        <w:shd w:fill="FFFFFF" w:val="clear"/>
        <w:tabs>
          <w:tab w:val="left" w:pos="1414" w:leader="none"/>
        </w:tabs>
        <w:spacing w:before="15" w:after="0"/>
        <w:ind w:left="707" w:right="0" w:hanging="0"/>
        <w:rPr>
          <w:b w:val="false"/>
          <w:b w:val="false"/>
          <w:bCs w:val="false"/>
          <w:sz w:val="18"/>
          <w:szCs w:val="18"/>
          <w:highlight w:val="white"/>
          <w:lang w:val="fr-FR"/>
        </w:rPr>
      </w:pPr>
      <w:r>
        <w:rPr>
          <w:b w:val="false"/>
          <w:bCs w:val="false"/>
          <w:sz w:val="18"/>
          <w:szCs w:val="18"/>
          <w:highlight w:val="white"/>
          <w:lang w:val="fr-FR"/>
        </w:rPr>
        <w:t>- FTP : vsftpd, pure-ftpd, proftpd;</w:t>
      </w:r>
    </w:p>
    <w:p>
      <w:pPr>
        <w:pStyle w:val="TextBody"/>
        <w:shd w:fill="FFFFFF" w:val="clear"/>
        <w:tabs>
          <w:tab w:val="left" w:pos="1414" w:leader="none"/>
        </w:tabs>
        <w:spacing w:before="15" w:after="0"/>
        <w:ind w:left="707" w:right="0" w:hanging="0"/>
        <w:rPr>
          <w:b w:val="false"/>
          <w:b w:val="false"/>
          <w:bCs w:val="false"/>
          <w:sz w:val="18"/>
          <w:szCs w:val="18"/>
          <w:highlight w:val="white"/>
          <w:lang w:val="fr-FR"/>
        </w:rPr>
      </w:pPr>
      <w:r>
        <w:rPr>
          <w:b w:val="false"/>
          <w:bCs w:val="false"/>
          <w:sz w:val="18"/>
          <w:szCs w:val="18"/>
          <w:highlight w:val="white"/>
          <w:lang w:val="fr-FR"/>
        </w:rPr>
        <w:t xml:space="preserve">- DNS : bind9, </w:t>
      </w:r>
      <w:r>
        <w:rPr>
          <w:b w:val="false"/>
          <w:bCs w:val="false"/>
          <w:sz w:val="18"/>
          <w:szCs w:val="18"/>
          <w:highlight w:val="white"/>
          <w:lang w:val="fr-FR"/>
        </w:rPr>
        <w:t>MyDNS-NG</w:t>
      </w:r>
      <w:r>
        <w:rPr>
          <w:b w:val="false"/>
          <w:bCs w:val="false"/>
          <w:sz w:val="18"/>
          <w:szCs w:val="18"/>
          <w:highlight w:val="white"/>
          <w:lang w:val="fr-FR"/>
        </w:rPr>
        <w:t xml:space="preserve">; </w:t>
      </w:r>
    </w:p>
    <w:p>
      <w:pPr>
        <w:pStyle w:val="TextBody"/>
        <w:shd w:fill="FFFFFF" w:val="clear"/>
        <w:tabs>
          <w:tab w:val="left" w:pos="1414" w:leader="none"/>
        </w:tabs>
        <w:spacing w:before="15" w:after="0"/>
        <w:ind w:left="707" w:right="0" w:hanging="0"/>
        <w:rPr>
          <w:b w:val="false"/>
          <w:b w:val="false"/>
          <w:bCs w:val="false"/>
          <w:sz w:val="18"/>
          <w:szCs w:val="18"/>
          <w:highlight w:val="white"/>
          <w:lang w:val="fr-FR"/>
        </w:rPr>
      </w:pPr>
      <w:r>
        <w:rPr>
          <w:b w:val="false"/>
          <w:bCs w:val="false"/>
          <w:sz w:val="18"/>
          <w:szCs w:val="18"/>
          <w:highlight w:val="white"/>
          <w:lang w:val="fr-FR"/>
        </w:rPr>
        <w:t xml:space="preserve">- Redondance : keepalived, heartbeat, CARP, F5 BigIP, </w:t>
      </w:r>
      <w:r>
        <w:rPr>
          <w:b w:val="false"/>
          <w:bCs w:val="false"/>
          <w:sz w:val="18"/>
          <w:szCs w:val="18"/>
          <w:highlight w:val="white"/>
          <w:lang w:val="fr-FR"/>
        </w:rPr>
        <w:t>Radware Alteon</w:t>
      </w:r>
      <w:r>
        <w:rPr>
          <w:b w:val="false"/>
          <w:bCs w:val="false"/>
          <w:sz w:val="18"/>
          <w:szCs w:val="18"/>
          <w:highlight w:val="white"/>
          <w:lang w:val="fr-FR"/>
        </w:rPr>
        <w:t>;</w:t>
      </w:r>
    </w:p>
    <w:p>
      <w:pPr>
        <w:pStyle w:val="TextBody"/>
        <w:shd w:fill="FFFFFF" w:val="clear"/>
        <w:tabs>
          <w:tab w:val="left" w:pos="1414" w:leader="none"/>
        </w:tabs>
        <w:spacing w:before="15" w:after="0"/>
        <w:ind w:left="707" w:right="0" w:hanging="0"/>
        <w:rPr>
          <w:b w:val="false"/>
          <w:b w:val="false"/>
          <w:bCs w:val="false"/>
          <w:sz w:val="18"/>
          <w:szCs w:val="18"/>
          <w:highlight w:val="white"/>
          <w:lang w:val="fr-FR"/>
        </w:rPr>
      </w:pPr>
      <w:r>
        <w:rPr>
          <w:b w:val="false"/>
          <w:bCs w:val="false"/>
          <w:sz w:val="18"/>
          <w:szCs w:val="18"/>
          <w:highlight w:val="white"/>
          <w:lang w:val="fr-FR"/>
        </w:rPr>
        <w:t xml:space="preserve">- </w:t>
      </w:r>
      <w:r>
        <w:rPr>
          <w:b w:val="false"/>
          <w:bCs w:val="false"/>
          <w:sz w:val="18"/>
          <w:szCs w:val="18"/>
          <w:highlight w:val="white"/>
          <w:lang w:val="fr-FR"/>
        </w:rPr>
        <w:t>Gestion de sources</w:t>
      </w:r>
      <w:r>
        <w:rPr>
          <w:b w:val="false"/>
          <w:bCs w:val="false"/>
          <w:sz w:val="18"/>
          <w:szCs w:val="18"/>
          <w:highlight w:val="white"/>
          <w:lang w:val="fr-FR"/>
        </w:rPr>
        <w:t xml:space="preserve"> : CVS, Subversion, git;</w:t>
      </w:r>
    </w:p>
    <w:p>
      <w:pPr>
        <w:pStyle w:val="TextBody"/>
        <w:shd w:fill="FFFFFF" w:val="clear"/>
        <w:tabs>
          <w:tab w:val="left" w:pos="707" w:leader="none"/>
        </w:tabs>
        <w:spacing w:before="15" w:after="0"/>
        <w:rPr>
          <w:b w:val="false"/>
          <w:b w:val="false"/>
          <w:bCs w:val="false"/>
          <w:sz w:val="18"/>
          <w:szCs w:val="18"/>
          <w:highlight w:val="white"/>
          <w:lang w:val="fr-FR"/>
        </w:rPr>
      </w:pPr>
      <w:r>
        <w:rPr>
          <w:b w:val="false"/>
          <w:bCs w:val="false"/>
          <w:sz w:val="18"/>
          <w:szCs w:val="18"/>
          <w:highlight w:val="white"/>
          <w:lang w:val="fr-FR"/>
        </w:rPr>
        <w:tab/>
        <w:t xml:space="preserve">- </w:t>
      </w:r>
      <w:r>
        <w:rPr>
          <w:b w:val="false"/>
          <w:bCs w:val="false"/>
          <w:sz w:val="18"/>
          <w:szCs w:val="18"/>
          <w:highlight w:val="white"/>
          <w:lang w:val="fr-FR"/>
        </w:rPr>
        <w:t>Pare-Feux</w:t>
      </w:r>
      <w:r>
        <w:rPr>
          <w:b w:val="false"/>
          <w:bCs w:val="false"/>
          <w:sz w:val="18"/>
          <w:szCs w:val="18"/>
          <w:highlight w:val="white"/>
          <w:lang w:val="fr-FR"/>
        </w:rPr>
        <w:t xml:space="preserve"> : NetFilter/IPTables, Packet Filter, </w:t>
      </w:r>
      <w:r>
        <w:rPr>
          <w:b w:val="false"/>
          <w:bCs w:val="false"/>
          <w:sz w:val="18"/>
          <w:szCs w:val="18"/>
          <w:highlight w:val="white"/>
          <w:lang w:val="fr-FR"/>
        </w:rPr>
        <w:t>SonicWall</w:t>
      </w:r>
      <w:r>
        <w:rPr>
          <w:b w:val="false"/>
          <w:bCs w:val="false"/>
          <w:sz w:val="18"/>
          <w:szCs w:val="18"/>
          <w:highlight w:val="white"/>
          <w:lang w:val="fr-FR"/>
        </w:rPr>
        <w:t>;</w:t>
      </w:r>
    </w:p>
    <w:p>
      <w:pPr>
        <w:pStyle w:val="TextBody"/>
        <w:shd w:fill="FFFFFF" w:val="clear"/>
        <w:tabs>
          <w:tab w:val="left" w:pos="707" w:leader="none"/>
        </w:tabs>
        <w:spacing w:before="15" w:after="0"/>
        <w:rPr>
          <w:b w:val="false"/>
          <w:b w:val="false"/>
          <w:bCs w:val="false"/>
          <w:sz w:val="18"/>
          <w:szCs w:val="18"/>
          <w:highlight w:val="white"/>
          <w:lang w:val="fr-FR"/>
        </w:rPr>
      </w:pPr>
      <w:r>
        <w:rPr>
          <w:b w:val="false"/>
          <w:bCs w:val="false"/>
          <w:sz w:val="18"/>
          <w:szCs w:val="18"/>
          <w:highlight w:val="white"/>
          <w:lang w:val="fr-FR"/>
        </w:rPr>
        <w:tab/>
        <w:t>- Virtualisation/</w:t>
      </w:r>
      <w:r>
        <w:rPr>
          <w:b w:val="false"/>
          <w:bCs w:val="false"/>
          <w:sz w:val="18"/>
          <w:szCs w:val="18"/>
          <w:highlight w:val="white"/>
          <w:lang w:val="fr-FR"/>
        </w:rPr>
        <w:t>conteneurs</w:t>
      </w:r>
      <w:r>
        <w:rPr>
          <w:b w:val="false"/>
          <w:bCs w:val="false"/>
          <w:sz w:val="18"/>
          <w:szCs w:val="18"/>
          <w:highlight w:val="white"/>
          <w:lang w:val="fr-FR"/>
        </w:rPr>
        <w:t xml:space="preserve"> : VMWare ESX/ESXi, </w:t>
      </w:r>
      <w:r>
        <w:rPr>
          <w:b w:val="false"/>
          <w:bCs w:val="false"/>
          <w:sz w:val="18"/>
          <w:szCs w:val="18"/>
          <w:highlight w:val="white"/>
          <w:lang w:val="fr-FR"/>
        </w:rPr>
        <w:t xml:space="preserve">Xen, KVM, LXC, </w:t>
      </w:r>
      <w:r>
        <w:rPr>
          <w:b w:val="false"/>
          <w:bCs w:val="false"/>
          <w:sz w:val="18"/>
          <w:szCs w:val="18"/>
          <w:highlight w:val="white"/>
          <w:lang w:val="fr-FR"/>
        </w:rPr>
        <w:t xml:space="preserve">qemu, VirtualBox, “zones” Solaris, “jails” FreeBSD, </w:t>
      </w:r>
      <w:r>
        <w:rPr>
          <w:b w:val="false"/>
          <w:bCs w:val="false"/>
          <w:sz w:val="18"/>
          <w:szCs w:val="18"/>
          <w:highlight w:val="white"/>
          <w:lang w:val="fr-FR"/>
        </w:rPr>
        <w:t>Docker</w:t>
      </w:r>
      <w:r>
        <w:rPr>
          <w:b w:val="false"/>
          <w:bCs w:val="false"/>
          <w:sz w:val="18"/>
          <w:szCs w:val="18"/>
          <w:highlight w:val="white"/>
          <w:lang w:val="fr-FR"/>
        </w:rPr>
        <w:t>;</w:t>
      </w:r>
    </w:p>
    <w:p>
      <w:pPr>
        <w:pStyle w:val="TextBody"/>
        <w:numPr>
          <w:ilvl w:val="0"/>
          <w:numId w:val="11"/>
        </w:numPr>
        <w:shd w:fill="FFFFFF" w:val="clear"/>
        <w:tabs>
          <w:tab w:val="left" w:pos="707" w:leader="none"/>
        </w:tabs>
        <w:spacing w:before="15" w:after="0"/>
        <w:rPr>
          <w:b w:val="false"/>
          <w:b w:val="false"/>
          <w:bCs w:val="false"/>
          <w:sz w:val="18"/>
          <w:szCs w:val="18"/>
          <w:highlight w:val="white"/>
          <w:lang w:val="fr-FR"/>
        </w:rPr>
      </w:pPr>
      <w:r>
        <w:rPr>
          <w:b w:val="false"/>
          <w:bCs w:val="false"/>
          <w:sz w:val="18"/>
          <w:szCs w:val="18"/>
          <w:highlight w:val="white"/>
          <w:lang w:val="fr-FR"/>
        </w:rPr>
        <w:t xml:space="preserve">Divers : NFS, SNMP, DHCP, NIS/LDAP/Active Directory, </w:t>
      </w:r>
      <w:r>
        <w:rPr>
          <w:b w:val="false"/>
          <w:bCs w:val="false"/>
          <w:sz w:val="18"/>
          <w:szCs w:val="18"/>
          <w:highlight w:val="white"/>
          <w:lang w:val="fr-FR"/>
        </w:rPr>
        <w:t>SELinux, Packaging RPM</w:t>
      </w:r>
      <w:r>
        <w:rPr>
          <w:b w:val="false"/>
          <w:bCs w:val="false"/>
          <w:sz w:val="18"/>
          <w:szCs w:val="18"/>
          <w:highlight w:val="white"/>
          <w:lang w:val="fr-FR"/>
        </w:rPr>
        <w:t>.</w:t>
      </w:r>
    </w:p>
    <w:p>
      <w:pPr>
        <w:pStyle w:val="TextBody"/>
        <w:numPr>
          <w:ilvl w:val="0"/>
          <w:numId w:val="11"/>
        </w:numPr>
        <w:shd w:fill="FFFFFF" w:val="clear"/>
        <w:tabs>
          <w:tab w:val="left" w:pos="707" w:leader="none"/>
        </w:tabs>
        <w:ind w:left="707" w:right="0" w:hanging="283"/>
        <w:rPr/>
      </w:pPr>
      <w:r>
        <w:rPr>
          <w:sz w:val="18"/>
          <w:szCs w:val="18"/>
          <w:highlight w:val="white"/>
          <w:lang w:val="fr-FR"/>
        </w:rPr>
        <w:t xml:space="preserve">Connaissance des langues: </w:t>
      </w:r>
      <w:r>
        <w:rPr>
          <w:b w:val="false"/>
          <w:bCs w:val="false"/>
          <w:sz w:val="18"/>
          <w:szCs w:val="18"/>
          <w:highlight w:val="white"/>
          <w:lang w:val="fr-FR"/>
        </w:rPr>
        <w:t>anglais lu, écrit, parlé</w:t>
      </w:r>
      <w:r>
        <w:rPr>
          <w:sz w:val="18"/>
          <w:szCs w:val="18"/>
          <w:highlight w:val="white"/>
          <w:lang w:val="fr-FR"/>
        </w:rPr>
        <w:t>. Notions d'espagnol.</w:t>
      </w:r>
    </w:p>
    <w:p>
      <w:pPr>
        <w:pStyle w:val="TextBody"/>
        <w:shd w:fill="FFFFFF" w:val="clear"/>
        <w:rPr>
          <w:sz w:val="16"/>
          <w:szCs w:val="16"/>
          <w:highlight w:val="white"/>
          <w:lang w:val="fr-FR"/>
        </w:rPr>
      </w:pPr>
      <w:r>
        <w:rPr>
          <w:sz w:val="16"/>
          <w:szCs w:val="16"/>
          <w:highlight w:val="white"/>
          <w:lang w:val="fr-FR"/>
        </w:rPr>
      </w:r>
    </w:p>
    <w:p>
      <w:pPr>
        <w:pStyle w:val="TextBody"/>
        <w:shd w:fill="FFFFFF" w:val="clear"/>
        <w:rPr>
          <w:sz w:val="16"/>
          <w:szCs w:val="16"/>
          <w:highlight w:val="white"/>
          <w:lang w:val="fr-FR"/>
        </w:rPr>
      </w:pPr>
      <w:r>
        <w:rPr>
          <w:sz w:val="16"/>
          <w:szCs w:val="16"/>
          <w:highlight w:val="white"/>
          <w:lang w:val="fr-FR"/>
        </w:rPr>
      </w:r>
    </w:p>
    <w:p>
      <w:pPr>
        <w:pStyle w:val="TextBody"/>
        <w:shd w:fill="FFFFFF" w:val="clear"/>
        <w:spacing w:before="15" w:after="0"/>
        <w:rPr>
          <w:rFonts w:ascii="Helvetica;Arial" w:hAnsi="Helvetica;Arial" w:cs="Helvetica;Arial"/>
          <w:b/>
          <w:b/>
          <w:bCs/>
          <w:i/>
          <w:i/>
          <w:iCs/>
          <w:color w:val="0000FF"/>
          <w:sz w:val="20"/>
          <w:szCs w:val="20"/>
          <w:highlight w:val="white"/>
          <w:u w:val="none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highlight w:val="white"/>
          <w:u w:val="none"/>
          <w:lang w:val="fr-FR"/>
        </w:rPr>
        <w:t>Formation</w:t>
      </w:r>
    </w:p>
    <w:p>
      <w:pPr>
        <w:pStyle w:val="TextBody"/>
        <w:shd w:fill="FFFFFF" w:val="clear"/>
        <w:spacing w:before="15" w:after="0"/>
        <w:rPr>
          <w:rFonts w:ascii="Helvetica;Arial" w:hAnsi="Helvetica;Arial" w:cs="Helvetica;Arial"/>
          <w:b/>
          <w:b/>
          <w:bCs/>
          <w:i/>
          <w:i/>
          <w:iCs/>
          <w:sz w:val="12"/>
          <w:szCs w:val="12"/>
          <w:highlight w:val="white"/>
          <w:u w:val="single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sz w:val="12"/>
          <w:szCs w:val="12"/>
          <w:highlight w:val="white"/>
          <w:u w:val="single"/>
          <w:lang w:val="fr-FR"/>
        </w:rPr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/>
      </w:pPr>
      <w:r>
        <w:rPr>
          <w:sz w:val="18"/>
          <w:szCs w:val="18"/>
          <w:highlight w:val="white"/>
          <w:lang w:val="fr-FR"/>
        </w:rPr>
        <w:t xml:space="preserve">1999: Obtention du </w:t>
      </w:r>
      <w:r>
        <w:rPr>
          <w:b w:val="false"/>
          <w:bCs w:val="false"/>
          <w:sz w:val="18"/>
          <w:szCs w:val="18"/>
          <w:highlight w:val="white"/>
          <w:lang w:val="fr-FR"/>
        </w:rPr>
        <w:t>DUT Informatique</w:t>
      </w:r>
      <w:r>
        <w:rPr>
          <w:sz w:val="18"/>
          <w:szCs w:val="18"/>
          <w:highlight w:val="white"/>
          <w:lang w:val="fr-FR"/>
        </w:rPr>
        <w:t xml:space="preserve">, option informatique et génie informatique à l'IUT de Dijon (Université de Bourgogne). 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>
          <w:sz w:val="18"/>
          <w:szCs w:val="18"/>
          <w:highlight w:val="white"/>
          <w:lang w:val="fr-FR"/>
        </w:rPr>
      </w:pPr>
      <w:r>
        <w:rPr>
          <w:sz w:val="18"/>
          <w:szCs w:val="18"/>
          <w:highlight w:val="white"/>
          <w:lang w:val="fr-FR"/>
        </w:rPr>
        <w:t xml:space="preserve">1995-1996: DEUG B (sciences de la vie) 1ère année. 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>
          <w:sz w:val="18"/>
          <w:szCs w:val="18"/>
          <w:highlight w:val="white"/>
          <w:lang w:val="fr-FR"/>
        </w:rPr>
      </w:pPr>
      <w:r>
        <w:rPr>
          <w:sz w:val="18"/>
          <w:szCs w:val="18"/>
          <w:highlight w:val="white"/>
          <w:lang w:val="fr-FR"/>
        </w:rPr>
        <w:t xml:space="preserve">1994-1995: DEUG A (sciences &amp; structure de la matière) 1ère année. 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>
          <w:sz w:val="18"/>
          <w:szCs w:val="18"/>
          <w:highlight w:val="white"/>
          <w:lang w:val="fr-FR"/>
        </w:rPr>
      </w:pPr>
      <w:r>
        <w:rPr>
          <w:sz w:val="18"/>
          <w:szCs w:val="18"/>
          <w:highlight w:val="white"/>
          <w:lang w:val="fr-FR"/>
        </w:rPr>
        <w:t xml:space="preserve">1994 : Baccalauréat de série D (Mathématiques &amp; Biologie) obtenu à Avallon (89). </w:t>
      </w:r>
    </w:p>
    <w:p>
      <w:pPr>
        <w:pStyle w:val="TextBody"/>
        <w:shd w:fill="FFFFFF" w:val="clear"/>
        <w:spacing w:before="15" w:after="0"/>
        <w:rPr>
          <w:sz w:val="16"/>
          <w:szCs w:val="16"/>
          <w:highlight w:val="white"/>
          <w:lang w:val="fr-FR"/>
        </w:rPr>
      </w:pPr>
      <w:r>
        <w:rPr>
          <w:sz w:val="16"/>
          <w:szCs w:val="16"/>
          <w:highlight w:val="white"/>
          <w:lang w:val="fr-FR"/>
        </w:rPr>
      </w:r>
    </w:p>
    <w:p>
      <w:pPr>
        <w:pStyle w:val="TextBody"/>
        <w:shd w:fill="FFFFFF" w:val="clear"/>
        <w:spacing w:before="15" w:after="0"/>
        <w:rPr>
          <w:sz w:val="16"/>
          <w:szCs w:val="16"/>
          <w:highlight w:val="white"/>
          <w:lang w:val="fr-FR"/>
        </w:rPr>
      </w:pPr>
      <w:r>
        <w:rPr>
          <w:sz w:val="16"/>
          <w:szCs w:val="16"/>
          <w:highlight w:val="white"/>
          <w:lang w:val="fr-FR"/>
        </w:rPr>
      </w:r>
    </w:p>
    <w:p>
      <w:pPr>
        <w:pStyle w:val="TextBody"/>
        <w:shd w:fill="FFFFFF" w:val="clear"/>
        <w:spacing w:before="15" w:after="0"/>
        <w:rPr>
          <w:sz w:val="16"/>
          <w:szCs w:val="16"/>
          <w:highlight w:val="white"/>
          <w:lang w:val="fr-FR"/>
        </w:rPr>
      </w:pPr>
      <w:r>
        <w:rPr>
          <w:sz w:val="16"/>
          <w:szCs w:val="16"/>
          <w:highlight w:val="white"/>
          <w:lang w:val="fr-FR"/>
        </w:rPr>
      </w:r>
    </w:p>
    <w:p>
      <w:pPr>
        <w:pStyle w:val="TextBody"/>
        <w:shd w:fill="FFFFFF" w:val="clear"/>
        <w:spacing w:before="15" w:after="0"/>
        <w:rPr>
          <w:rFonts w:ascii="Helvetica;Arial" w:hAnsi="Helvetica;Arial" w:cs="Helvetica;Arial"/>
          <w:b/>
          <w:b/>
          <w:bCs/>
          <w:i/>
          <w:i/>
          <w:iCs/>
          <w:color w:val="0000FF"/>
          <w:sz w:val="20"/>
          <w:szCs w:val="20"/>
          <w:highlight w:val="white"/>
          <w:u w:val="none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highlight w:val="white"/>
          <w:u w:val="none"/>
          <w:lang w:val="fr-FR"/>
        </w:rPr>
        <w:t>Réalisations diverses</w:t>
      </w:r>
    </w:p>
    <w:p>
      <w:pPr>
        <w:pStyle w:val="TextBody"/>
        <w:shd w:fill="FFFFFF" w:val="clear"/>
        <w:spacing w:before="15" w:after="0"/>
        <w:rPr>
          <w:rFonts w:ascii="Helvetica;Arial" w:hAnsi="Helvetica;Arial" w:cs="Helvetica;Arial"/>
          <w:b/>
          <w:b/>
          <w:bCs/>
          <w:i/>
          <w:i/>
          <w:iCs/>
          <w:sz w:val="12"/>
          <w:szCs w:val="12"/>
          <w:highlight w:val="white"/>
          <w:u w:val="single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sz w:val="12"/>
          <w:szCs w:val="12"/>
          <w:highlight w:val="white"/>
          <w:u w:val="single"/>
          <w:lang w:val="fr-FR"/>
        </w:rPr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/>
      </w:pPr>
      <w:r>
        <w:rPr>
          <w:sz w:val="18"/>
          <w:szCs w:val="18"/>
          <w:highlight w:val="white"/>
          <w:lang w:val="fr-FR"/>
        </w:rPr>
        <w:t xml:space="preserve">Mise en place d'un </w:t>
      </w:r>
      <w:hyperlink r:id="rId14">
        <w:r>
          <w:rPr>
            <w:rStyle w:val="InternetLink"/>
            <w:b w:val="false"/>
            <w:bCs w:val="false"/>
            <w:color w:val="000000"/>
            <w:sz w:val="18"/>
            <w:szCs w:val="18"/>
            <w:highlight w:val="white"/>
            <w:lang w:val="fr-FR"/>
          </w:rPr>
          <w:t>serveur</w:t>
        </w:r>
      </w:hyperlink>
      <w:r>
        <w:rPr>
          <w:sz w:val="18"/>
          <w:szCs w:val="18"/>
          <w:highlight w:val="white"/>
          <w:lang w:val="fr-FR"/>
        </w:rPr>
        <w:t xml:space="preserve"> web/ftp/mail personnel sous FreeBSD; création d'une bibliothèque </w:t>
      </w:r>
      <w:r>
        <w:rPr>
          <w:sz w:val="18"/>
          <w:szCs w:val="18"/>
          <w:highlight w:val="white"/>
          <w:lang w:val="fr-FR"/>
        </w:rPr>
        <w:t>PHP</w:t>
      </w:r>
      <w:r>
        <w:rPr>
          <w:sz w:val="18"/>
          <w:szCs w:val="18"/>
          <w:highlight w:val="white"/>
          <w:lang w:val="fr-FR"/>
        </w:rPr>
        <w:t xml:space="preserve"> permettant de développer rapidement des sites web légers.</w:t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/>
      </w:pPr>
      <w:r>
        <w:rPr>
          <w:b w:val="false"/>
          <w:bCs w:val="false"/>
          <w:sz w:val="18"/>
          <w:szCs w:val="18"/>
          <w:highlight w:val="white"/>
          <w:lang w:val="fr-FR"/>
        </w:rPr>
        <w:t>Traduction</w:t>
      </w:r>
      <w:r>
        <w:rPr>
          <w:sz w:val="18"/>
          <w:szCs w:val="18"/>
          <w:highlight w:val="white"/>
          <w:lang w:val="fr-FR"/>
        </w:rPr>
        <w:t xml:space="preserve"> Anglais-Français de la documentation de </w:t>
      </w:r>
      <w:hyperlink r:id="rId15">
        <w:r>
          <w:rPr>
            <w:rStyle w:val="InternetLink"/>
            <w:color w:val="000000"/>
            <w:sz w:val="18"/>
            <w:szCs w:val="18"/>
            <w:highlight w:val="white"/>
            <w:lang w:val="fr-FR"/>
          </w:rPr>
          <w:t>Mplayer</w:t>
        </w:r>
      </w:hyperlink>
      <w:r>
        <w:rPr>
          <w:rStyle w:val="InternetLink"/>
          <w:color w:val="000000"/>
          <w:sz w:val="18"/>
          <w:szCs w:val="18"/>
          <w:highlight w:val="white"/>
          <w:u w:val="none"/>
          <w:lang w:val="fr-FR"/>
        </w:rPr>
        <w:t xml:space="preserve"> </w:t>
      </w:r>
      <w:r>
        <w:rPr>
          <w:rStyle w:val="InternetLink"/>
          <w:color w:val="000000"/>
          <w:sz w:val="18"/>
          <w:szCs w:val="18"/>
          <w:highlight w:val="white"/>
          <w:u w:val="none"/>
          <w:lang w:val="fr-FR"/>
        </w:rPr>
        <w:t>(200</w:t>
      </w:r>
      <w:r>
        <w:rPr>
          <w:rStyle w:val="InternetLink"/>
          <w:color w:val="000000"/>
          <w:sz w:val="18"/>
          <w:szCs w:val="18"/>
          <w:highlight w:val="white"/>
          <w:u w:val="none"/>
          <w:lang w:val="fr-FR"/>
        </w:rPr>
        <w:t>2</w:t>
      </w:r>
      <w:r>
        <w:rPr>
          <w:rStyle w:val="InternetLink"/>
          <w:color w:val="000000"/>
          <w:sz w:val="18"/>
          <w:szCs w:val="18"/>
          <w:highlight w:val="white"/>
          <w:u w:val="none"/>
          <w:lang w:val="fr-FR"/>
        </w:rPr>
        <w:t>-200</w:t>
      </w:r>
      <w:r>
        <w:rPr>
          <w:rStyle w:val="InternetLink"/>
          <w:color w:val="000000"/>
          <w:sz w:val="18"/>
          <w:szCs w:val="18"/>
          <w:highlight w:val="white"/>
          <w:u w:val="none"/>
          <w:lang w:val="fr-FR"/>
        </w:rPr>
        <w:t>4</w:t>
      </w:r>
      <w:r>
        <w:rPr>
          <w:rStyle w:val="InternetLink"/>
          <w:color w:val="000000"/>
          <w:sz w:val="18"/>
          <w:szCs w:val="18"/>
          <w:highlight w:val="white"/>
          <w:u w:val="none"/>
          <w:lang w:val="fr-FR"/>
        </w:rPr>
        <w:t>).</w:t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/>
      </w:pPr>
      <w:r>
        <w:rPr>
          <w:rStyle w:val="InternetLink"/>
          <w:color w:val="000000"/>
          <w:sz w:val="18"/>
          <w:szCs w:val="18"/>
          <w:highlight w:val="white"/>
          <w:u w:val="none"/>
          <w:lang w:val="fr-FR"/>
        </w:rPr>
        <w:t>Contributeur Wikipedia depuis 2009.</w:t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/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Création et hébergement du</w:t>
      </w:r>
      <w:r>
        <w:rPr>
          <w:rFonts w:cs="Bitstream Vera Serif"/>
          <w:b w:val="false"/>
          <w:bCs w:val="false"/>
          <w:i w:val="false"/>
          <w:iCs w:val="false"/>
          <w:color w:val="000000"/>
          <w:sz w:val="18"/>
          <w:szCs w:val="18"/>
          <w:highlight w:val="white"/>
          <w:u w:val="none"/>
          <w:lang w:val="fr-FR"/>
        </w:rPr>
        <w:t xml:space="preserve"> </w:t>
      </w:r>
      <w:hyperlink r:id="rId16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highlight w:val="white"/>
            <w:lang w:val="fr-FR"/>
          </w:rPr>
          <w:t>site web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 xml:space="preserve"> de l'association Train Miniature Avallonnais, maintenance du site</w:t>
      </w:r>
      <w:r>
        <w:rPr>
          <w:rFonts w:cs="Bitstream Vera Serif"/>
          <w:b w:val="false"/>
          <w:bCs w:val="false"/>
          <w:i w:val="false"/>
          <w:iCs w:val="false"/>
          <w:color w:val="000000"/>
          <w:sz w:val="18"/>
          <w:szCs w:val="18"/>
          <w:highlight w:val="white"/>
          <w:u w:val="none"/>
          <w:lang w:val="fr-FR"/>
        </w:rPr>
        <w:t xml:space="preserve"> </w:t>
      </w:r>
      <w:hyperlink r:id="rId17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highlight w:val="white"/>
            <w:lang w:val="fr-FR"/>
          </w:rPr>
          <w:t>aballo.fr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highlight w:val="white"/>
          <w:u w:val="none"/>
          <w:lang w:val="fr-FR"/>
        </w:rPr>
        <w:t>, revendeur informatique.</w:t>
      </w:r>
    </w:p>
    <w:p>
      <w:pPr>
        <w:pStyle w:val="TextBody"/>
        <w:shd w:fill="FFFFFF" w:val="clear"/>
        <w:spacing w:before="15" w:after="0"/>
        <w:ind w:left="707" w:right="0" w:hanging="0"/>
        <w:rPr>
          <w:sz w:val="16"/>
          <w:szCs w:val="16"/>
          <w:highlight w:val="white"/>
          <w:lang w:val="fr-FR"/>
        </w:rPr>
      </w:pPr>
      <w:r>
        <w:rPr>
          <w:sz w:val="16"/>
          <w:szCs w:val="16"/>
          <w:highlight w:val="white"/>
          <w:lang w:val="fr-FR"/>
        </w:rPr>
      </w:r>
    </w:p>
    <w:p>
      <w:pPr>
        <w:pStyle w:val="TextBody"/>
        <w:shd w:fill="FFFFFF" w:val="clear"/>
        <w:spacing w:before="15" w:after="0"/>
        <w:ind w:left="707" w:right="0" w:hanging="0"/>
        <w:rPr>
          <w:sz w:val="16"/>
          <w:szCs w:val="16"/>
          <w:highlight w:val="white"/>
          <w:lang w:val="fr-FR"/>
        </w:rPr>
      </w:pPr>
      <w:r>
        <w:rPr>
          <w:sz w:val="16"/>
          <w:szCs w:val="16"/>
          <w:highlight w:val="white"/>
          <w:lang w:val="fr-FR"/>
        </w:rPr>
      </w:r>
    </w:p>
    <w:p>
      <w:pPr>
        <w:pStyle w:val="TextBody"/>
        <w:shd w:fill="FFFFFF" w:val="clear"/>
        <w:spacing w:before="15" w:after="0"/>
        <w:rPr>
          <w:rFonts w:ascii="Helvetica;Arial" w:hAnsi="Helvetica;Arial" w:cs="Helvetica;Arial"/>
          <w:b/>
          <w:b/>
          <w:bCs/>
          <w:i/>
          <w:i/>
          <w:iCs/>
          <w:color w:val="0000FF"/>
          <w:sz w:val="20"/>
          <w:szCs w:val="20"/>
          <w:highlight w:val="white"/>
          <w:u w:val="none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highlight w:val="white"/>
          <w:u w:val="none"/>
          <w:lang w:val="fr-FR"/>
        </w:rPr>
        <w:t>Divers</w:t>
      </w:r>
    </w:p>
    <w:p>
      <w:pPr>
        <w:pStyle w:val="TextBody"/>
        <w:shd w:fill="FFFFFF" w:val="clear"/>
        <w:spacing w:before="15" w:after="0"/>
        <w:rPr>
          <w:rFonts w:ascii="Helvetica;Arial" w:hAnsi="Helvetica;Arial" w:cs="Helvetica;Arial"/>
          <w:b/>
          <w:b/>
          <w:bCs/>
          <w:i/>
          <w:i/>
          <w:iCs/>
          <w:sz w:val="12"/>
          <w:szCs w:val="12"/>
          <w:highlight w:val="white"/>
          <w:u w:val="single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sz w:val="12"/>
          <w:szCs w:val="12"/>
          <w:highlight w:val="white"/>
          <w:u w:val="single"/>
          <w:lang w:val="fr-FR"/>
        </w:rPr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/>
      </w:pPr>
      <w:r>
        <w:rPr>
          <w:b w:val="false"/>
          <w:bCs w:val="false"/>
          <w:sz w:val="18"/>
          <w:szCs w:val="18"/>
          <w:highlight w:val="white"/>
          <w:lang w:val="fr-FR"/>
        </w:rPr>
        <w:t>Permis B</w:t>
      </w:r>
      <w:r>
        <w:rPr>
          <w:sz w:val="18"/>
          <w:szCs w:val="18"/>
          <w:highlight w:val="white"/>
          <w:lang w:val="fr-FR"/>
        </w:rPr>
        <w:t xml:space="preserve"> obtenu en 1993.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707" w:leader="none"/>
        </w:tabs>
        <w:spacing w:before="15" w:after="0"/>
        <w:ind w:left="707" w:right="0" w:hanging="283"/>
        <w:rPr>
          <w:sz w:val="18"/>
          <w:szCs w:val="18"/>
          <w:highlight w:val="white"/>
          <w:lang w:val="fr-FR"/>
        </w:rPr>
      </w:pPr>
      <w:r>
        <w:rPr>
          <w:sz w:val="18"/>
          <w:szCs w:val="18"/>
          <w:highlight w:val="white"/>
          <w:lang w:val="fr-FR"/>
        </w:rPr>
        <w:t xml:space="preserve">Hobbies: Musique, Lecture, Informatique de loisirs, Jonglage, </w:t>
      </w:r>
      <w:r>
        <w:rPr>
          <w:sz w:val="18"/>
          <w:szCs w:val="18"/>
          <w:highlight w:val="white"/>
          <w:lang w:val="fr-FR"/>
        </w:rPr>
        <w:t>Cuisine</w:t>
      </w:r>
      <w:r>
        <w:rPr>
          <w:sz w:val="18"/>
          <w:szCs w:val="18"/>
          <w:highlight w:val="white"/>
          <w:lang w:val="fr-FR"/>
        </w:rPr>
        <w:t xml:space="preserve">... 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707" w:leader="none"/>
        </w:tabs>
        <w:spacing w:before="0" w:after="0"/>
        <w:ind w:left="707" w:right="0" w:hanging="283"/>
        <w:rPr>
          <w:sz w:val="18"/>
          <w:szCs w:val="18"/>
          <w:highlight w:val="white"/>
          <w:lang w:val="fr-FR"/>
        </w:rPr>
      </w:pPr>
      <w:r>
        <w:rPr>
          <w:sz w:val="18"/>
          <w:szCs w:val="18"/>
          <w:highlight w:val="white"/>
          <w:lang w:val="fr-FR"/>
        </w:rPr>
        <w:t xml:space="preserve">Voyages: France, Angleterre, Italie.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4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itstream Vera Serif">
    <w:charset w:val="01"/>
    <w:family w:val="roman"/>
    <w:pitch w:val="variable"/>
  </w:font>
  <w:font w:name="Symbo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highlight w:val="white"/>
        <w:szCs w:val="18"/>
        <w:rFonts w:cs="StarSymbol;Arial Unicode MS"/>
        <w:lang w:val="fr-FR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Gargi-1.2b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hd w:fill="FFFFFF" w:val="clear"/>
      <w:suppressAutoHyphens w:val="true"/>
      <w:kinsoku w:val="true"/>
      <w:overflowPunct w:val="false"/>
      <w:autoSpaceDE w:val="true"/>
      <w:bidi w:val="0"/>
      <w:jc w:val="left"/>
    </w:pPr>
    <w:rPr>
      <w:rFonts w:ascii="Bitstream Vera Serif" w:hAnsi="Bitstream Vera Serif" w:eastAsia="Bitstream Vera Sans" w:cs="Tahoma;Lucidasans"/>
      <w:color w:val="00000A"/>
      <w:sz w:val="24"/>
      <w:szCs w:val="24"/>
      <w:lang w:val="fr-FR" w:eastAsia="zxx" w:bidi="zxx"/>
    </w:rPr>
  </w:style>
  <w:style w:type="character" w:styleId="WW8Num1z0">
    <w:name w:val="WW8Num1z0"/>
    <w:qFormat/>
    <w:rPr>
      <w:rFonts w:ascii="Symbol" w:hAnsi="Symbol" w:cs="StarSymbol;Arial Unicode MS"/>
      <w:sz w:val="18"/>
      <w:szCs w:val="18"/>
      <w:highlight w:val="white"/>
      <w:lang w:val="fr-FR"/>
    </w:rPr>
  </w:style>
  <w:style w:type="character" w:styleId="WW8Num2z0">
    <w:name w:val="WW8Num2z0"/>
    <w:qFormat/>
    <w:rPr>
      <w:rFonts w:ascii="Symbol" w:hAnsi="Symbol" w:cs="StarSymbol;Arial Unicode MS"/>
      <w:sz w:val="18"/>
      <w:szCs w:val="18"/>
      <w:highlight w:val="white"/>
      <w:lang w:val="fr-FR"/>
    </w:rPr>
  </w:style>
  <w:style w:type="character" w:styleId="WW8Num3z0">
    <w:name w:val="WW8Num3z0"/>
    <w:qFormat/>
    <w:rPr>
      <w:rFonts w:ascii="Symbol" w:hAnsi="Symbol" w:cs="StarSymbol;Arial Unicode MS"/>
      <w:sz w:val="18"/>
      <w:szCs w:val="18"/>
      <w:highlight w:val="white"/>
      <w:lang w:val="fr-FR"/>
    </w:rPr>
  </w:style>
  <w:style w:type="character" w:styleId="WW8Num4z0">
    <w:name w:val="WW8Num4z0"/>
    <w:qFormat/>
    <w:rPr>
      <w:rFonts w:ascii="Symbol" w:hAnsi="Symbol" w:cs="StarSymbol;Arial Unicode MS"/>
      <w:sz w:val="18"/>
      <w:szCs w:val="18"/>
      <w:highlight w:val="white"/>
      <w:lang w:val="fr-FR"/>
    </w:rPr>
  </w:style>
  <w:style w:type="character" w:styleId="WW8Num5z0">
    <w:name w:val="WW8Num5z0"/>
    <w:qFormat/>
    <w:rPr>
      <w:rFonts w:ascii="Symbol" w:hAnsi="Symbol" w:cs="StarSymbol;Arial Unicode MS"/>
      <w:sz w:val="18"/>
      <w:szCs w:val="18"/>
      <w:highlight w:val="white"/>
      <w:lang w:val="fr-FR"/>
    </w:rPr>
  </w:style>
  <w:style w:type="character" w:styleId="WW8Num6z0">
    <w:name w:val="WW8Num6z0"/>
    <w:qFormat/>
    <w:rPr>
      <w:rFonts w:ascii="Symbol" w:hAnsi="Symbol" w:cs="StarSymbol;Arial Unicode MS"/>
      <w:sz w:val="18"/>
      <w:szCs w:val="18"/>
      <w:highlight w:val="white"/>
      <w:lang w:val="fr-FR"/>
    </w:rPr>
  </w:style>
  <w:style w:type="character" w:styleId="WW8Num7z0">
    <w:name w:val="WW8Num7z0"/>
    <w:qFormat/>
    <w:rPr>
      <w:rFonts w:ascii="Symbol" w:hAnsi="Symbol" w:cs="StarSymbol;Arial Unicode MS"/>
      <w:sz w:val="18"/>
      <w:szCs w:val="18"/>
      <w:highlight w:val="white"/>
      <w:lang w:val="fr-FR"/>
    </w:rPr>
  </w:style>
  <w:style w:type="character" w:styleId="WW8Num8z0">
    <w:name w:val="WW8Num8z0"/>
    <w:qFormat/>
    <w:rPr>
      <w:rFonts w:ascii="Symbol" w:hAnsi="Symbol" w:cs="StarSymbol;Arial Unicode MS"/>
      <w:sz w:val="18"/>
      <w:szCs w:val="18"/>
      <w:highlight w:val="white"/>
      <w:lang w:val="fr-FR"/>
    </w:rPr>
  </w:style>
  <w:style w:type="character" w:styleId="WW8Num9z0">
    <w:name w:val="WW8Num9z0"/>
    <w:qFormat/>
    <w:rPr>
      <w:rFonts w:ascii="Symbol" w:hAnsi="Symbol" w:cs="StarSymbol;Arial Unicode MS"/>
      <w:sz w:val="18"/>
      <w:szCs w:val="18"/>
      <w:highlight w:val="white"/>
      <w:lang w:val="fr-FR"/>
    </w:rPr>
  </w:style>
  <w:style w:type="character" w:styleId="WW8Num10z0">
    <w:name w:val="WW8Num10z0"/>
    <w:qFormat/>
    <w:rPr>
      <w:rFonts w:ascii="Symbol" w:hAnsi="Symbol" w:cs="StarSymbol;Arial Unicode MS"/>
      <w:sz w:val="18"/>
      <w:szCs w:val="18"/>
      <w:highlight w:val="white"/>
      <w:lang w:val="fr-FR"/>
    </w:rPr>
  </w:style>
  <w:style w:type="character" w:styleId="WW8Num11z0">
    <w:name w:val="WW8Num11z0"/>
    <w:qFormat/>
    <w:rPr>
      <w:rFonts w:ascii="Symbol" w:hAnsi="Symbol" w:cs="StarSymbol;Arial Unicode MS"/>
      <w:sz w:val="18"/>
      <w:szCs w:val="18"/>
      <w:highlight w:val="white"/>
      <w:lang w:val="fr-FR"/>
    </w:rPr>
  </w:style>
  <w:style w:type="character" w:styleId="WW8Num12z0">
    <w:name w:val="WW8Num12z0"/>
    <w:qFormat/>
    <w:rPr>
      <w:rFonts w:ascii="Symbol" w:hAnsi="Symbol" w:cs="StarSymbol;Arial Unicode MS"/>
      <w:sz w:val="18"/>
      <w:szCs w:val="18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FootnoteCharacters">
    <w:name w:val="Footnote Characters"/>
    <w:qFormat/>
    <w:rPr/>
  </w:style>
  <w:style w:type="character" w:styleId="Bullets">
    <w:name w:val="Bullet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InternetLink">
    <w:name w:val="Internet Link"/>
    <w:qFormat/>
    <w:rPr>
      <w:color w:val="000000"/>
      <w:u w:val="single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EndnoteCharacters">
    <w:name w:val="Endnote Characters"/>
    <w:qFormat/>
    <w:rPr/>
  </w:style>
  <w:style w:type="character" w:styleId="WWAbsatzStandardschriftart111">
    <w:name w:val="WW-Absatz-Standardschriftart111"/>
    <w:qFormat/>
    <w:rPr/>
  </w:style>
  <w:style w:type="character" w:styleId="ListLabel1">
    <w:name w:val="ListLabel 1"/>
    <w:qFormat/>
    <w:rPr>
      <w:rFonts w:cs="Symbol"/>
      <w:sz w:val="18"/>
      <w:szCs w:val="18"/>
      <w:highlight w:val="white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hd w:fill="FFFFFF" w:val="clear"/>
      <w:spacing w:before="240" w:after="120"/>
    </w:pPr>
    <w:rPr>
      <w:rFonts w:ascii="Liberation Sans;Arial" w:hAnsi="Liberation Sans;Arial" w:eastAsia="DejaVu Sans" w:cs="Lohit Hindi"/>
      <w:sz w:val="28"/>
      <w:szCs w:val="28"/>
    </w:rPr>
  </w:style>
  <w:style w:type="paragraph" w:styleId="Corpsdetexte">
    <w:name w:val="Body Text"/>
    <w:basedOn w:val="Normal"/>
    <w:pPr>
      <w:shd w:fill="FFFFFF" w:val="clear"/>
      <w:spacing w:before="0" w:after="120"/>
    </w:pPr>
    <w:rPr/>
  </w:style>
  <w:style w:type="paragraph" w:styleId="Liste">
    <w:name w:val="List"/>
    <w:basedOn w:val="TextBody"/>
    <w:pPr>
      <w:shd w:fill="FFFFFF" w:val="clear"/>
    </w:pPr>
    <w:rPr>
      <w:rFonts w:cs="Tahoma;Lucidasans"/>
    </w:rPr>
  </w:style>
  <w:style w:type="paragraph" w:styleId="Lgende">
    <w:name w:val="Caption"/>
    <w:basedOn w:val="Normal"/>
    <w:qFormat/>
    <w:pPr>
      <w:suppressLineNumbers/>
      <w:shd w:fill="FFFFFF" w:val="clear"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Gargi-1.2b"/>
    </w:rPr>
  </w:style>
  <w:style w:type="paragraph" w:styleId="TextBody">
    <w:name w:val="Text Body"/>
    <w:basedOn w:val="Normal"/>
    <w:qFormat/>
    <w:pPr>
      <w:shd w:fill="FFFFFF" w:val="clear"/>
      <w:spacing w:before="0" w:after="120"/>
    </w:pPr>
    <w:rPr>
      <w:highlight w:val="white"/>
    </w:rPr>
  </w:style>
  <w:style w:type="paragraph" w:styleId="Contenudetableau">
    <w:name w:val="Contenu de tableau"/>
    <w:basedOn w:val="Normal"/>
    <w:qFormat/>
    <w:pPr>
      <w:keepLines/>
      <w:suppressLineNumbers/>
      <w:shd w:fill="FFFFCC" w:val="clear"/>
      <w:spacing w:before="0" w:after="0"/>
      <w:ind w:left="28" w:right="28" w:hanging="0"/>
      <w:jc w:val="center"/>
    </w:pPr>
    <w:rPr>
      <w:shadow/>
      <w:highlight w:val="yellow"/>
    </w:rPr>
  </w:style>
  <w:style w:type="paragraph" w:styleId="Titredetableau">
    <w:name w:val="Titre de tableau"/>
    <w:basedOn w:val="Contenudetableau"/>
    <w:qFormat/>
    <w:pPr>
      <w:suppressLineNumbers/>
      <w:shd w:fill="FFFFCC" w:val="clear"/>
      <w:jc w:val="center"/>
    </w:pPr>
    <w:rPr>
      <w:b/>
      <w:bCs/>
      <w:i/>
      <w:iCs/>
    </w:rPr>
  </w:style>
  <w:style w:type="paragraph" w:styleId="Rpertoire">
    <w:name w:val="Répertoire"/>
    <w:basedOn w:val="Normal"/>
    <w:qFormat/>
    <w:pPr>
      <w:suppressLineNumbers/>
      <w:shd w:fill="FFFFFF" w:val="clear"/>
    </w:pPr>
    <w:rPr>
      <w:rFonts w:cs="Tahoma;Lucidasans"/>
    </w:rPr>
  </w:style>
  <w:style w:type="paragraph" w:styleId="Lignehorizontale">
    <w:name w:val="Ligne horizontale"/>
    <w:basedOn w:val="Normal"/>
    <w:next w:val="Corpsdetexte"/>
    <w:qFormat/>
    <w:pPr>
      <w:pBdr>
        <w:bottom w:val="double" w:sz="2" w:space="0" w:color="808080"/>
      </w:pBdr>
      <w:shd w:fill="FFFFFF" w:val="clear"/>
      <w:spacing w:before="0" w:after="283"/>
    </w:pPr>
    <w:rPr>
      <w:sz w:val="12"/>
    </w:rPr>
  </w:style>
  <w:style w:type="paragraph" w:styleId="Texteprformat">
    <w:name w:val="Texte préformaté"/>
    <w:basedOn w:val="Normal"/>
    <w:qFormat/>
    <w:pPr>
      <w:shd w:fill="FFFFFF" w:val="clear"/>
      <w:spacing w:before="0" w:after="0"/>
    </w:pPr>
    <w:rPr>
      <w:rFonts w:ascii="DejaVu Sans Mono" w:hAnsi="DejaVu Sans Mono" w:eastAsia="Droid Sans Fallback" w:cs="DejaVu Sans Mono"/>
      <w:sz w:val="20"/>
      <w:szCs w:val="20"/>
    </w:rPr>
  </w:style>
  <w:style w:type="paragraph" w:styleId="TextBodyIndent">
    <w:name w:val="Text Body Indent"/>
    <w:basedOn w:val="TextBody"/>
    <w:qFormat/>
    <w:pPr>
      <w:shd w:fill="FFFFFF" w:val="clear"/>
      <w:ind w:left="283" w:right="0" w:hanging="0"/>
    </w:pPr>
    <w:rPr/>
  </w:style>
  <w:style w:type="paragraph" w:styleId="Retraitdeliste">
    <w:name w:val="Retrait de liste"/>
    <w:basedOn w:val="TextBody"/>
    <w:qFormat/>
    <w:pPr>
      <w:shd w:fill="FFFFFF" w:val="clear"/>
      <w:tabs>
        <w:tab w:val="left" w:pos="0" w:leader="none"/>
      </w:tabs>
      <w:ind w:left="2835" w:right="0" w:hanging="2551"/>
    </w:pPr>
    <w:rPr/>
  </w:style>
  <w:style w:type="paragraph" w:styleId="Retraitdepremireligne">
    <w:name w:val="Body Text First Indent"/>
    <w:basedOn w:val="TextBody"/>
    <w:pPr>
      <w:shd w:fill="FFFFFF" w:val="clear"/>
      <w:ind w:left="0" w:right="0" w:firstLine="283"/>
    </w:pPr>
    <w:rPr/>
  </w:style>
  <w:style w:type="paragraph" w:styleId="Alinangatif">
    <w:name w:val="Alinéa négatif"/>
    <w:basedOn w:val="TextBody"/>
    <w:qFormat/>
    <w:pPr>
      <w:shd w:fill="FFFFFF" w:val="clear"/>
      <w:tabs>
        <w:tab w:val="left" w:pos="0" w:leader="none"/>
      </w:tabs>
      <w:ind w:left="567" w:right="0" w:hanging="283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colas@legaillart.com" TargetMode="External"/><Relationship Id="rId3" Type="http://schemas.openxmlformats.org/officeDocument/2006/relationships/hyperlink" Target="http://www.mybestpro.com/" TargetMode="External"/><Relationship Id="rId4" Type="http://schemas.openxmlformats.org/officeDocument/2006/relationships/hyperlink" Target="http://www.fia-net-group.com/" TargetMode="External"/><Relationship Id="rId5" Type="http://schemas.openxmlformats.org/officeDocument/2006/relationships/hyperlink" Target="http://www.credit-agricole.com/" TargetMode="External"/><Relationship Id="rId6" Type="http://schemas.openxmlformats.org/officeDocument/2006/relationships/hyperlink" Target="http://www.cloudmark.com/" TargetMode="External"/><Relationship Id="rId7" Type="http://schemas.openxmlformats.org/officeDocument/2006/relationships/hyperlink" Target="http://www.mondadori.fr/" TargetMode="External"/><Relationship Id="rId8" Type="http://schemas.openxmlformats.org/officeDocument/2006/relationships/hyperlink" Target="http://www.boonty.com/" TargetMode="External"/><Relationship Id="rId9" Type="http://schemas.openxmlformats.org/officeDocument/2006/relationships/hyperlink" Target="http://www.boonty.com/" TargetMode="External"/><Relationship Id="rId10" Type="http://schemas.openxmlformats.org/officeDocument/2006/relationships/hyperlink" Target="http://www.norbert-dentressangle.fr/" TargetMode="External"/><Relationship Id="rId11" Type="http://schemas.openxmlformats.org/officeDocument/2006/relationships/hyperlink" Target="http://www.ifrance.com/" TargetMode="External"/><Relationship Id="rId12" Type="http://schemas.openxmlformats.org/officeDocument/2006/relationships/hyperlink" Target="http://www.accld.com/" TargetMode="External"/><Relationship Id="rId13" Type="http://schemas.openxmlformats.org/officeDocument/2006/relationships/hyperlink" Target="http://www.suffolk.ac.uk/" TargetMode="External"/><Relationship Id="rId14" Type="http://schemas.openxmlformats.org/officeDocument/2006/relationships/hyperlink" Target="http://tourmentine.com/" TargetMode="External"/><Relationship Id="rId15" Type="http://schemas.openxmlformats.org/officeDocument/2006/relationships/hyperlink" Target="http://www.mplayerhq.hu/" TargetMode="External"/><Relationship Id="rId16" Type="http://schemas.openxmlformats.org/officeDocument/2006/relationships/hyperlink" Target="http://tma.tourmentine.com/" TargetMode="External"/><Relationship Id="rId17" Type="http://schemas.openxmlformats.org/officeDocument/2006/relationships/hyperlink" Target="http://www.aballo.fr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946</TotalTime>
  <Application>LibreOffice/5.1.6.2.0$Linux_X86_64 LibreOffice_project/10m0$Build-2</Application>
  <Pages>2</Pages>
  <Words>801</Words>
  <Characters>4816</Characters>
  <CharactersWithSpaces>5542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2004-08-05T14:30:53Z</dcterms:created>
  <dc:creator/>
  <dc:description/>
  <dc:language>fr-FR</dc:language>
  <cp:lastModifiedBy/>
  <cp:lastPrinted>2005-05-26T13:05:00Z</cp:lastPrinted>
  <dcterms:modified xsi:type="dcterms:W3CDTF">2016-12-31T19:19:41Z</dcterms:modified>
  <cp:revision>32</cp:revision>
  <dc:subject/>
  <dc:title/>
</cp:coreProperties>
</file>