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E54" w:rsidRPr="00F06AC7" w:rsidRDefault="00F67E5C" w:rsidP="00D22E54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lang w:val="en-US"/>
        </w:rPr>
      </w:pPr>
      <w:bookmarkStart w:id="0" w:name="_GoBack"/>
      <w:bookmarkEnd w:id="0"/>
      <w:r>
        <w:rPr>
          <w:rFonts w:cstheme="minorHAnsi"/>
          <w:b/>
          <w:lang w:val="en-US"/>
        </w:rPr>
        <w:t xml:space="preserve">Table </w:t>
      </w:r>
      <w:r w:rsidR="00154BE3">
        <w:rPr>
          <w:rFonts w:cstheme="minorHAnsi"/>
          <w:b/>
          <w:lang w:val="en-US"/>
        </w:rPr>
        <w:t>1</w:t>
      </w:r>
      <w:r w:rsidR="00D22E54" w:rsidRPr="00F06AC7">
        <w:rPr>
          <w:rFonts w:cstheme="minorHAnsi"/>
          <w:b/>
          <w:lang w:val="en-US"/>
        </w:rPr>
        <w:t>.</w:t>
      </w:r>
      <w:r w:rsidR="00D22E54" w:rsidRPr="00F06AC7">
        <w:rPr>
          <w:rFonts w:cstheme="minorHAnsi"/>
          <w:lang w:val="en-US"/>
        </w:rPr>
        <w:t xml:space="preserve"> </w:t>
      </w:r>
      <w:r w:rsidR="00DC5784" w:rsidRPr="00F06AC7">
        <w:rPr>
          <w:rFonts w:cstheme="minorHAnsi"/>
          <w:lang w:val="en-US"/>
        </w:rPr>
        <w:t xml:space="preserve">Summary of the environmental variables obtained from Copernicus Marine Environment Monitoring Service (CMEMS): Variable acronym </w:t>
      </w:r>
      <w:r w:rsidR="00DC5784">
        <w:rPr>
          <w:rFonts w:cstheme="minorHAnsi"/>
          <w:lang w:val="en-US"/>
        </w:rPr>
        <w:t xml:space="preserve">and Name, Unit, Average value, </w:t>
      </w:r>
      <w:r w:rsidR="00DC5784" w:rsidRPr="00CB008C">
        <w:rPr>
          <w:rFonts w:cstheme="minorHAnsi"/>
          <w:lang w:val="en-US"/>
        </w:rPr>
        <w:t>Minimum</w:t>
      </w:r>
      <w:r w:rsidR="00DC5784">
        <w:rPr>
          <w:rFonts w:cstheme="minorHAnsi"/>
          <w:lang w:val="en-US"/>
        </w:rPr>
        <w:t xml:space="preserve"> value, Maximum value, and Spatial and T</w:t>
      </w:r>
      <w:r w:rsidR="00DC5784" w:rsidRPr="00F06AC7">
        <w:rPr>
          <w:rFonts w:cstheme="minorHAnsi"/>
          <w:lang w:val="en-US"/>
        </w:rPr>
        <w:t>emporal resolution</w:t>
      </w:r>
      <w:r w:rsidR="00DC5784">
        <w:rPr>
          <w:rFonts w:cstheme="minorHAnsi"/>
          <w:lang w:val="en-US"/>
        </w:rPr>
        <w:t>.</w:t>
      </w:r>
    </w:p>
    <w:p w:rsidR="00D22E54" w:rsidRPr="00F06AC7" w:rsidRDefault="00D22E54" w:rsidP="00D22E54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lang w:val="en-US"/>
        </w:rPr>
      </w:pPr>
    </w:p>
    <w:tbl>
      <w:tblPr>
        <w:tblW w:w="1264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"/>
        <w:gridCol w:w="3396"/>
        <w:gridCol w:w="4345"/>
        <w:gridCol w:w="755"/>
        <w:gridCol w:w="755"/>
        <w:gridCol w:w="678"/>
        <w:gridCol w:w="904"/>
        <w:gridCol w:w="904"/>
      </w:tblGrid>
      <w:tr w:rsidR="00DD42AE" w:rsidRPr="00DD42AE" w:rsidTr="00DD42AE">
        <w:trPr>
          <w:trHeight w:val="463"/>
        </w:trPr>
        <w:tc>
          <w:tcPr>
            <w:tcW w:w="908" w:type="dxa"/>
            <w:tcBorders>
              <w:top w:val="single" w:sz="8" w:space="0" w:color="00000A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Variables </w:t>
            </w:r>
            <w:proofErr w:type="spellStart"/>
            <w:r w:rsidRPr="00DD42A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acronym</w:t>
            </w:r>
            <w:proofErr w:type="spellEnd"/>
          </w:p>
        </w:tc>
        <w:tc>
          <w:tcPr>
            <w:tcW w:w="3418" w:type="dxa"/>
            <w:tcBorders>
              <w:top w:val="single" w:sz="8" w:space="0" w:color="00000A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Variable </w:t>
            </w:r>
            <w:proofErr w:type="spellStart"/>
            <w:r w:rsidRPr="00DD42A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name</w:t>
            </w:r>
            <w:proofErr w:type="spellEnd"/>
          </w:p>
        </w:tc>
        <w:tc>
          <w:tcPr>
            <w:tcW w:w="4380" w:type="dxa"/>
            <w:tcBorders>
              <w:top w:val="single" w:sz="8" w:space="0" w:color="00000A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DD42A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Units</w:t>
            </w:r>
            <w:proofErr w:type="spellEnd"/>
          </w:p>
        </w:tc>
        <w:tc>
          <w:tcPr>
            <w:tcW w:w="755" w:type="dxa"/>
            <w:tcBorders>
              <w:top w:val="single" w:sz="8" w:space="0" w:color="00000A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DD42A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Average</w:t>
            </w:r>
            <w:proofErr w:type="spellEnd"/>
          </w:p>
        </w:tc>
        <w:tc>
          <w:tcPr>
            <w:tcW w:w="755" w:type="dxa"/>
            <w:tcBorders>
              <w:top w:val="single" w:sz="8" w:space="0" w:color="00000A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 Min</w:t>
            </w:r>
          </w:p>
        </w:tc>
        <w:tc>
          <w:tcPr>
            <w:tcW w:w="678" w:type="dxa"/>
            <w:tcBorders>
              <w:top w:val="single" w:sz="8" w:space="0" w:color="00000A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 Max</w:t>
            </w:r>
          </w:p>
        </w:tc>
        <w:tc>
          <w:tcPr>
            <w:tcW w:w="875" w:type="dxa"/>
            <w:tcBorders>
              <w:top w:val="single" w:sz="8" w:space="0" w:color="00000A"/>
              <w:left w:val="nil"/>
              <w:bottom w:val="single" w:sz="8" w:space="0" w:color="00000A"/>
              <w:right w:val="nil"/>
            </w:tcBorders>
            <w:shd w:val="clear" w:color="auto" w:fill="auto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DD42A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Spatial</w:t>
            </w:r>
            <w:proofErr w:type="spellEnd"/>
            <w:r w:rsidRPr="00DD42A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DD42A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resolution</w:t>
            </w:r>
            <w:proofErr w:type="spellEnd"/>
          </w:p>
        </w:tc>
        <w:tc>
          <w:tcPr>
            <w:tcW w:w="875" w:type="dxa"/>
            <w:tcBorders>
              <w:top w:val="single" w:sz="8" w:space="0" w:color="00000A"/>
              <w:left w:val="nil"/>
              <w:bottom w:val="single" w:sz="8" w:space="0" w:color="00000A"/>
              <w:right w:val="nil"/>
            </w:tcBorders>
            <w:shd w:val="clear" w:color="auto" w:fill="auto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Temporal </w:t>
            </w:r>
            <w:proofErr w:type="spellStart"/>
            <w:r w:rsidRPr="00DD42A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resolution</w:t>
            </w:r>
            <w:proofErr w:type="spellEnd"/>
          </w:p>
        </w:tc>
      </w:tr>
      <w:tr w:rsidR="00DD42AE" w:rsidRPr="00DD42AE" w:rsidTr="00DD42AE">
        <w:trPr>
          <w:trHeight w:val="463"/>
        </w:trPr>
        <w:tc>
          <w:tcPr>
            <w:tcW w:w="908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DD42A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Depth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Depth</w:t>
            </w:r>
            <w:proofErr w:type="spellEnd"/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m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3732.41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6476.67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45.357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auto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30 </w:t>
            </w:r>
            <w:proofErr w:type="spellStart"/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arc-seconds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auto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-</w:t>
            </w:r>
          </w:p>
        </w:tc>
      </w:tr>
      <w:tr w:rsidR="00DD42AE" w:rsidRPr="00DD42AE" w:rsidTr="00DD42AE">
        <w:trPr>
          <w:trHeight w:val="687"/>
        </w:trPr>
        <w:tc>
          <w:tcPr>
            <w:tcW w:w="908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DD42A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Distance</w:t>
            </w:r>
            <w:proofErr w:type="spellEnd"/>
            <w:r w:rsidRPr="00DD42A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 to </w:t>
            </w:r>
            <w:proofErr w:type="spellStart"/>
            <w:r w:rsidRPr="00DD42A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the</w:t>
            </w:r>
            <w:proofErr w:type="spellEnd"/>
            <w:r w:rsidRPr="00DD42A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DD42A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coast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Distance</w:t>
            </w:r>
            <w:proofErr w:type="spellEnd"/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Km*1000 (</w:t>
            </w:r>
            <w:proofErr w:type="spellStart"/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Euclidean</w:t>
            </w:r>
            <w:proofErr w:type="spellEnd"/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distance</w:t>
            </w:r>
            <w:proofErr w:type="spellEnd"/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8.907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0.059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23.026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auto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5 </w:t>
            </w:r>
            <w:proofErr w:type="spellStart"/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arcmin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auto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-</w:t>
            </w:r>
          </w:p>
        </w:tc>
      </w:tr>
      <w:tr w:rsidR="00DD42AE" w:rsidRPr="00DD42AE" w:rsidTr="00DD42AE">
        <w:trPr>
          <w:trHeight w:val="463"/>
        </w:trPr>
        <w:tc>
          <w:tcPr>
            <w:tcW w:w="908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SST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Sea Surface </w:t>
            </w:r>
            <w:proofErr w:type="spellStart"/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Temperature</w:t>
            </w:r>
            <w:proofErr w:type="spellEnd"/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ºC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25.276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16.69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29.636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auto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0.25º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auto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Daily</w:t>
            </w:r>
            <w:proofErr w:type="spellEnd"/>
          </w:p>
        </w:tc>
      </w:tr>
      <w:tr w:rsidR="00DD42AE" w:rsidRPr="00DD42AE" w:rsidTr="00DD42AE">
        <w:trPr>
          <w:trHeight w:val="294"/>
        </w:trPr>
        <w:tc>
          <w:tcPr>
            <w:tcW w:w="908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Sal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Salinity</w:t>
            </w:r>
            <w:proofErr w:type="spellEnd"/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psu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34.371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26.943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36.453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auto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0.25º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auto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Monthly</w:t>
            </w:r>
            <w:proofErr w:type="spellEnd"/>
          </w:p>
        </w:tc>
      </w:tr>
      <w:tr w:rsidR="00DD42AE" w:rsidRPr="00DD42AE" w:rsidTr="00DD42AE">
        <w:trPr>
          <w:trHeight w:val="463"/>
        </w:trPr>
        <w:tc>
          <w:tcPr>
            <w:tcW w:w="908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SSH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Sea Surface </w:t>
            </w:r>
            <w:proofErr w:type="spellStart"/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Height</w:t>
            </w:r>
            <w:proofErr w:type="spellEnd"/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m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0.246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-0.001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0.627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auto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0.25º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auto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Daily</w:t>
            </w:r>
            <w:proofErr w:type="spellEnd"/>
          </w:p>
        </w:tc>
      </w:tr>
      <w:tr w:rsidR="00DD42AE" w:rsidRPr="00DD42AE" w:rsidTr="00DD42AE">
        <w:trPr>
          <w:trHeight w:val="687"/>
        </w:trPr>
        <w:tc>
          <w:tcPr>
            <w:tcW w:w="908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DD42A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Chl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Chlorophyll</w:t>
            </w:r>
            <w:proofErr w:type="spellEnd"/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concentration</w:t>
            </w:r>
            <w:proofErr w:type="spellEnd"/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mg.m-3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0.217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0.024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1.83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auto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0.25º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auto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Monthly</w:t>
            </w:r>
            <w:proofErr w:type="spellEnd"/>
          </w:p>
        </w:tc>
      </w:tr>
      <w:tr w:rsidR="00DD42AE" w:rsidRPr="00DD42AE" w:rsidTr="00DD42AE">
        <w:trPr>
          <w:trHeight w:val="463"/>
        </w:trPr>
        <w:tc>
          <w:tcPr>
            <w:tcW w:w="908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DD42A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Phy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Phytoplankton</w:t>
            </w:r>
            <w:proofErr w:type="spellEnd"/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mg.m-3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1.611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0.427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15.369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auto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0.25º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auto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Monthly</w:t>
            </w:r>
            <w:proofErr w:type="spellEnd"/>
          </w:p>
        </w:tc>
      </w:tr>
      <w:tr w:rsidR="00DD42AE" w:rsidRPr="00DD42AE" w:rsidTr="00DD42AE">
        <w:trPr>
          <w:trHeight w:val="687"/>
        </w:trPr>
        <w:tc>
          <w:tcPr>
            <w:tcW w:w="908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O2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Oxygen</w:t>
            </w:r>
            <w:proofErr w:type="spellEnd"/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Concentration</w:t>
            </w:r>
            <w:proofErr w:type="spellEnd"/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mg/l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209.613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193.605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252.1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auto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0.25º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auto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Monthly</w:t>
            </w:r>
            <w:proofErr w:type="spellEnd"/>
          </w:p>
        </w:tc>
      </w:tr>
      <w:tr w:rsidR="00DD42AE" w:rsidRPr="00DD42AE" w:rsidTr="00DD42AE">
        <w:trPr>
          <w:trHeight w:val="294"/>
        </w:trPr>
        <w:tc>
          <w:tcPr>
            <w:tcW w:w="908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Ni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Nitrate</w:t>
            </w:r>
            <w:proofErr w:type="spellEnd"/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mg/l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4.785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20.173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auto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0.25º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auto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Monthly</w:t>
            </w:r>
            <w:proofErr w:type="spellEnd"/>
          </w:p>
        </w:tc>
      </w:tr>
      <w:tr w:rsidR="00DD42AE" w:rsidRPr="00DD42AE" w:rsidTr="00DD42AE">
        <w:trPr>
          <w:trHeight w:val="294"/>
        </w:trPr>
        <w:tc>
          <w:tcPr>
            <w:tcW w:w="908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DD42A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Vel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Velocity</w:t>
            </w:r>
            <w:proofErr w:type="spellEnd"/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m/s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0.247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0.001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1.161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auto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0.25º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auto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Monthly</w:t>
            </w:r>
            <w:proofErr w:type="spellEnd"/>
          </w:p>
        </w:tc>
      </w:tr>
      <w:tr w:rsidR="00DD42AE" w:rsidRPr="00DD42AE" w:rsidTr="00DD42AE">
        <w:trPr>
          <w:trHeight w:val="463"/>
        </w:trPr>
        <w:tc>
          <w:tcPr>
            <w:tcW w:w="908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DD42A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Ke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Kinetic</w:t>
            </w:r>
            <w:proofErr w:type="spellEnd"/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energy</w:t>
            </w:r>
            <w:proofErr w:type="spellEnd"/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m/s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0.046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0.674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auto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0.25º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auto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Monthly</w:t>
            </w:r>
            <w:proofErr w:type="spellEnd"/>
          </w:p>
        </w:tc>
      </w:tr>
      <w:tr w:rsidR="00DD42AE" w:rsidRPr="00DD42AE" w:rsidTr="00DD42AE">
        <w:trPr>
          <w:trHeight w:val="294"/>
        </w:trPr>
        <w:tc>
          <w:tcPr>
            <w:tcW w:w="908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DD42A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Heading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Direction</w:t>
            </w:r>
            <w:proofErr w:type="spellEnd"/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of </w:t>
            </w:r>
            <w:proofErr w:type="spellStart"/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the</w:t>
            </w:r>
            <w:proofErr w:type="spellEnd"/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current</w:t>
            </w:r>
            <w:proofErr w:type="spellEnd"/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degrees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213.341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359.85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auto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0.25º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auto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Monthly</w:t>
            </w:r>
            <w:proofErr w:type="spellEnd"/>
          </w:p>
        </w:tc>
      </w:tr>
      <w:tr w:rsidR="00DD42AE" w:rsidRPr="00856297" w:rsidTr="00DD42AE">
        <w:trPr>
          <w:trHeight w:val="463"/>
        </w:trPr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DD42A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Type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DD4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Type of set (Dolphin vs. Floating object vs. School)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DD42AE" w:rsidRPr="00DD42AE" w:rsidRDefault="00DD42AE" w:rsidP="008562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Considered </w:t>
            </w:r>
            <w:r w:rsidR="0085629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as</w:t>
            </w:r>
            <w:r w:rsidR="007334B3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C2247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a factor</w:t>
            </w: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in </w:t>
            </w:r>
            <w:r w:rsidR="00C2247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the estimation</w:t>
            </w: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and as a dummy variable </w:t>
            </w:r>
            <w:r w:rsidR="00062ED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(0,1) </w:t>
            </w:r>
            <w:r w:rsidRPr="00DD42A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in</w:t>
            </w:r>
            <w:r w:rsidR="00C2247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the prediction 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2AE" w:rsidRPr="00DD42AE" w:rsidRDefault="00DD42AE" w:rsidP="00DD42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2AE" w:rsidRPr="00DD42AE" w:rsidRDefault="00DD42AE" w:rsidP="00DD42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2AE" w:rsidRPr="00DD42AE" w:rsidRDefault="00DD42AE" w:rsidP="00DD42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2AE" w:rsidRPr="00DD42AE" w:rsidRDefault="00DD42AE" w:rsidP="00DD42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2AE" w:rsidRPr="00DD42AE" w:rsidRDefault="00DD42AE" w:rsidP="00DD42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D42AE">
              <w:rPr>
                <w:rFonts w:ascii="Calibri" w:eastAsia="Times New Roman" w:hAnsi="Calibri" w:cs="Calibri"/>
                <w:color w:val="000000"/>
                <w:lang w:val="en-US" w:eastAsia="es-ES"/>
              </w:rPr>
              <w:t> </w:t>
            </w:r>
          </w:p>
        </w:tc>
      </w:tr>
    </w:tbl>
    <w:p w:rsidR="00D22E54" w:rsidRPr="00F06AC7" w:rsidRDefault="00D22E54">
      <w:pPr>
        <w:rPr>
          <w:rFonts w:cstheme="minorHAnsi"/>
          <w:lang w:val="en-US"/>
        </w:rPr>
      </w:pPr>
    </w:p>
    <w:sectPr w:rsidR="00D22E54" w:rsidRPr="00F06AC7" w:rsidSect="00DD42A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E54"/>
    <w:rsid w:val="00062ED5"/>
    <w:rsid w:val="00154BE3"/>
    <w:rsid w:val="007334B3"/>
    <w:rsid w:val="007979D1"/>
    <w:rsid w:val="00856297"/>
    <w:rsid w:val="008E7845"/>
    <w:rsid w:val="009664B4"/>
    <w:rsid w:val="009972DD"/>
    <w:rsid w:val="00A37CC5"/>
    <w:rsid w:val="00C2247E"/>
    <w:rsid w:val="00D22E54"/>
    <w:rsid w:val="00DC5784"/>
    <w:rsid w:val="00DD42AE"/>
    <w:rsid w:val="00F06AC7"/>
    <w:rsid w:val="00F0720F"/>
    <w:rsid w:val="00F6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E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E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Nerea</dc:creator>
  <cp:lastModifiedBy>Nerea</cp:lastModifiedBy>
  <cp:revision>2</cp:revision>
  <dcterms:created xsi:type="dcterms:W3CDTF">2020-07-03T11:53:00Z</dcterms:created>
  <dcterms:modified xsi:type="dcterms:W3CDTF">2020-07-03T11:53:00Z</dcterms:modified>
</cp:coreProperties>
</file>