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A8E14" w14:textId="77777777" w:rsidR="00D029D9" w:rsidRDefault="009D2060">
      <w:r>
        <w:t>Lab 1: Pressure Transducer Calibration</w:t>
      </w:r>
    </w:p>
    <w:p w14:paraId="5618307B" w14:textId="6B94A1DB" w:rsidR="009D2060" w:rsidRDefault="009D2060">
      <w:r>
        <w:t>Sections:</w:t>
      </w:r>
    </w:p>
    <w:p w14:paraId="64FC0877" w14:textId="17B6F270" w:rsidR="007B7C69" w:rsidRDefault="009D2060" w:rsidP="007B7C69">
      <w:pPr>
        <w:pStyle w:val="ListParagraph"/>
        <w:numPr>
          <w:ilvl w:val="0"/>
          <w:numId w:val="1"/>
        </w:numPr>
      </w:pPr>
      <w:r>
        <w:t>Introduction</w:t>
      </w:r>
    </w:p>
    <w:p w14:paraId="607F828F" w14:textId="6D261FBB" w:rsidR="00021F8E" w:rsidRPr="00021F8E" w:rsidRDefault="00021F8E" w:rsidP="00021F8E">
      <w:pPr>
        <w:pStyle w:val="ListParagraph"/>
        <w:numPr>
          <w:ilvl w:val="0"/>
          <w:numId w:val="2"/>
        </w:numPr>
        <w:jc w:val="center"/>
        <w:rPr>
          <w:b/>
        </w:rPr>
      </w:pPr>
      <w:r w:rsidRPr="00021F8E">
        <w:rPr>
          <w:b/>
        </w:rPr>
        <w:t>Introduction</w:t>
      </w:r>
    </w:p>
    <w:p w14:paraId="3AB85601" w14:textId="0D4A9247" w:rsidR="007B7C69" w:rsidRDefault="0063614D" w:rsidP="007B7C69">
      <w:r>
        <w:t>This is a report on the data collected</w:t>
      </w:r>
      <w:r w:rsidR="00655D1B">
        <w:t xml:space="preserve"> in session one</w:t>
      </w:r>
      <w:r>
        <w:t xml:space="preserve"> on Wednesday, January 24</w:t>
      </w:r>
      <w:r w:rsidRPr="0063614D">
        <w:rPr>
          <w:vertAlign w:val="superscript"/>
        </w:rPr>
        <w:t>th</w:t>
      </w:r>
      <w:r>
        <w:t xml:space="preserve"> that </w:t>
      </w:r>
      <w:r w:rsidR="00655D1B">
        <w:t>analyzes</w:t>
      </w:r>
      <w:r>
        <w:t xml:space="preserve"> the pressure and current recorded from both the transducer and manometer while varying the flow velocity in the wind tunnel. Two sets of data were recorded, one while increasing flow velocity, and one while decreasing the flow velocity. Over the course of the report, these two sets of data will be compared and</w:t>
      </w:r>
      <w:r w:rsidR="00BB2ACC">
        <w:t xml:space="preserve"> hereafter</w:t>
      </w:r>
      <w:r>
        <w:t xml:space="preserve"> referred to as simply ‘increasing’ or ‘decreasing</w:t>
      </w:r>
      <w:r w:rsidR="00BB2ACC">
        <w:t>’.</w:t>
      </w:r>
    </w:p>
    <w:p w14:paraId="76EB78D9" w14:textId="3616A1E7" w:rsidR="009D2060" w:rsidRDefault="009D2060" w:rsidP="009D2060">
      <w:pPr>
        <w:pStyle w:val="ListParagraph"/>
        <w:numPr>
          <w:ilvl w:val="0"/>
          <w:numId w:val="1"/>
        </w:numPr>
      </w:pPr>
      <w:r>
        <w:t>Current vs. Pressure plots and hysteresis analysis</w:t>
      </w:r>
    </w:p>
    <w:p w14:paraId="1D4DF43C" w14:textId="19B1FA81" w:rsidR="009D2060" w:rsidRPr="00655D1B" w:rsidRDefault="009D2060" w:rsidP="009D2060">
      <w:pPr>
        <w:pStyle w:val="ListParagraph"/>
        <w:numPr>
          <w:ilvl w:val="1"/>
          <w:numId w:val="1"/>
        </w:numPr>
        <w:rPr>
          <w:color w:val="538135" w:themeColor="accent6" w:themeShade="BF"/>
        </w:rPr>
      </w:pPr>
      <w:r w:rsidRPr="00655D1B">
        <w:rPr>
          <w:color w:val="538135" w:themeColor="accent6" w:themeShade="BF"/>
        </w:rPr>
        <w:t>Increased flow velocity and then decreased flow velocity</w:t>
      </w:r>
    </w:p>
    <w:p w14:paraId="5BE3E713" w14:textId="6E5C1C9F" w:rsidR="00BB2ACC" w:rsidRPr="00655D1B" w:rsidRDefault="00BB2ACC" w:rsidP="009D2060">
      <w:pPr>
        <w:pStyle w:val="ListParagraph"/>
        <w:numPr>
          <w:ilvl w:val="1"/>
          <w:numId w:val="1"/>
        </w:numPr>
        <w:rPr>
          <w:color w:val="538135" w:themeColor="accent6" w:themeShade="BF"/>
        </w:rPr>
      </w:pPr>
      <w:r w:rsidRPr="00655D1B">
        <w:rPr>
          <w:color w:val="538135" w:themeColor="accent6" w:themeShade="BF"/>
        </w:rPr>
        <w:t>NEED TO TALK ABOUT THE MANOMETER PRESSURE CALCULATION AND DO THE EQUATION FORMAT</w:t>
      </w:r>
      <w:r w:rsidR="00CE70B5" w:rsidRPr="00655D1B">
        <w:rPr>
          <w:color w:val="538135" w:themeColor="accent6" w:themeShade="BF"/>
        </w:rPr>
        <w:t xml:space="preserve"> </w:t>
      </w:r>
      <w:proofErr w:type="gramStart"/>
      <w:r w:rsidR="00CE70B5" w:rsidRPr="00655D1B">
        <w:rPr>
          <w:color w:val="538135" w:themeColor="accent6" w:themeShade="BF"/>
        </w:rPr>
        <w:t>and also</w:t>
      </w:r>
      <w:proofErr w:type="gramEnd"/>
      <w:r w:rsidR="00CE70B5" w:rsidRPr="00655D1B">
        <w:rPr>
          <w:color w:val="538135" w:themeColor="accent6" w:themeShade="BF"/>
        </w:rPr>
        <w:t xml:space="preserve"> need CONSTANTS AND GIVEN VARIABLES</w:t>
      </w:r>
    </w:p>
    <w:p w14:paraId="5EC2E0CB" w14:textId="50C9D104" w:rsidR="00A137B2" w:rsidRPr="00655D1B" w:rsidRDefault="00A137B2" w:rsidP="009D2060">
      <w:pPr>
        <w:pStyle w:val="ListParagraph"/>
        <w:numPr>
          <w:ilvl w:val="1"/>
          <w:numId w:val="1"/>
        </w:numPr>
        <w:rPr>
          <w:color w:val="538135" w:themeColor="accent6" w:themeShade="BF"/>
        </w:rPr>
      </w:pPr>
      <w:r w:rsidRPr="00655D1B">
        <w:rPr>
          <w:color w:val="538135" w:themeColor="accent6" w:themeShade="BF"/>
        </w:rPr>
        <w:t>The pressure vs. pressure graph slope close to one because calibrated correctly (not much deviation)</w:t>
      </w:r>
    </w:p>
    <w:p w14:paraId="4AA08AD4" w14:textId="20B346C4" w:rsidR="00DD2670" w:rsidRDefault="00DD2670" w:rsidP="009D2060">
      <w:pPr>
        <w:pStyle w:val="ListParagraph"/>
        <w:numPr>
          <w:ilvl w:val="1"/>
          <w:numId w:val="1"/>
        </w:numPr>
      </w:pPr>
      <w:r>
        <w:t>Show the calibration factors, supply the report with the slopes of the fit lines</w:t>
      </w:r>
    </w:p>
    <w:p w14:paraId="26453399" w14:textId="47051235" w:rsidR="009D2060" w:rsidRDefault="009D2060" w:rsidP="009D2060">
      <w:pPr>
        <w:pStyle w:val="ListParagraph"/>
        <w:numPr>
          <w:ilvl w:val="1"/>
          <w:numId w:val="1"/>
        </w:numPr>
      </w:pPr>
      <w:r>
        <w:t>No hysteresis? Maybe include a calculation using the source to show minimal hysteresis</w:t>
      </w:r>
    </w:p>
    <w:p w14:paraId="28986488" w14:textId="35EB66D3" w:rsidR="00DD2670" w:rsidRDefault="00DD2670" w:rsidP="00DD2670">
      <w:pPr>
        <w:pStyle w:val="ListParagraph"/>
        <w:numPr>
          <w:ilvl w:val="2"/>
          <w:numId w:val="1"/>
        </w:numPr>
      </w:pPr>
      <w:r>
        <w:t>Use the linear fit lines, find the horizontal midpoint of the lines, then the vertical midpoint between those two. Use the Current vs. Manometer graph for the hysteresis, as that is the same graph to show the calibration factors</w:t>
      </w:r>
    </w:p>
    <w:p w14:paraId="70412D50" w14:textId="3907D34F" w:rsidR="00DD2670" w:rsidRPr="00655D1B" w:rsidRDefault="00DD2670" w:rsidP="00DD2670">
      <w:pPr>
        <w:pStyle w:val="ListParagraph"/>
        <w:numPr>
          <w:ilvl w:val="2"/>
          <w:numId w:val="1"/>
        </w:numPr>
        <w:rPr>
          <w:color w:val="538135" w:themeColor="accent6" w:themeShade="BF"/>
        </w:rPr>
      </w:pPr>
      <w:r w:rsidRPr="00655D1B">
        <w:rPr>
          <w:color w:val="538135" w:themeColor="accent6" w:themeShade="BF"/>
        </w:rPr>
        <w:t>Not much difference between the calibration factors (slopes) so the inaccuracy/hysteresis/difference in the pressures is most likely predominantly from human error</w:t>
      </w:r>
    </w:p>
    <w:p w14:paraId="7C4242DB" w14:textId="278BEED3" w:rsidR="00DD2670" w:rsidRPr="00655D1B" w:rsidRDefault="00DD2670" w:rsidP="00DD2670">
      <w:pPr>
        <w:pStyle w:val="ListParagraph"/>
        <w:numPr>
          <w:ilvl w:val="3"/>
          <w:numId w:val="1"/>
        </w:numPr>
        <w:rPr>
          <w:color w:val="538135" w:themeColor="accent6" w:themeShade="BF"/>
        </w:rPr>
      </w:pPr>
      <w:r w:rsidRPr="00655D1B">
        <w:rPr>
          <w:color w:val="538135" w:themeColor="accent6" w:themeShade="BF"/>
        </w:rPr>
        <w:t>Talk about human error</w:t>
      </w:r>
    </w:p>
    <w:p w14:paraId="3E55DE88" w14:textId="4448B8B6" w:rsidR="00DD2670" w:rsidRPr="00655D1B" w:rsidRDefault="00DD2670" w:rsidP="00DD2670">
      <w:pPr>
        <w:pStyle w:val="ListParagraph"/>
        <w:numPr>
          <w:ilvl w:val="4"/>
          <w:numId w:val="1"/>
        </w:numPr>
        <w:rPr>
          <w:color w:val="538135" w:themeColor="accent6" w:themeShade="BF"/>
        </w:rPr>
      </w:pPr>
      <w:r w:rsidRPr="00655D1B">
        <w:rPr>
          <w:color w:val="538135" w:themeColor="accent6" w:themeShade="BF"/>
        </w:rPr>
        <w:t>Flipping the flow velocity switch (fan tilt)</w:t>
      </w:r>
    </w:p>
    <w:p w14:paraId="0DBD716D" w14:textId="3E2EFB07" w:rsidR="00DD2670" w:rsidRPr="00655D1B" w:rsidRDefault="00DD2670" w:rsidP="00DD2670">
      <w:pPr>
        <w:pStyle w:val="ListParagraph"/>
        <w:numPr>
          <w:ilvl w:val="4"/>
          <w:numId w:val="1"/>
        </w:numPr>
        <w:rPr>
          <w:color w:val="538135" w:themeColor="accent6" w:themeShade="BF"/>
        </w:rPr>
      </w:pPr>
      <w:r w:rsidRPr="00655D1B">
        <w:rPr>
          <w:color w:val="538135" w:themeColor="accent6" w:themeShade="BF"/>
        </w:rPr>
        <w:t>Reading the manometer</w:t>
      </w:r>
    </w:p>
    <w:p w14:paraId="5F978B3E" w14:textId="318EBE92" w:rsidR="009D2060" w:rsidRDefault="009D2060" w:rsidP="009D2060">
      <w:pPr>
        <w:pStyle w:val="ListParagraph"/>
        <w:numPr>
          <w:ilvl w:val="1"/>
          <w:numId w:val="1"/>
        </w:numPr>
      </w:pPr>
      <w:r>
        <w:t>Include the differences in pressure plot: shows that the decreasing manometer measurements were more accurate overall; also means there should be some hysteresis</w:t>
      </w:r>
    </w:p>
    <w:p w14:paraId="4C31B3EA" w14:textId="5E4D4634" w:rsidR="00DD2670" w:rsidRDefault="00DD2670" w:rsidP="009D2060">
      <w:pPr>
        <w:pStyle w:val="ListParagraph"/>
        <w:numPr>
          <w:ilvl w:val="1"/>
          <w:numId w:val="1"/>
        </w:numPr>
        <w:rPr>
          <w:strike/>
          <w:color w:val="538135" w:themeColor="accent6" w:themeShade="BF"/>
        </w:rPr>
      </w:pPr>
      <w:r w:rsidRPr="00655D1B">
        <w:rPr>
          <w:strike/>
          <w:color w:val="538135" w:themeColor="accent6" w:themeShade="BF"/>
        </w:rPr>
        <w:t>Also include the pressure vs. pressure plot original to compare with the current vs. pressure plot, as they have the same slope I believe? If not just use it to show the relationship to aid the difference in the pressures plot</w:t>
      </w:r>
    </w:p>
    <w:p w14:paraId="558B19EC" w14:textId="7FC23CA6" w:rsidR="00021F8E" w:rsidRPr="00021F8E" w:rsidRDefault="00021F8E" w:rsidP="00021F8E">
      <w:pPr>
        <w:pStyle w:val="ListParagraph"/>
        <w:numPr>
          <w:ilvl w:val="0"/>
          <w:numId w:val="2"/>
        </w:numPr>
        <w:jc w:val="center"/>
        <w:rPr>
          <w:b/>
        </w:rPr>
      </w:pPr>
      <w:r w:rsidRPr="00021F8E">
        <w:rPr>
          <w:b/>
        </w:rPr>
        <w:t>Manometer Pressure Calculation</w:t>
      </w:r>
    </w:p>
    <w:p w14:paraId="45CF1EB6" w14:textId="52081044" w:rsidR="00655D1B" w:rsidRDefault="00655D1B" w:rsidP="00655D1B">
      <w:r>
        <w:t>Manometer pressure values</w:t>
      </w:r>
      <w:r w:rsidR="00F11648">
        <w:t xml:space="preserve">, </w:t>
      </w:r>
      <w:r>
        <w:t xml:space="preserve">were calculated in Pascals using </w:t>
      </w:r>
      <w:r w:rsidRPr="00021F8E">
        <w:t>equation</w:t>
      </w:r>
      <w:r>
        <w:t xml:space="preserve"> </w:t>
      </w:r>
      <w:r w:rsidR="004F0612">
        <w:t>(1)</w:t>
      </w:r>
      <w:r w:rsidR="00F11648">
        <w:t xml:space="preserve">, where </w:t>
      </w:r>
      <w:r w:rsidR="00F11648" w:rsidRPr="004F0612">
        <w:rPr>
          <w:i/>
        </w:rPr>
        <w:t>h</w:t>
      </w:r>
      <w:r w:rsidR="00F11648">
        <w:t xml:space="preserve"> is the recorded height of the manometer, adjusted for the initial offset</w:t>
      </w:r>
      <w:r>
        <w:t>. The density of water used was 997.71 kg/m^3, while the gravitational constant</w:t>
      </w:r>
      <w:r w:rsidR="004F0612">
        <w:t xml:space="preserve"> </w:t>
      </w:r>
      <w:r>
        <w:t>used was 9.81 m/s</w:t>
      </w:r>
      <w:r w:rsidR="004F0612">
        <w:t>^2</w:t>
      </w:r>
      <w:r>
        <w:t>.</w:t>
      </w:r>
    </w:p>
    <w:p w14:paraId="34138F03" w14:textId="79E498BF" w:rsidR="002D6DA3" w:rsidRDefault="008F2E2D" w:rsidP="008F2E2D">
      <w:pPr>
        <w:rPr>
          <w:rFonts w:eastAsiaTheme="minorEastAsia"/>
          <w:bCs/>
          <w:color w:val="222222"/>
          <w:sz w:val="21"/>
          <w:szCs w:val="21"/>
          <w:shd w:val="clear" w:color="auto" w:fill="FFFFFF"/>
        </w:rPr>
      </w:pP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r>
              <w:rPr>
                <w:rFonts w:ascii="Cambria Math" w:hAnsi="Cambria Math"/>
              </w:rPr>
              <m:t>anometer</m:t>
            </m:r>
          </m:sub>
        </m:sSub>
        <m:r>
          <w:rPr>
            <w:rFonts w:ascii="Cambria Math" w:hAnsi="Cambria Math"/>
          </w:rPr>
          <m:t xml:space="preserve">= </m:t>
        </m:r>
        <m:sSub>
          <m:sSubPr>
            <m:ctrlPr>
              <w:rPr>
                <w:rFonts w:ascii="Cambria Math" w:hAnsi="Arial" w:cs="Arial"/>
                <w:b/>
                <w:bCs/>
                <w:color w:val="222222"/>
                <w:sz w:val="21"/>
                <w:szCs w:val="21"/>
                <w:shd w:val="clear" w:color="auto" w:fill="FFFFFF"/>
              </w:rPr>
            </m:ctrlPr>
          </m:sSubPr>
          <m:e>
            <m:r>
              <m:rPr>
                <m:sty m:val="b"/>
              </m:rPr>
              <w:rPr>
                <w:rFonts w:ascii="Cambria Math" w:hAnsi="Cambria Math" w:cs="Arial"/>
                <w:color w:val="222222"/>
                <w:sz w:val="21"/>
                <w:szCs w:val="21"/>
                <w:shd w:val="clear" w:color="auto" w:fill="FFFFFF"/>
              </w:rPr>
              <m:t>ρ</m:t>
            </m:r>
            <m:ctrlPr>
              <w:rPr>
                <w:rFonts w:ascii="Cambria Math" w:hAnsi="Cambria Math"/>
                <w:i/>
              </w:rPr>
            </m:ctrlPr>
          </m:e>
          <m:sub>
            <m:r>
              <m:rPr>
                <m:sty m:val="b"/>
              </m:rPr>
              <w:rPr>
                <w:rFonts w:ascii="Cambria Math" w:hAnsi="Arial" w:cs="Arial"/>
                <w:color w:val="222222"/>
                <w:sz w:val="21"/>
                <w:szCs w:val="21"/>
                <w:shd w:val="clear" w:color="auto" w:fill="FFFFFF"/>
              </w:rPr>
              <m:t>w</m:t>
            </m:r>
            <m:r>
              <m:rPr>
                <m:sty m:val="b"/>
              </m:rPr>
              <w:rPr>
                <w:rFonts w:ascii="Cambria Math" w:hAnsi="Arial" w:cs="Arial"/>
                <w:color w:val="222222"/>
                <w:sz w:val="21"/>
                <w:szCs w:val="21"/>
                <w:shd w:val="clear" w:color="auto" w:fill="FFFFFF"/>
              </w:rPr>
              <m:t>ater</m:t>
            </m:r>
          </m:sub>
        </m:sSub>
        <m:r>
          <m:rPr>
            <m:sty m:val="bi"/>
          </m:rPr>
          <w:rPr>
            <w:rFonts w:ascii="Cambria Math" w:hAnsi="Arial" w:cs="Arial"/>
            <w:color w:val="222222"/>
            <w:sz w:val="21"/>
            <w:szCs w:val="21"/>
            <w:shd w:val="clear" w:color="auto" w:fill="FFFFFF"/>
          </w:rPr>
          <m:t>gh</m:t>
        </m:r>
      </m:oMath>
      <w:r w:rsidR="00F11648">
        <w:rPr>
          <w:rFonts w:eastAsiaTheme="minorEastAsia"/>
          <w:b/>
          <w:bCs/>
          <w:color w:val="222222"/>
          <w:sz w:val="21"/>
          <w:szCs w:val="21"/>
          <w:shd w:val="clear" w:color="auto" w:fill="FFFFFF"/>
        </w:rPr>
        <w:tab/>
      </w:r>
      <w:r w:rsidR="00F11648">
        <w:rPr>
          <w:rFonts w:eastAsiaTheme="minorEastAsia"/>
          <w:b/>
          <w:bCs/>
          <w:color w:val="222222"/>
          <w:sz w:val="21"/>
          <w:szCs w:val="21"/>
          <w:shd w:val="clear" w:color="auto" w:fill="FFFFFF"/>
        </w:rPr>
        <w:tab/>
      </w:r>
      <w:r w:rsidR="00F11648">
        <w:rPr>
          <w:rFonts w:eastAsiaTheme="minorEastAsia"/>
          <w:b/>
          <w:bCs/>
          <w:color w:val="222222"/>
          <w:sz w:val="21"/>
          <w:szCs w:val="21"/>
          <w:shd w:val="clear" w:color="auto" w:fill="FFFFFF"/>
        </w:rPr>
        <w:tab/>
      </w:r>
      <w:r w:rsidR="00F11648">
        <w:rPr>
          <w:rFonts w:eastAsiaTheme="minorEastAsia"/>
          <w:b/>
          <w:bCs/>
          <w:color w:val="222222"/>
          <w:sz w:val="21"/>
          <w:szCs w:val="21"/>
          <w:shd w:val="clear" w:color="auto" w:fill="FFFFFF"/>
        </w:rPr>
        <w:tab/>
      </w:r>
      <w:r w:rsidRPr="00F11648">
        <w:rPr>
          <w:rFonts w:eastAsiaTheme="minorEastAsia"/>
          <w:bCs/>
          <w:color w:val="222222"/>
          <w:sz w:val="21"/>
          <w:szCs w:val="21"/>
          <w:shd w:val="clear" w:color="auto" w:fill="FFFFFF"/>
        </w:rPr>
        <w:t xml:space="preserve"> </w:t>
      </w:r>
      <w:r w:rsidR="00371723">
        <w:rPr>
          <w:rFonts w:eastAsiaTheme="minorEastAsia"/>
          <w:bCs/>
          <w:color w:val="222222"/>
          <w:sz w:val="21"/>
          <w:szCs w:val="21"/>
          <w:shd w:val="clear" w:color="auto" w:fill="FFFFFF"/>
        </w:rPr>
        <w:tab/>
        <w:t xml:space="preserve">      </w:t>
      </w:r>
      <w:r w:rsidR="00F11648" w:rsidRPr="00F11648">
        <w:rPr>
          <w:rFonts w:eastAsiaTheme="minorEastAsia"/>
          <w:bCs/>
          <w:color w:val="222222"/>
          <w:sz w:val="21"/>
          <w:szCs w:val="21"/>
          <w:shd w:val="clear" w:color="auto" w:fill="FFFFFF"/>
        </w:rPr>
        <w:t>(1)</w:t>
      </w:r>
    </w:p>
    <w:p w14:paraId="0F65FAC5" w14:textId="288F1945" w:rsidR="00021F8E" w:rsidRPr="00021F8E" w:rsidRDefault="00021F8E" w:rsidP="00021F8E">
      <w:pPr>
        <w:pStyle w:val="ListParagraph"/>
        <w:numPr>
          <w:ilvl w:val="0"/>
          <w:numId w:val="2"/>
        </w:numPr>
        <w:jc w:val="center"/>
        <w:rPr>
          <w:rFonts w:eastAsiaTheme="minorEastAsia"/>
          <w:b/>
          <w:bCs/>
          <w:color w:val="222222"/>
          <w:sz w:val="21"/>
          <w:szCs w:val="21"/>
          <w:shd w:val="clear" w:color="auto" w:fill="FFFFFF"/>
        </w:rPr>
      </w:pPr>
      <w:r w:rsidRPr="00021F8E">
        <w:rPr>
          <w:rFonts w:eastAsiaTheme="minorEastAsia"/>
          <w:b/>
          <w:bCs/>
          <w:color w:val="222222"/>
          <w:sz w:val="21"/>
          <w:szCs w:val="21"/>
          <w:shd w:val="clear" w:color="auto" w:fill="FFFFFF"/>
        </w:rPr>
        <w:t>Analysis of Data for Hysteresis</w:t>
      </w:r>
    </w:p>
    <w:p w14:paraId="23F098F0" w14:textId="294D2478" w:rsidR="00B53319" w:rsidRDefault="00543C6E" w:rsidP="00543C6E">
      <w:r>
        <w:rPr>
          <w:noProof/>
        </w:rPr>
        <w:lastRenderedPageBreak/>
        <mc:AlternateContent>
          <mc:Choice Requires="wps">
            <w:drawing>
              <wp:inline distT="0" distB="0" distL="0" distR="0" wp14:anchorId="0645821E" wp14:editId="274F6635">
                <wp:extent cx="5814060" cy="4655820"/>
                <wp:effectExtent l="0" t="0" r="15240" b="1143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655820"/>
                        </a:xfrm>
                        <a:prstGeom prst="rect">
                          <a:avLst/>
                        </a:prstGeom>
                        <a:solidFill>
                          <a:srgbClr val="FFFFFF"/>
                        </a:solidFill>
                        <a:ln w="9525">
                          <a:solidFill>
                            <a:srgbClr val="000000"/>
                          </a:solidFill>
                          <a:miter lim="800000"/>
                          <a:headEnd/>
                          <a:tailEnd/>
                        </a:ln>
                      </wps:spPr>
                      <wps:txbx>
                        <w:txbxContent>
                          <w:p w14:paraId="3674390F" w14:textId="77777777" w:rsidR="00543C6E" w:rsidRDefault="00543C6E" w:rsidP="00543C6E">
                            <w:pPr>
                              <w:jc w:val="center"/>
                            </w:pPr>
                            <w:r>
                              <w:rPr>
                                <w:noProof/>
                              </w:rPr>
                              <w:drawing>
                                <wp:inline distT="0" distB="0" distL="0" distR="0" wp14:anchorId="4094C19A" wp14:editId="25D40E9C">
                                  <wp:extent cx="4946648" cy="3709988"/>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5">
                                            <a:extLst>
                                              <a:ext uri="{28A0092B-C50C-407E-A947-70E740481C1C}">
                                                <a14:useLocalDpi xmlns:a14="http://schemas.microsoft.com/office/drawing/2010/main" val="0"/>
                                              </a:ext>
                                            </a:extLst>
                                          </a:blip>
                                          <a:stretch>
                                            <a:fillRect/>
                                          </a:stretch>
                                        </pic:blipFill>
                                        <pic:spPr>
                                          <a:xfrm>
                                            <a:off x="0" y="0"/>
                                            <a:ext cx="4978336" cy="3733754"/>
                                          </a:xfrm>
                                          <a:prstGeom prst="rect">
                                            <a:avLst/>
                                          </a:prstGeom>
                                        </pic:spPr>
                                      </pic:pic>
                                    </a:graphicData>
                                  </a:graphic>
                                </wp:inline>
                              </w:drawing>
                            </w:r>
                          </w:p>
                          <w:p w14:paraId="23BDB9FC" w14:textId="0D9C2647" w:rsidR="00543C6E" w:rsidRPr="00543C6E" w:rsidRDefault="00543C6E" w:rsidP="00543C6E">
                            <w:pPr>
                              <w:rPr>
                                <w:i/>
                              </w:rPr>
                            </w:pPr>
                            <w:r w:rsidRPr="00543C6E">
                              <w:rPr>
                                <w:b/>
                              </w:rPr>
                              <w:t>Figure 4. Sensor Current vs. Manometer Pressure.</w:t>
                            </w:r>
                            <w:r>
                              <w:t xml:space="preserve"> </w:t>
                            </w:r>
                            <w:r>
                              <w:rPr>
                                <w:i/>
                              </w:rPr>
                              <w:t>Shows the linear regressions for both the increasing and decreasing data sets when plotting current against pressure.</w:t>
                            </w:r>
                            <w:r w:rsidR="00CF105D">
                              <w:rPr>
                                <w:i/>
                              </w:rPr>
                              <w:t xml:space="preserve"> The slopes of the regression lines are the calibration factors, which, if close, mean that the system is well calibrated and there is little </w:t>
                            </w:r>
                            <w:r w:rsidR="0018392C">
                              <w:rPr>
                                <w:i/>
                              </w:rPr>
                              <w:t>or no</w:t>
                            </w:r>
                            <w:r w:rsidR="00CF105D">
                              <w:rPr>
                                <w:i/>
                              </w:rPr>
                              <w:t xml:space="preserve"> hysteresis.</w:t>
                            </w:r>
                          </w:p>
                        </w:txbxContent>
                      </wps:txbx>
                      <wps:bodyPr rot="0" vert="horz" wrap="square" lIns="91440" tIns="45720" rIns="91440" bIns="45720" anchor="t" anchorCtr="0">
                        <a:noAutofit/>
                      </wps:bodyPr>
                    </wps:wsp>
                  </a:graphicData>
                </a:graphic>
              </wp:inline>
            </w:drawing>
          </mc:Choice>
          <mc:Fallback>
            <w:pict>
              <v:shapetype w14:anchorId="0645821E" id="_x0000_t202" coordsize="21600,21600" o:spt="202" path="m,l,21600r21600,l21600,xe">
                <v:stroke joinstyle="miter"/>
                <v:path gradientshapeok="t" o:connecttype="rect"/>
              </v:shapetype>
              <v:shape id="Text Box 2" o:spid="_x0000_s1026" type="#_x0000_t202" style="width:457.8pt;height:3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">
                <v:textbox>
                  <w:txbxContent>
                    <w:p w14:paraId="3674390F" w14:textId="77777777" w:rsidR="00543C6E" w:rsidRDefault="00543C6E" w:rsidP="00543C6E">
                      <w:pPr>
                        <w:jc w:val="center"/>
                      </w:pPr>
                      <w:r>
                        <w:rPr>
                          <w:noProof/>
                        </w:rPr>
                        <w:drawing>
                          <wp:inline distT="0" distB="0" distL="0" distR="0" wp14:anchorId="4094C19A" wp14:editId="25D40E9C">
                            <wp:extent cx="4946648" cy="3709988"/>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5">
                                      <a:extLst>
                                        <a:ext uri="{28A0092B-C50C-407E-A947-70E740481C1C}">
                                          <a14:useLocalDpi xmlns:a14="http://schemas.microsoft.com/office/drawing/2010/main" val="0"/>
                                        </a:ext>
                                      </a:extLst>
                                    </a:blip>
                                    <a:stretch>
                                      <a:fillRect/>
                                    </a:stretch>
                                  </pic:blipFill>
                                  <pic:spPr>
                                    <a:xfrm>
                                      <a:off x="0" y="0"/>
                                      <a:ext cx="4978336" cy="3733754"/>
                                    </a:xfrm>
                                    <a:prstGeom prst="rect">
                                      <a:avLst/>
                                    </a:prstGeom>
                                  </pic:spPr>
                                </pic:pic>
                              </a:graphicData>
                            </a:graphic>
                          </wp:inline>
                        </w:drawing>
                      </w:r>
                    </w:p>
                    <w:p w14:paraId="23BDB9FC" w14:textId="0D9C2647" w:rsidR="00543C6E" w:rsidRPr="00543C6E" w:rsidRDefault="00543C6E" w:rsidP="00543C6E">
                      <w:pPr>
                        <w:rPr>
                          <w:i/>
                        </w:rPr>
                      </w:pPr>
                      <w:r w:rsidRPr="00543C6E">
                        <w:rPr>
                          <w:b/>
                        </w:rPr>
                        <w:t>Figure 4. Sensor Current vs. Manometer Pressure.</w:t>
                      </w:r>
                      <w:r>
                        <w:t xml:space="preserve"> </w:t>
                      </w:r>
                      <w:r>
                        <w:rPr>
                          <w:i/>
                        </w:rPr>
                        <w:t>Shows the linear regressions for both the increasing and decreasing data sets when plotting current against pressure.</w:t>
                      </w:r>
                      <w:r w:rsidR="00CF105D">
                        <w:rPr>
                          <w:i/>
                        </w:rPr>
                        <w:t xml:space="preserve"> The slopes of the regression lines are the calibration factors, which, if close, mean that the system is well calibrated and there is little </w:t>
                      </w:r>
                      <w:r w:rsidR="0018392C">
                        <w:rPr>
                          <w:i/>
                        </w:rPr>
                        <w:t>or no</w:t>
                      </w:r>
                      <w:r w:rsidR="00CF105D">
                        <w:rPr>
                          <w:i/>
                        </w:rPr>
                        <w:t xml:space="preserve"> hysteresis.</w:t>
                      </w:r>
                    </w:p>
                  </w:txbxContent>
                </v:textbox>
                <w10:anchorlock/>
              </v:shape>
            </w:pict>
          </mc:Fallback>
        </mc:AlternateContent>
      </w:r>
      <w:r w:rsidR="00BB2ACC">
        <w:t>The calibration factors of the increasing</w:t>
      </w:r>
      <w:r w:rsidR="00421290">
        <w:t xml:space="preserve"> (2)</w:t>
      </w:r>
      <w:r w:rsidR="00BB2ACC">
        <w:t xml:space="preserve"> and decreasing</w:t>
      </w:r>
      <w:r w:rsidR="00421290">
        <w:t xml:space="preserve"> (3)</w:t>
      </w:r>
      <w:r w:rsidR="00BB2ACC">
        <w:t xml:space="preserve"> data sets are represented by the slope of the </w:t>
      </w:r>
      <w:r w:rsidR="009B7D1F">
        <w:t xml:space="preserve">corresponding </w:t>
      </w:r>
      <w:r w:rsidR="00BB2ACC">
        <w:t xml:space="preserve">line of best fit in </w:t>
      </w:r>
      <w:r w:rsidR="00421290" w:rsidRPr="00421290">
        <w:rPr>
          <w:b/>
        </w:rPr>
        <w:t>Fig. 4</w:t>
      </w:r>
      <w:r w:rsidR="00021F8E">
        <w:t>, which plots sensor current against manometer pressure</w:t>
      </w:r>
      <w:r w:rsidR="009B7D1F">
        <w:t xml:space="preserve">. </w:t>
      </w:r>
      <w:r w:rsidR="00421290">
        <w:tab/>
      </w:r>
      <w:r w:rsidR="00421290">
        <w:tab/>
      </w:r>
      <w:r w:rsidR="00421290">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7570B" w14:paraId="74C076ED" w14:textId="77777777" w:rsidTr="00D7570B">
        <w:tc>
          <w:tcPr>
            <w:tcW w:w="3116" w:type="dxa"/>
          </w:tcPr>
          <w:p w14:paraId="42E423E1" w14:textId="77777777" w:rsidR="00D7570B" w:rsidRDefault="00D7570B" w:rsidP="00BB2ACC"/>
        </w:tc>
        <w:tc>
          <w:tcPr>
            <w:tcW w:w="3117" w:type="dxa"/>
          </w:tcPr>
          <w:p w14:paraId="45415504" w14:textId="748FC143" w:rsidR="00D7570B" w:rsidRPr="00D7570B" w:rsidRDefault="00D7570B" w:rsidP="00BB2ACC">
            <m:oMathPara>
              <m:oMathParaPr>
                <m:jc m:val="center"/>
              </m:oMathParaPr>
              <m:oMath>
                <m:r>
                  <m:rPr>
                    <m:sty m:val="p"/>
                  </m:rPr>
                  <w:rPr>
                    <w:rFonts w:ascii="Cambria Math" w:hAnsi="Cambria Math"/>
                  </w:rPr>
                  <m:t>y = 0.0122</m:t>
                </m:r>
                <m:r>
                  <m:rPr>
                    <m:sty m:val="p"/>
                  </m:rPr>
                  <w:rPr>
                    <w:rFonts w:ascii="Cambria Math" w:hAnsi="Cambria Math"/>
                  </w:rPr>
                  <m:t>*</m:t>
                </m:r>
                <m:r>
                  <m:rPr>
                    <m:sty m:val="p"/>
                  </m:rPr>
                  <w:rPr>
                    <w:rFonts w:ascii="Cambria Math" w:hAnsi="Cambria Math"/>
                  </w:rPr>
                  <m:t>x + 4.051</m:t>
                </m:r>
                <m:r>
                  <m:rPr>
                    <m:sty m:val="p"/>
                  </m:rPr>
                  <w:rPr>
                    <w:rFonts w:ascii="Cambria Math" w:hAnsi="Cambria Math"/>
                  </w:rPr>
                  <m:t>8</m:t>
                </m:r>
              </m:oMath>
            </m:oMathPara>
          </w:p>
        </w:tc>
        <w:tc>
          <w:tcPr>
            <w:tcW w:w="3117" w:type="dxa"/>
          </w:tcPr>
          <w:p w14:paraId="766751F7" w14:textId="48091398" w:rsidR="00D7570B" w:rsidRDefault="00D7570B" w:rsidP="00D7570B">
            <w:pPr>
              <w:jc w:val="right"/>
            </w:pPr>
            <w:r>
              <w:t>(2)</w:t>
            </w:r>
          </w:p>
        </w:tc>
      </w:tr>
      <w:tr w:rsidR="00D7570B" w14:paraId="6016B295" w14:textId="77777777" w:rsidTr="00D7570B">
        <w:tc>
          <w:tcPr>
            <w:tcW w:w="3116" w:type="dxa"/>
          </w:tcPr>
          <w:p w14:paraId="169F483A" w14:textId="5A445A65" w:rsidR="00D7570B" w:rsidRDefault="00D7570B" w:rsidP="00BB2ACC"/>
        </w:tc>
        <w:tc>
          <w:tcPr>
            <w:tcW w:w="3117" w:type="dxa"/>
          </w:tcPr>
          <w:p w14:paraId="77A2A2B9" w14:textId="19D7ECCD" w:rsidR="00D7570B" w:rsidRDefault="00D7570B" w:rsidP="00D7570B">
            <w:pPr>
              <w:jc w:val="center"/>
            </w:pPr>
            <m:oMathPara>
              <m:oMath>
                <m:r>
                  <w:rPr>
                    <w:rFonts w:ascii="Cambria Math" w:hAnsi="Cambria Math"/>
                  </w:rPr>
                  <m:t>y = 0.0123</m:t>
                </m:r>
                <m:r>
                  <w:rPr>
                    <w:rFonts w:ascii="Cambria Math" w:hAnsi="Cambria Math"/>
                  </w:rPr>
                  <m:t>*</m:t>
                </m:r>
                <m:r>
                  <w:rPr>
                    <w:rFonts w:ascii="Cambria Math" w:hAnsi="Cambria Math"/>
                  </w:rPr>
                  <m:t>x + 4.0695</m:t>
                </m:r>
              </m:oMath>
            </m:oMathPara>
          </w:p>
        </w:tc>
        <w:tc>
          <w:tcPr>
            <w:tcW w:w="3117" w:type="dxa"/>
          </w:tcPr>
          <w:p w14:paraId="35498240" w14:textId="485C593A" w:rsidR="00D7570B" w:rsidRDefault="00D7570B" w:rsidP="00D7570B">
            <w:pPr>
              <w:jc w:val="right"/>
            </w:pPr>
            <w:r>
              <w:t>(3)</w:t>
            </w:r>
          </w:p>
        </w:tc>
      </w:tr>
    </w:tbl>
    <w:p w14:paraId="06763D6F" w14:textId="4989E5CA" w:rsidR="00D7570B" w:rsidRDefault="00D7570B" w:rsidP="00BB2ACC"/>
    <w:p w14:paraId="5A36D670" w14:textId="06B3A103" w:rsidR="00BE608A" w:rsidRDefault="009B7D1F" w:rsidP="00BB2ACC">
      <w:r>
        <w:t xml:space="preserve">These two </w:t>
      </w:r>
      <w:r w:rsidR="006D6E2C">
        <w:t>slopes</w:t>
      </w:r>
      <w:r>
        <w:t xml:space="preserve"> differ only by </w:t>
      </w:r>
      <w:r w:rsidR="006D6E2C" w:rsidRPr="00255A27">
        <w:rPr>
          <w:b/>
        </w:rPr>
        <w:t>0.816</w:t>
      </w:r>
      <w:r w:rsidRPr="00255A27">
        <w:rPr>
          <w:b/>
        </w:rPr>
        <w:t>%</w:t>
      </w:r>
      <w:r w:rsidR="006D6E2C" w:rsidRPr="00255A27">
        <w:rPr>
          <w:b/>
        </w:rPr>
        <w:t>,</w:t>
      </w:r>
      <w:r w:rsidR="006D6E2C">
        <w:t xml:space="preserve"> as shown through</w:t>
      </w:r>
      <w:r w:rsidR="00EC2281">
        <w:t xml:space="preserve"> the percent difference</w:t>
      </w:r>
      <w:r w:rsidR="006D6E2C">
        <w:t xml:space="preserve"> equation (4), </w:t>
      </w:r>
      <w:r>
        <w:t>indicating that if hysteresis is present, it is minimal.</w:t>
      </w:r>
      <w:r w:rsidR="006E669E">
        <w:t xml:space="preserve"> The slopes here are represented by variable </w:t>
      </w:r>
      <w:r w:rsidR="006E669E" w:rsidRPr="006E669E">
        <w:rPr>
          <w:i/>
        </w:rPr>
        <w:t>m</w:t>
      </w:r>
      <w:r w:rsidR="006E669E">
        <w:t>.</w:t>
      </w:r>
    </w:p>
    <w:p w14:paraId="52AA8970" w14:textId="170F1DCD" w:rsidR="00BE608A" w:rsidRDefault="00B27179" w:rsidP="00B27179">
      <w:pPr>
        <w:ind w:left="720" w:firstLine="720"/>
        <w:jc w:val="center"/>
      </w:pPr>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3</m:t>
            </m:r>
          </m:sup>
        </m:sSup>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m</m:t>
                </m:r>
              </m:e>
              <m:sub>
                <m:r>
                  <w:rPr>
                    <w:rFonts w:ascii="Cambria Math" w:hAnsi="Cambria Math"/>
                  </w:rPr>
                  <m:t>increasing</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m:t>
                </m:r>
              </m:e>
              <m:sub>
                <m:r>
                  <w:rPr>
                    <w:rFonts w:ascii="Cambria Math" w:hAnsi="Cambria Math"/>
                  </w:rPr>
                  <m:t>decreasing</m:t>
                </m:r>
              </m:sub>
            </m:sSub>
            <m:r>
              <w:rPr>
                <w:rFonts w:ascii="Cambria Math" w:hAnsi="Cambria Math"/>
              </w:rPr>
              <m:t>|</m:t>
            </m:r>
          </m:num>
          <m:den>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increasing</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decreasing</m:t>
                    </m:r>
                  </m:sub>
                </m:sSub>
              </m:num>
              <m:den>
                <m:r>
                  <w:rPr>
                    <w:rFonts w:ascii="Cambria Math" w:hAnsi="Cambria Math"/>
                  </w:rPr>
                  <m:t>2</m:t>
                </m:r>
              </m:den>
            </m:f>
            <m:r>
              <w:rPr>
                <w:rFonts w:ascii="Cambria Math" w:hAnsi="Cambria Math"/>
              </w:rPr>
              <m:t>|</m:t>
            </m:r>
          </m:den>
        </m:f>
      </m:oMath>
      <w:r w:rsidR="00BE608A">
        <w:tab/>
      </w:r>
      <w:r w:rsidR="00371723">
        <w:t xml:space="preserve">                      </w:t>
      </w:r>
      <w:r>
        <w:t xml:space="preserve">      </w:t>
      </w:r>
      <w:r w:rsidR="00371723">
        <w:t xml:space="preserve">      </w:t>
      </w:r>
      <w:r w:rsidR="00BE608A">
        <w:t>(4)</w:t>
      </w:r>
    </w:p>
    <w:p w14:paraId="16A2BDA6" w14:textId="4ABD75DE" w:rsidR="00543C6E" w:rsidRDefault="00543C6E" w:rsidP="00543C6E"/>
    <w:p w14:paraId="5753A95C" w14:textId="615F9093" w:rsidR="00BB2ACC" w:rsidRDefault="00543C6E" w:rsidP="00BB2ACC">
      <w:r>
        <w:rPr>
          <w:noProof/>
        </w:rPr>
        <w:lastRenderedPageBreak/>
        <mc:AlternateContent>
          <mc:Choice Requires="wps">
            <w:drawing>
              <wp:anchor distT="45720" distB="45720" distL="114300" distR="114300" simplePos="0" relativeHeight="251659264" behindDoc="0" locked="0" layoutInCell="1" allowOverlap="1" wp14:anchorId="012C8AC4" wp14:editId="160ED126">
                <wp:simplePos x="0" y="0"/>
                <wp:positionH relativeFrom="margin">
                  <wp:align>left</wp:align>
                </wp:positionH>
                <wp:positionV relativeFrom="paragraph">
                  <wp:posOffset>0</wp:posOffset>
                </wp:positionV>
                <wp:extent cx="5814060" cy="46558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655820"/>
                        </a:xfrm>
                        <a:prstGeom prst="rect">
                          <a:avLst/>
                        </a:prstGeom>
                        <a:solidFill>
                          <a:srgbClr val="FFFFFF"/>
                        </a:solidFill>
                        <a:ln w="9525">
                          <a:solidFill>
                            <a:srgbClr val="000000"/>
                          </a:solidFill>
                          <a:miter lim="800000"/>
                          <a:headEnd/>
                          <a:tailEnd/>
                        </a:ln>
                      </wps:spPr>
                      <wps:txbx>
                        <w:txbxContent>
                          <w:p w14:paraId="157741CE" w14:textId="5D801258" w:rsidR="00543C6E" w:rsidRDefault="00543C6E" w:rsidP="00543C6E">
                            <w:pPr>
                              <w:jc w:val="center"/>
                            </w:pPr>
                            <w:r>
                              <w:rPr>
                                <w:noProof/>
                              </w:rPr>
                              <w:drawing>
                                <wp:inline distT="0" distB="0" distL="0" distR="0" wp14:anchorId="611D74E0" wp14:editId="1C65E25F">
                                  <wp:extent cx="4978336" cy="37337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6">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154CA3EC" w14:textId="73C8E46D" w:rsidR="00543C6E" w:rsidRPr="00543C6E" w:rsidRDefault="00543C6E" w:rsidP="00EF401E">
                            <w:pPr>
                              <w:rPr>
                                <w:i/>
                              </w:rPr>
                            </w:pPr>
                            <w:r w:rsidRPr="00543C6E">
                              <w:rPr>
                                <w:b/>
                              </w:rPr>
                              <w:t xml:space="preserve">Figure </w:t>
                            </w:r>
                            <w:r w:rsidR="00EF401E">
                              <w:rPr>
                                <w:b/>
                              </w:rPr>
                              <w:t>1</w:t>
                            </w:r>
                            <w:r w:rsidRPr="00543C6E">
                              <w:rPr>
                                <w:b/>
                              </w:rPr>
                              <w:t xml:space="preserve">. </w:t>
                            </w:r>
                            <w:r w:rsidR="00EF401E">
                              <w:rPr>
                                <w:b/>
                              </w:rPr>
                              <w:t xml:space="preserve">Manometer </w:t>
                            </w:r>
                            <w:r w:rsidR="003B6F58">
                              <w:rPr>
                                <w:b/>
                              </w:rPr>
                              <w:t>P</w:t>
                            </w:r>
                            <w:r w:rsidR="00EF401E">
                              <w:rPr>
                                <w:b/>
                              </w:rPr>
                              <w:t>ressure</w:t>
                            </w:r>
                            <w:r w:rsidRPr="00543C6E">
                              <w:rPr>
                                <w:b/>
                              </w:rPr>
                              <w:t xml:space="preserve"> vs. </w:t>
                            </w:r>
                            <w:r w:rsidR="00EF401E">
                              <w:rPr>
                                <w:b/>
                              </w:rPr>
                              <w:t>Transducer</w:t>
                            </w:r>
                            <w:r w:rsidRPr="00543C6E">
                              <w:rPr>
                                <w:b/>
                              </w:rPr>
                              <w:t xml:space="preserve"> Pressure.</w:t>
                            </w:r>
                            <w:r>
                              <w:t xml:space="preserve"> </w:t>
                            </w:r>
                            <w:r>
                              <w:rPr>
                                <w:i/>
                              </w:rPr>
                              <w:t xml:space="preserve">Shows the linear regressions for both the increasing and decreasing data sets when plotting </w:t>
                            </w:r>
                            <w:r w:rsidR="00EF401E">
                              <w:rPr>
                                <w:i/>
                              </w:rPr>
                              <w:t>manometer pressure</w:t>
                            </w:r>
                            <w:r>
                              <w:rPr>
                                <w:i/>
                              </w:rPr>
                              <w:t xml:space="preserve"> against</w:t>
                            </w:r>
                            <w:r w:rsidR="00EF401E">
                              <w:rPr>
                                <w:i/>
                              </w:rPr>
                              <w:t xml:space="preserve"> transducer </w:t>
                            </w:r>
                            <w:r>
                              <w:rPr>
                                <w:i/>
                              </w:rPr>
                              <w:t>pressure.</w:t>
                            </w:r>
                            <w:r w:rsidR="00CF105D">
                              <w:rPr>
                                <w:i/>
                              </w:rPr>
                              <w:t xml:space="preserve"> The slope of the linear lines should be equal to one if there is no discrepancy between the sets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C8AC4" id="_x0000_s1027" type="#_x0000_t202" style="position:absolute;margin-left:0;margin-top:0;width:457.8pt;height:36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">
                <v:textbox>
                  <w:txbxContent>
                    <w:p w14:paraId="157741CE" w14:textId="5D801258" w:rsidR="00543C6E" w:rsidRDefault="00543C6E" w:rsidP="00543C6E">
                      <w:pPr>
                        <w:jc w:val="center"/>
                      </w:pPr>
                      <w:r>
                        <w:rPr>
                          <w:noProof/>
                        </w:rPr>
                        <w:drawing>
                          <wp:inline distT="0" distB="0" distL="0" distR="0" wp14:anchorId="611D74E0" wp14:editId="1C65E25F">
                            <wp:extent cx="4978336" cy="37337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6">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154CA3EC" w14:textId="73C8E46D" w:rsidR="00543C6E" w:rsidRPr="00543C6E" w:rsidRDefault="00543C6E" w:rsidP="00EF401E">
                      <w:pPr>
                        <w:rPr>
                          <w:i/>
                        </w:rPr>
                      </w:pPr>
                      <w:r w:rsidRPr="00543C6E">
                        <w:rPr>
                          <w:b/>
                        </w:rPr>
                        <w:t xml:space="preserve">Figure </w:t>
                      </w:r>
                      <w:r w:rsidR="00EF401E">
                        <w:rPr>
                          <w:b/>
                        </w:rPr>
                        <w:t>1</w:t>
                      </w:r>
                      <w:r w:rsidRPr="00543C6E">
                        <w:rPr>
                          <w:b/>
                        </w:rPr>
                        <w:t xml:space="preserve">. </w:t>
                      </w:r>
                      <w:r w:rsidR="00EF401E">
                        <w:rPr>
                          <w:b/>
                        </w:rPr>
                        <w:t xml:space="preserve">Manometer </w:t>
                      </w:r>
                      <w:r w:rsidR="003B6F58">
                        <w:rPr>
                          <w:b/>
                        </w:rPr>
                        <w:t>P</w:t>
                      </w:r>
                      <w:r w:rsidR="00EF401E">
                        <w:rPr>
                          <w:b/>
                        </w:rPr>
                        <w:t>ressure</w:t>
                      </w:r>
                      <w:r w:rsidRPr="00543C6E">
                        <w:rPr>
                          <w:b/>
                        </w:rPr>
                        <w:t xml:space="preserve"> vs. </w:t>
                      </w:r>
                      <w:r w:rsidR="00EF401E">
                        <w:rPr>
                          <w:b/>
                        </w:rPr>
                        <w:t>Transducer</w:t>
                      </w:r>
                      <w:r w:rsidRPr="00543C6E">
                        <w:rPr>
                          <w:b/>
                        </w:rPr>
                        <w:t xml:space="preserve"> Pressure.</w:t>
                      </w:r>
                      <w:r>
                        <w:t xml:space="preserve"> </w:t>
                      </w:r>
                      <w:r>
                        <w:rPr>
                          <w:i/>
                        </w:rPr>
                        <w:t xml:space="preserve">Shows the linear regressions for both the increasing and decreasing data sets when plotting </w:t>
                      </w:r>
                      <w:r w:rsidR="00EF401E">
                        <w:rPr>
                          <w:i/>
                        </w:rPr>
                        <w:t>manometer pressure</w:t>
                      </w:r>
                      <w:r>
                        <w:rPr>
                          <w:i/>
                        </w:rPr>
                        <w:t xml:space="preserve"> against</w:t>
                      </w:r>
                      <w:r w:rsidR="00EF401E">
                        <w:rPr>
                          <w:i/>
                        </w:rPr>
                        <w:t xml:space="preserve"> transducer </w:t>
                      </w:r>
                      <w:r>
                        <w:rPr>
                          <w:i/>
                        </w:rPr>
                        <w:t>pressure.</w:t>
                      </w:r>
                      <w:r w:rsidR="00CF105D">
                        <w:rPr>
                          <w:i/>
                        </w:rPr>
                        <w:t xml:space="preserve"> The slope of the linear lines should be equal to one if there is no discrepancy between the sets of data</w:t>
                      </w:r>
                    </w:p>
                  </w:txbxContent>
                </v:textbox>
                <w10:wrap type="square" anchorx="margin"/>
              </v:shape>
            </w:pict>
          </mc:Fallback>
        </mc:AlternateContent>
      </w:r>
      <w:r w:rsidR="00607673">
        <w:rPr>
          <w:b/>
        </w:rPr>
        <w:t>Fig. 1</w:t>
      </w:r>
      <w:r w:rsidR="00430139">
        <w:t>, which plots transducer pressure readings against the manometer pressure readings,</w:t>
      </w:r>
      <w:r w:rsidR="00A859E7">
        <w:rPr>
          <w:b/>
        </w:rPr>
        <w:t xml:space="preserve"> </w:t>
      </w:r>
      <w:r w:rsidR="00A859E7">
        <w:t>reinforces the idea that the da</w:t>
      </w:r>
      <w:r w:rsidR="00430139">
        <w:t xml:space="preserve">ta lacks hysteresis. The linear regression slopes should equal one in this case if the transducer data </w:t>
      </w:r>
      <w:r w:rsidR="002C0AC4">
        <w:t>are</w:t>
      </w:r>
      <w:r w:rsidR="00430139">
        <w:t xml:space="preserve"> identical to the manometer data, but as the data </w:t>
      </w:r>
      <w:r w:rsidR="00021F8E">
        <w:t>are</w:t>
      </w:r>
      <w:r w:rsidR="00430139">
        <w:t xml:space="preserve"> not identical, the slopes</w:t>
      </w:r>
      <w:r w:rsidR="00BE608A">
        <w:t xml:space="preserve"> as shown by equations (5) and (6)</w:t>
      </w:r>
      <w:r w:rsidR="00430139">
        <w:t xml:space="preserve"> instead equal </w:t>
      </w:r>
      <w:r w:rsidR="00FC5BD6">
        <w:t>0.9874</w:t>
      </w:r>
      <w:r w:rsidR="00430139">
        <w:t xml:space="preserve"> and </w:t>
      </w:r>
      <w:r w:rsidR="00FC5BD6">
        <w:t>0.9933</w:t>
      </w:r>
      <w:r w:rsidR="00BE608A">
        <w:t>,</w:t>
      </w:r>
      <w:r w:rsidR="00430139">
        <w:t xml:space="preserve"> for the increasing and decreasing sets, respectively. While these calibration factors are not exactly equal to one, they are extremely close,</w:t>
      </w:r>
      <w:r w:rsidR="00FC5BD6">
        <w:t xml:space="preserve"> each being only a couple hundredths off,</w:t>
      </w:r>
      <w:r w:rsidR="00430139">
        <w:t xml:space="preserve"> illustrating the negligibility of the data variation.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179" w14:paraId="0D6E861E" w14:textId="77777777" w:rsidTr="00B27179">
        <w:tc>
          <w:tcPr>
            <w:tcW w:w="3116" w:type="dxa"/>
          </w:tcPr>
          <w:p w14:paraId="341234E2" w14:textId="1EC13DBD" w:rsidR="00B27179" w:rsidRDefault="00B27179" w:rsidP="00BB2ACC"/>
        </w:tc>
        <w:tc>
          <w:tcPr>
            <w:tcW w:w="3117" w:type="dxa"/>
          </w:tcPr>
          <w:p w14:paraId="39838084" w14:textId="49D19F97" w:rsidR="00B27179" w:rsidRDefault="00B27179" w:rsidP="00BB2ACC">
            <m:oMathPara>
              <m:oMath>
                <m:r>
                  <w:rPr>
                    <w:rFonts w:ascii="Cambria Math" w:hAnsi="Cambria Math"/>
                  </w:rPr>
                  <m:t>y =  0.9874*x – 3.3743</m:t>
                </m:r>
              </m:oMath>
            </m:oMathPara>
          </w:p>
        </w:tc>
        <w:tc>
          <w:tcPr>
            <w:tcW w:w="3117" w:type="dxa"/>
          </w:tcPr>
          <w:p w14:paraId="04E62D8F" w14:textId="49212181" w:rsidR="00B27179" w:rsidRDefault="00B27179" w:rsidP="00B27179">
            <w:pPr>
              <w:jc w:val="right"/>
            </w:pPr>
            <w:r>
              <w:t>(5)</w:t>
            </w:r>
          </w:p>
        </w:tc>
      </w:tr>
      <w:tr w:rsidR="00B27179" w14:paraId="50EB5A40" w14:textId="77777777" w:rsidTr="00B27179">
        <w:tc>
          <w:tcPr>
            <w:tcW w:w="3116" w:type="dxa"/>
          </w:tcPr>
          <w:p w14:paraId="641BE518" w14:textId="67392486" w:rsidR="00B27179" w:rsidRDefault="00B27179" w:rsidP="00BB2ACC"/>
        </w:tc>
        <w:tc>
          <w:tcPr>
            <w:tcW w:w="3117" w:type="dxa"/>
          </w:tcPr>
          <w:p w14:paraId="1D30AC67" w14:textId="7025336A" w:rsidR="00B27179" w:rsidRDefault="00B27179" w:rsidP="00BB2ACC">
            <m:oMathPara>
              <m:oMath>
                <m:r>
                  <w:rPr>
                    <w:rFonts w:ascii="Cambria Math" w:hAnsi="Cambria Math"/>
                  </w:rPr>
                  <m:t>y =  0.9933*x – 1.7110</m:t>
                </m:r>
              </m:oMath>
            </m:oMathPara>
          </w:p>
        </w:tc>
        <w:tc>
          <w:tcPr>
            <w:tcW w:w="3117" w:type="dxa"/>
          </w:tcPr>
          <w:p w14:paraId="6F52A75C" w14:textId="47514FD5" w:rsidR="00B27179" w:rsidRDefault="00B27179" w:rsidP="00B27179">
            <w:pPr>
              <w:jc w:val="right"/>
            </w:pPr>
            <w:r>
              <w:t>(6)</w:t>
            </w:r>
          </w:p>
        </w:tc>
      </w:tr>
      <w:tr w:rsidR="00B27179" w14:paraId="527F7AFD" w14:textId="77777777" w:rsidTr="00B27179">
        <w:tc>
          <w:tcPr>
            <w:tcW w:w="3116" w:type="dxa"/>
          </w:tcPr>
          <w:p w14:paraId="5D02C032" w14:textId="657FCF04" w:rsidR="00B27179" w:rsidRDefault="00B27179" w:rsidP="00BB2ACC"/>
        </w:tc>
        <w:tc>
          <w:tcPr>
            <w:tcW w:w="3117" w:type="dxa"/>
          </w:tcPr>
          <w:p w14:paraId="4D9438AC" w14:textId="77777777" w:rsidR="00B27179" w:rsidRPr="00D25EC8" w:rsidRDefault="00B27179" w:rsidP="00BB2ACC">
            <w:pPr>
              <w:rPr>
                <w:rFonts w:ascii="Calibri" w:eastAsia="Calibri" w:hAnsi="Calibri" w:cs="Times New Roman"/>
              </w:rPr>
            </w:pPr>
          </w:p>
        </w:tc>
        <w:tc>
          <w:tcPr>
            <w:tcW w:w="3117" w:type="dxa"/>
          </w:tcPr>
          <w:p w14:paraId="4A4EF7A6" w14:textId="77777777" w:rsidR="00B27179" w:rsidRDefault="00B27179" w:rsidP="00B27179">
            <w:pPr>
              <w:jc w:val="right"/>
            </w:pPr>
          </w:p>
        </w:tc>
      </w:tr>
    </w:tbl>
    <w:p w14:paraId="62408CD1" w14:textId="09E7D642" w:rsidR="00292A1B" w:rsidRDefault="00430139" w:rsidP="00BB2ACC">
      <w:r>
        <w:t>To be thorough, if c</w:t>
      </w:r>
      <w:r w:rsidR="009B7D1F">
        <w:t>alculat</w:t>
      </w:r>
      <w:r>
        <w:t>ed using the lines of best fit</w:t>
      </w:r>
      <w:r w:rsidR="00655D1B">
        <w:t xml:space="preserve"> for the calibration curves in </w:t>
      </w:r>
      <w:r w:rsidR="00DA4BA7">
        <w:rPr>
          <w:b/>
        </w:rPr>
        <w:t>Fig. 4</w:t>
      </w:r>
      <w:r w:rsidR="00681525">
        <w:t xml:space="preserve">, </w:t>
      </w:r>
      <w:r w:rsidR="000F18B6">
        <w:t>there</w:t>
      </w:r>
      <w:r w:rsidR="009B7D1F">
        <w:t xml:space="preserve"> is approximately only </w:t>
      </w:r>
      <w:r w:rsidR="00030F60">
        <w:rPr>
          <w:b/>
        </w:rPr>
        <w:t>0.</w:t>
      </w:r>
      <w:r w:rsidR="00A2122D">
        <w:rPr>
          <w:b/>
        </w:rPr>
        <w:t>567%</w:t>
      </w:r>
      <w:r w:rsidR="009B7D1F">
        <w:t xml:space="preserve"> hysteresis for the ent</w:t>
      </w:r>
      <w:r w:rsidR="00634C81">
        <w:t>i</w:t>
      </w:r>
      <w:r w:rsidR="009B7D1F">
        <w:t xml:space="preserve">re data set. </w:t>
      </w:r>
      <w:r w:rsidR="00681525">
        <w:t>To calculate approximate hysteresis, the lines of best fit for the increasing and decreasing data sets were used as a basis. T</w:t>
      </w:r>
      <w:r w:rsidR="006C6E0B">
        <w:t>he midpoint between the first and last data point was found with the midpoint equation (</w:t>
      </w:r>
      <w:r w:rsidR="00681525">
        <w:t>7</w:t>
      </w:r>
      <w:r w:rsidR="006C6E0B">
        <w:t>), and then the hysteresis was calculated with the hysteresis percentage</w:t>
      </w:r>
      <w:r w:rsidR="003C00A0">
        <w:t xml:space="preserve"> equation (8).</w:t>
      </w:r>
      <w:r w:rsidR="00292A1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165"/>
      </w:tblGrid>
      <w:tr w:rsidR="00F94A8C" w14:paraId="7C4BC751" w14:textId="77777777" w:rsidTr="00F94A8C">
        <w:tc>
          <w:tcPr>
            <w:tcW w:w="1075" w:type="dxa"/>
          </w:tcPr>
          <w:p w14:paraId="3595678F" w14:textId="77777777" w:rsidR="00F94A8C" w:rsidRDefault="00F94A8C" w:rsidP="00BB2ACC"/>
        </w:tc>
        <w:tc>
          <w:tcPr>
            <w:tcW w:w="7110" w:type="dxa"/>
          </w:tcPr>
          <w:p w14:paraId="3FB2B5A3" w14:textId="47F75C97" w:rsidR="00F94A8C" w:rsidRDefault="00EA1651" w:rsidP="00BB2ACC">
            <m:oMathPara>
              <m:oMath>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sz w:val="20"/>
                      </w:rPr>
                    </m:ctrlPr>
                  </m:sSubPr>
                  <m:e>
                    <m:r>
                      <w:rPr>
                        <w:rFonts w:ascii="Cambria Math" w:hAnsi="Cambria Math"/>
                        <w:sz w:val="20"/>
                      </w:rPr>
                      <m:t>x</m:t>
                    </m:r>
                  </m:e>
                  <m:sub>
                    <m:r>
                      <w:rPr>
                        <w:rFonts w:ascii="Cambria Math" w:hAnsi="Cambria Math"/>
                        <w:sz w:val="20"/>
                      </w:rPr>
                      <m:t>midpoint</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min</m:t>
                        </m:r>
                      </m:sub>
                    </m:sSub>
                    <m:ctrlPr>
                      <w:rPr>
                        <w:rFonts w:ascii="Cambria Math" w:eastAsia="Times New Roman" w:hAnsi="Cambria Math" w:cs="Times New Roman"/>
                        <w:i/>
                        <w:szCs w:val="24"/>
                      </w:rPr>
                    </m:ctrlPr>
                  </m:num>
                  <m:den>
                    <m:r>
                      <w:rPr>
                        <w:rFonts w:ascii="Cambria Math" w:eastAsia="Times New Roman" w:hAnsi="Cambria Math" w:cs="Times New Roman"/>
                        <w:szCs w:val="24"/>
                      </w:rPr>
                      <m:t>2</m:t>
                    </m:r>
                  </m:den>
                </m:f>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min</m:t>
                    </m:r>
                  </m:sub>
                </m:sSub>
              </m:oMath>
            </m:oMathPara>
          </w:p>
        </w:tc>
        <w:tc>
          <w:tcPr>
            <w:tcW w:w="1165" w:type="dxa"/>
          </w:tcPr>
          <w:p w14:paraId="45EEFC24" w14:textId="3B996CFA" w:rsidR="00F94A8C" w:rsidRDefault="00F94A8C" w:rsidP="00F94A8C">
            <w:pPr>
              <w:jc w:val="right"/>
            </w:pPr>
            <w:r>
              <w:t>(7)</w:t>
            </w:r>
          </w:p>
        </w:tc>
      </w:tr>
      <w:tr w:rsidR="00F94A8C" w14:paraId="121E0EA1" w14:textId="77777777" w:rsidTr="00F94A8C">
        <w:tc>
          <w:tcPr>
            <w:tcW w:w="1075" w:type="dxa"/>
          </w:tcPr>
          <w:p w14:paraId="022A7141" w14:textId="29ADAAF5" w:rsidR="00F94A8C" w:rsidRDefault="00F94A8C" w:rsidP="00BB2ACC"/>
        </w:tc>
        <w:tc>
          <w:tcPr>
            <w:tcW w:w="7110" w:type="dxa"/>
          </w:tcPr>
          <w:p w14:paraId="314783C9" w14:textId="2CE5A08D" w:rsidR="00F94A8C" w:rsidRDefault="00EA1651" w:rsidP="00BB2ACC">
            <m:oMathPara>
              <m:oMath>
                <m:sSup>
                  <m:sSupPr>
                    <m:ctrlPr>
                      <w:rPr>
                        <w:rFonts w:ascii="Cambria Math" w:hAnsi="Cambria Math"/>
                        <w:i/>
                      </w:rPr>
                    </m:ctrlPr>
                  </m:sSupPr>
                  <m:e>
                    <m:r>
                      <w:rPr>
                        <w:rFonts w:ascii="Cambria Math" w:hAnsi="Cambria Math"/>
                      </w:rPr>
                      <m:t xml:space="preserve"> </m:t>
                    </m:r>
                  </m:e>
                  <m:sup>
                    <m:r>
                      <w:rPr>
                        <w:rFonts w:ascii="Cambria Math" w:hAnsi="Cambria Math"/>
                      </w:rPr>
                      <m:t>1,</m:t>
                    </m:r>
                    <m:r>
                      <w:rPr>
                        <w:rFonts w:ascii="Cambria Math" w:hAnsi="Cambria Math"/>
                      </w:rPr>
                      <m:t>2,</m:t>
                    </m:r>
                    <m:r>
                      <w:rPr>
                        <w:rFonts w:ascii="Cambria Math" w:hAnsi="Cambria Math"/>
                      </w:rPr>
                      <m:t>4</m:t>
                    </m:r>
                  </m:sup>
                </m:sSup>
                <m:r>
                  <w:rPr>
                    <w:rFonts w:ascii="Cambria Math" w:hAnsi="Cambria Math"/>
                  </w:rPr>
                  <m:t>Hysteresis Percentage=</m:t>
                </m:r>
                <w:bookmarkStart w:id="0" w:name="_GoBack"/>
                <w:bookmarkEnd w:id="0"/>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 xml:space="preserve">midpoint upper </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eastAsiaTheme="minorEastAsia" w:hAnsi="Cambria Math"/>
                              </w:rPr>
                              <m:t>midpoint lower</m:t>
                            </m:r>
                          </m:sub>
                        </m:sSub>
                      </m:num>
                      <m:den>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min</m:t>
                            </m:r>
                          </m:sub>
                        </m:sSub>
                      </m:den>
                    </m:f>
                    <m:ctrlPr>
                      <w:rPr>
                        <w:rFonts w:ascii="Cambria Math" w:eastAsiaTheme="minorEastAsia" w:hAnsi="Cambria Math"/>
                        <w:i/>
                      </w:rPr>
                    </m:ctrlPr>
                  </m:e>
                </m:d>
                <m:r>
                  <w:rPr>
                    <w:rFonts w:ascii="Cambria Math" w:eastAsiaTheme="minorEastAsia" w:hAnsi="Cambria Math"/>
                  </w:rPr>
                  <m:t>*100</m:t>
                </m:r>
              </m:oMath>
            </m:oMathPara>
          </w:p>
        </w:tc>
        <w:tc>
          <w:tcPr>
            <w:tcW w:w="1165" w:type="dxa"/>
          </w:tcPr>
          <w:p w14:paraId="4C35C46D" w14:textId="77777777" w:rsidR="00F94A8C" w:rsidRDefault="00F94A8C" w:rsidP="00F94A8C">
            <w:pPr>
              <w:jc w:val="right"/>
            </w:pPr>
          </w:p>
          <w:p w14:paraId="1F978034" w14:textId="22D7CF3B" w:rsidR="00F94A8C" w:rsidRDefault="00F94A8C" w:rsidP="00F94A8C">
            <w:pPr>
              <w:jc w:val="right"/>
            </w:pPr>
            <w:r>
              <w:t>(8)</w:t>
            </w:r>
          </w:p>
        </w:tc>
      </w:tr>
    </w:tbl>
    <w:p w14:paraId="1C7D1492" w14:textId="25C96C9A" w:rsidR="00F94A8C" w:rsidRDefault="00F94A8C" w:rsidP="00BB2ACC"/>
    <w:p w14:paraId="1D93FBA2" w14:textId="275E6037" w:rsidR="00733ECF" w:rsidRDefault="00292A1B" w:rsidP="00BB2ACC">
      <w:r>
        <w:t xml:space="preserve">Where values were not the same between increasing and decreasing sets, the average of the two was used. </w:t>
      </w:r>
      <w:r w:rsidR="00006AA7">
        <w:rPr>
          <w:rFonts w:eastAsiaTheme="minorEastAsia"/>
        </w:rPr>
        <w:t xml:space="preserve">The y-values for the upper and lower midpoints refer to the linear regressions, and as shown in </w:t>
      </w:r>
      <w:r w:rsidR="00006AA7" w:rsidRPr="00961E0B">
        <w:rPr>
          <w:rFonts w:eastAsiaTheme="minorEastAsia"/>
          <w:b/>
        </w:rPr>
        <w:t>Fig. 4</w:t>
      </w:r>
      <w:r w:rsidR="00006AA7">
        <w:rPr>
          <w:rFonts w:eastAsiaTheme="minorEastAsia"/>
        </w:rPr>
        <w:t xml:space="preserve">, the upper regression corresponds to the decreasing data set. The x-value for the midpoint was used to calculate both midpoint y-values in junction with the linear regression equations (2) and (3). </w:t>
      </w:r>
      <w:r>
        <w:t>The values used for the calculations are as follows, with the x-values being pressure in Pascals, and the y-values being current in milliamps:</w:t>
      </w:r>
    </w:p>
    <w:p w14:paraId="08B2A3AC" w14:textId="59FEC337" w:rsidR="00292A1B" w:rsidRPr="00733ECF" w:rsidRDefault="00292A1B" w:rsidP="00BB2ACC">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max</m:t>
              </m:r>
            </m:sub>
          </m:sSub>
          <m:r>
            <m:rPr>
              <m:sty m:val="p"/>
            </m:rPr>
            <w:rPr>
              <w:rFonts w:ascii="Cambria Math" w:eastAsiaTheme="minorEastAsia" w:hAnsi="Cambria Math"/>
            </w:rPr>
            <m:t>= 919.8325</m:t>
          </m:r>
          <m:r>
            <m:rPr>
              <m:sty m:val="p"/>
            </m:rP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 xml:space="preserve">=15.36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m:t>
              </m:r>
              <m:r>
                <w:rPr>
                  <w:rFonts w:ascii="Cambria Math" w:eastAsiaTheme="minorEastAsia" w:hAnsi="Cambria Math"/>
                </w:rPr>
                <m:t>n</m:t>
              </m:r>
            </m:sub>
          </m:sSub>
          <m:r>
            <w:rPr>
              <w:rFonts w:ascii="Cambria Math" w:eastAsiaTheme="minorEastAsia" w:hAnsi="Cambria Math"/>
            </w:rPr>
            <m:t>=4.0785</m:t>
          </m:r>
          <m:r>
            <w:rPr>
              <w:rFonts w:ascii="Cambria Math" w:eastAsiaTheme="minorEastAsia" w:hAnsi="Cambria Math"/>
            </w:rPr>
            <m:t xml:space="preserve"> </m:t>
          </m:r>
        </m:oMath>
      </m:oMathPara>
    </w:p>
    <w:p w14:paraId="3C335296" w14:textId="56075CC0" w:rsidR="00006AA7" w:rsidRPr="00733ECF" w:rsidRDefault="00006AA7" w:rsidP="00BB2ACC">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 xml:space="preserve">midpoint upper </m:t>
            </m:r>
          </m:sub>
        </m:sSub>
        <m:r>
          <w:rPr>
            <w:rFonts w:ascii="Cambria Math" w:hAnsi="Cambria Math"/>
          </w:rPr>
          <m:t>=9.727,</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eastAsiaTheme="minorEastAsia" w:hAnsi="Cambria Math"/>
              </w:rPr>
              <m:t>midpoint lower</m:t>
            </m:r>
          </m:sub>
        </m:sSub>
        <m:r>
          <w:rPr>
            <w:rFonts w:ascii="Cambria Math" w:hAnsi="Cambria Math"/>
          </w:rPr>
          <m:t>=9.66</m:t>
        </m:r>
        <m:r>
          <w:rPr>
            <w:rFonts w:ascii="Cambria Math" w:hAnsi="Cambria Math"/>
          </w:rPr>
          <m:t>3</m:t>
        </m:r>
      </m:oMath>
      <w:r w:rsidR="00855670">
        <w:rPr>
          <w:rFonts w:eastAsiaTheme="minorEastAsia"/>
        </w:rPr>
        <w:t xml:space="preserve"> </w:t>
      </w:r>
    </w:p>
    <w:p w14:paraId="6F894924" w14:textId="683FC1AA" w:rsidR="00A859E7" w:rsidRDefault="009B7D1F" w:rsidP="00BB2ACC">
      <w:r>
        <w:t>It should be noted that</w:t>
      </w:r>
      <w:r w:rsidR="00021F8E">
        <w:t xml:space="preserve"> total</w:t>
      </w:r>
      <w:r>
        <w:t xml:space="preserve"> hysteresis is typically calculated with two parallel lines, and in this case the lines of best fit are not </w:t>
      </w:r>
      <w:r w:rsidR="000F18B6">
        <w:t>parallel; however, the lines differ only slightly, so they were used for this approximate hysteresis calculation</w:t>
      </w:r>
      <w:r>
        <w:t>.</w:t>
      </w:r>
      <w:r w:rsidR="000F18B6">
        <w:t xml:space="preserve"> With the variation in the calibration factors at a near-negligible level already, an estimation of hysteresis is suitable.</w:t>
      </w:r>
      <w:r>
        <w:t xml:space="preserve"> </w:t>
      </w:r>
      <w:r w:rsidR="00BC6345">
        <w:t>Calculation shows that hysteresis is not present, as the percentage is small enough that other factors are likely the cause of the inconsistencies between the</w:t>
      </w:r>
      <w:r w:rsidR="00A711EE">
        <w:t xml:space="preserve"> increasing and decreasing</w:t>
      </w:r>
      <w:r w:rsidR="00BC6345">
        <w:t xml:space="preserve"> data sets</w:t>
      </w:r>
      <w:r w:rsidR="00430139">
        <w:t>.</w:t>
      </w:r>
    </w:p>
    <w:p w14:paraId="180C3449" w14:textId="77777777" w:rsidR="00021F8E" w:rsidRDefault="00021F8E" w:rsidP="00BB2ACC"/>
    <w:p w14:paraId="24FF92CB" w14:textId="36C921D9" w:rsidR="00021F8E" w:rsidRDefault="00FA6C8E" w:rsidP="00021F8E">
      <w:pPr>
        <w:pStyle w:val="ListParagraph"/>
        <w:numPr>
          <w:ilvl w:val="0"/>
          <w:numId w:val="2"/>
        </w:numPr>
        <w:jc w:val="center"/>
        <w:rPr>
          <w:b/>
        </w:rPr>
      </w:pPr>
      <w:r>
        <w:rPr>
          <w:noProof/>
        </w:rPr>
        <w:lastRenderedPageBreak/>
        <mc:AlternateContent>
          <mc:Choice Requires="wps">
            <w:drawing>
              <wp:anchor distT="45720" distB="45720" distL="114300" distR="114300" simplePos="0" relativeHeight="251661312" behindDoc="0" locked="0" layoutInCell="1" allowOverlap="1" wp14:anchorId="79626E55" wp14:editId="6A0C2947">
                <wp:simplePos x="0" y="0"/>
                <wp:positionH relativeFrom="margin">
                  <wp:align>right</wp:align>
                </wp:positionH>
                <wp:positionV relativeFrom="paragraph">
                  <wp:posOffset>288290</wp:posOffset>
                </wp:positionV>
                <wp:extent cx="5814060" cy="44958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495800"/>
                        </a:xfrm>
                        <a:prstGeom prst="rect">
                          <a:avLst/>
                        </a:prstGeom>
                        <a:solidFill>
                          <a:srgbClr val="FFFFFF"/>
                        </a:solidFill>
                        <a:ln w="9525">
                          <a:solidFill>
                            <a:srgbClr val="000000"/>
                          </a:solidFill>
                          <a:miter lim="800000"/>
                          <a:headEnd/>
                          <a:tailEnd/>
                        </a:ln>
                      </wps:spPr>
                      <wps:txbx>
                        <w:txbxContent>
                          <w:p w14:paraId="213A1379" w14:textId="77777777" w:rsidR="00FA6C8E" w:rsidRDefault="00FA6C8E" w:rsidP="00FA6C8E">
                            <w:pPr>
                              <w:jc w:val="center"/>
                            </w:pPr>
                            <w:r>
                              <w:rPr>
                                <w:noProof/>
                              </w:rPr>
                              <w:drawing>
                                <wp:inline distT="0" distB="0" distL="0" distR="0" wp14:anchorId="30F86D2C" wp14:editId="5BB63636">
                                  <wp:extent cx="4978336" cy="373375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7">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C09D9E1" w14:textId="7BC5019C" w:rsidR="00FA6C8E" w:rsidRPr="00543C6E" w:rsidRDefault="00FA6C8E" w:rsidP="00FA6C8E">
                            <w:pPr>
                              <w:rPr>
                                <w:i/>
                              </w:rPr>
                            </w:pPr>
                            <w:r w:rsidRPr="00543C6E">
                              <w:rPr>
                                <w:b/>
                              </w:rPr>
                              <w:t xml:space="preserve">Figure </w:t>
                            </w:r>
                            <w:r>
                              <w:rPr>
                                <w:b/>
                              </w:rPr>
                              <w:t>3</w:t>
                            </w:r>
                            <w:r w:rsidRPr="00543C6E">
                              <w:rPr>
                                <w:b/>
                              </w:rPr>
                              <w:t xml:space="preserve">. </w:t>
                            </w:r>
                            <w:r>
                              <w:rPr>
                                <w:b/>
                              </w:rPr>
                              <w:t>Manometer Pressure Difference</w:t>
                            </w:r>
                            <w:r w:rsidRPr="00543C6E">
                              <w:rPr>
                                <w:b/>
                              </w:rPr>
                              <w:t>.</w:t>
                            </w:r>
                            <w:r>
                              <w:t xml:space="preserve"> </w:t>
                            </w:r>
                            <w:r>
                              <w:rPr>
                                <w:i/>
                              </w:rPr>
                              <w:t>Displays the total (absolute value) difference in manometer pressure plotted against manometer pressure to show the discrepancy between the increasing and decreasing data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26E55" id="_x0000_s1028" type="#_x0000_t202" style="position:absolute;left:0;text-align:left;margin-left:406.6pt;margin-top:22.7pt;width:457.8pt;height:35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">
                <v:textbox>
                  <w:txbxContent>
                    <w:p w14:paraId="213A1379" w14:textId="77777777" w:rsidR="00FA6C8E" w:rsidRDefault="00FA6C8E" w:rsidP="00FA6C8E">
                      <w:pPr>
                        <w:jc w:val="center"/>
                      </w:pPr>
                      <w:r>
                        <w:rPr>
                          <w:noProof/>
                        </w:rPr>
                        <w:drawing>
                          <wp:inline distT="0" distB="0" distL="0" distR="0" wp14:anchorId="30F86D2C" wp14:editId="5BB63636">
                            <wp:extent cx="4978336" cy="373375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7">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C09D9E1" w14:textId="7BC5019C" w:rsidR="00FA6C8E" w:rsidRPr="00543C6E" w:rsidRDefault="00FA6C8E" w:rsidP="00FA6C8E">
                      <w:pPr>
                        <w:rPr>
                          <w:i/>
                        </w:rPr>
                      </w:pPr>
                      <w:r w:rsidRPr="00543C6E">
                        <w:rPr>
                          <w:b/>
                        </w:rPr>
                        <w:t xml:space="preserve">Figure </w:t>
                      </w:r>
                      <w:r>
                        <w:rPr>
                          <w:b/>
                        </w:rPr>
                        <w:t>3</w:t>
                      </w:r>
                      <w:r w:rsidRPr="00543C6E">
                        <w:rPr>
                          <w:b/>
                        </w:rPr>
                        <w:t xml:space="preserve">. </w:t>
                      </w:r>
                      <w:r>
                        <w:rPr>
                          <w:b/>
                        </w:rPr>
                        <w:t>Manometer Pressure Difference</w:t>
                      </w:r>
                      <w:r w:rsidRPr="00543C6E">
                        <w:rPr>
                          <w:b/>
                        </w:rPr>
                        <w:t>.</w:t>
                      </w:r>
                      <w:r>
                        <w:t xml:space="preserve"> </w:t>
                      </w:r>
                      <w:r>
                        <w:rPr>
                          <w:i/>
                        </w:rPr>
                        <w:t>Displays the total (absolute value) difference in manometer pressure plotted against manometer pressure to show the discrepancy between the increasing and decreasing data sets.</w:t>
                      </w:r>
                    </w:p>
                  </w:txbxContent>
                </v:textbox>
                <w10:wrap type="square" anchorx="margin"/>
              </v:shape>
            </w:pict>
          </mc:Fallback>
        </mc:AlternateContent>
      </w:r>
      <w:r w:rsidR="00021F8E" w:rsidRPr="00021F8E">
        <w:rPr>
          <w:b/>
        </w:rPr>
        <w:t>Sources of Error</w:t>
      </w:r>
    </w:p>
    <w:p w14:paraId="7230A01C" w14:textId="5BD59FFF" w:rsidR="00FA6C8E" w:rsidRDefault="00FA6C8E" w:rsidP="00FA6C8E">
      <w:pPr>
        <w:jc w:val="center"/>
        <w:rPr>
          <w:b/>
        </w:rPr>
      </w:pPr>
    </w:p>
    <w:p w14:paraId="535D7698" w14:textId="7C821B68" w:rsidR="00FA6C8E" w:rsidRDefault="00FA6C8E" w:rsidP="00FA6C8E">
      <w:pPr>
        <w:jc w:val="center"/>
        <w:rPr>
          <w:b/>
        </w:rPr>
      </w:pPr>
    </w:p>
    <w:p w14:paraId="41C798B4" w14:textId="091647B2" w:rsidR="00FA6C8E" w:rsidRPr="00FA6C8E" w:rsidRDefault="00FA6C8E" w:rsidP="00FA6C8E">
      <w:pPr>
        <w:jc w:val="center"/>
        <w:rPr>
          <w:b/>
        </w:rPr>
      </w:pPr>
    </w:p>
    <w:p w14:paraId="3B71F329" w14:textId="77777777" w:rsidR="00FA6C8E" w:rsidRDefault="009B7D1F" w:rsidP="00BB2ACC">
      <w:r>
        <w:t>Knowing the method of data collection involved reading from the manometer and adjusting propeller tilt</w:t>
      </w:r>
      <w:r w:rsidR="00A859E7">
        <w:t>, which</w:t>
      </w:r>
      <w:r>
        <w:t xml:space="preserve"> both </w:t>
      </w:r>
      <w:r w:rsidR="00430139">
        <w:t>were</w:t>
      </w:r>
      <w:r>
        <w:t xml:space="preserve"> not entirely exact, </w:t>
      </w:r>
      <w:r w:rsidR="00A859E7">
        <w:t xml:space="preserve">the low level of </w:t>
      </w:r>
      <w:r>
        <w:t xml:space="preserve">hysteresis </w:t>
      </w:r>
      <w:r w:rsidR="00A859E7">
        <w:t xml:space="preserve">can likely be attributed to </w:t>
      </w:r>
      <w:r>
        <w:t>human error</w:t>
      </w:r>
      <w:r w:rsidR="00A859E7">
        <w:t xml:space="preserve"> and slight variations in flow</w:t>
      </w:r>
      <w:r>
        <w:t xml:space="preserve">. In </w:t>
      </w:r>
      <w:r w:rsidR="00183995">
        <w:rPr>
          <w:b/>
        </w:rPr>
        <w:t>Fig. 3,</w:t>
      </w:r>
      <w:r>
        <w:rPr>
          <w:b/>
        </w:rPr>
        <w:t xml:space="preserve"> </w:t>
      </w:r>
      <w:r>
        <w:t xml:space="preserve">the difference in the manometer readings from </w:t>
      </w:r>
      <w:r w:rsidR="00E86E24">
        <w:t>increasing to decreasing can be seen to increase significantly at around the 600 Pascal mark. This difference does not take the transducer into account, and as it is only comparing the manometer readings</w:t>
      </w:r>
      <w:r w:rsidR="00916A2B">
        <w:t xml:space="preserve">, it shows that primarily the variation in the data occurred </w:t>
      </w:r>
      <w:r w:rsidR="00453C99">
        <w:t>because of</w:t>
      </w:r>
      <w:r w:rsidR="00916A2B">
        <w:t xml:space="preserve"> the human-recorded manometer data</w:t>
      </w:r>
      <w:r w:rsidR="00E86E24">
        <w:t xml:space="preserve">. </w:t>
      </w:r>
    </w:p>
    <w:p w14:paraId="5C09B5D2" w14:textId="3802EF2F" w:rsidR="00FA6C8E" w:rsidRDefault="00FA6C8E" w:rsidP="00BB2ACC">
      <w:pPr>
        <w:rPr>
          <w:b/>
        </w:rPr>
      </w:pPr>
      <w:r>
        <w:rPr>
          <w:noProof/>
        </w:rPr>
        <w:lastRenderedPageBreak/>
        <mc:AlternateContent>
          <mc:Choice Requires="wps">
            <w:drawing>
              <wp:anchor distT="45720" distB="45720" distL="114300" distR="114300" simplePos="0" relativeHeight="251663360" behindDoc="0" locked="0" layoutInCell="1" allowOverlap="1" wp14:anchorId="639EABC6" wp14:editId="64CB7F01">
                <wp:simplePos x="0" y="0"/>
                <wp:positionH relativeFrom="margin">
                  <wp:align>left</wp:align>
                </wp:positionH>
                <wp:positionV relativeFrom="paragraph">
                  <wp:posOffset>330200</wp:posOffset>
                </wp:positionV>
                <wp:extent cx="5814060" cy="44958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495800"/>
                        </a:xfrm>
                        <a:prstGeom prst="rect">
                          <a:avLst/>
                        </a:prstGeom>
                        <a:solidFill>
                          <a:srgbClr val="FFFFFF"/>
                        </a:solidFill>
                        <a:ln w="9525">
                          <a:solidFill>
                            <a:srgbClr val="000000"/>
                          </a:solidFill>
                          <a:miter lim="800000"/>
                          <a:headEnd/>
                          <a:tailEnd/>
                        </a:ln>
                      </wps:spPr>
                      <wps:txbx>
                        <w:txbxContent>
                          <w:p w14:paraId="36794AB4" w14:textId="77777777" w:rsidR="00FA6C8E" w:rsidRDefault="00FA6C8E" w:rsidP="00FA6C8E">
                            <w:pPr>
                              <w:jc w:val="center"/>
                            </w:pPr>
                            <w:r>
                              <w:rPr>
                                <w:noProof/>
                              </w:rPr>
                              <w:drawing>
                                <wp:inline distT="0" distB="0" distL="0" distR="0" wp14:anchorId="64DA6D1B" wp14:editId="68AC2132">
                                  <wp:extent cx="4978336" cy="37337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8">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663399E1" w14:textId="75309109" w:rsidR="00FA6C8E" w:rsidRPr="00543C6E" w:rsidRDefault="00FA6C8E" w:rsidP="00FA6C8E">
                            <w:pPr>
                              <w:rPr>
                                <w:i/>
                              </w:rPr>
                            </w:pPr>
                            <w:r w:rsidRPr="00543C6E">
                              <w:rPr>
                                <w:b/>
                              </w:rPr>
                              <w:t xml:space="preserve">Figure </w:t>
                            </w:r>
                            <w:r>
                              <w:rPr>
                                <w:b/>
                              </w:rPr>
                              <w:t>2</w:t>
                            </w:r>
                            <w:r w:rsidRPr="00543C6E">
                              <w:rPr>
                                <w:b/>
                              </w:rPr>
                              <w:t xml:space="preserve">. </w:t>
                            </w:r>
                            <w:r>
                              <w:rPr>
                                <w:b/>
                              </w:rPr>
                              <w:t>Difference in Pressure vs. Manometer Pressure</w:t>
                            </w:r>
                            <w:r w:rsidRPr="00543C6E">
                              <w:rPr>
                                <w:b/>
                              </w:rPr>
                              <w:t>.</w:t>
                            </w:r>
                            <w:r>
                              <w:t xml:space="preserve"> </w:t>
                            </w:r>
                            <w:r>
                              <w:rPr>
                                <w:i/>
                              </w:rPr>
                              <w:t>Illustrates the total difference in manometer and transducer pressure plotted against manometer pressure</w:t>
                            </w:r>
                            <w:r w:rsidR="005B151F">
                              <w:rPr>
                                <w:i/>
                              </w:rPr>
                              <w:t>. Compare with Fig. 3 to notice the similarities in primary areas of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EABC6" id="_x0000_s1029" type="#_x0000_t202" style="position:absolute;margin-left:0;margin-top:26pt;width:457.8pt;height:3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">
                <v:textbox>
                  <w:txbxContent>
                    <w:p w14:paraId="36794AB4" w14:textId="77777777" w:rsidR="00FA6C8E" w:rsidRDefault="00FA6C8E" w:rsidP="00FA6C8E">
                      <w:pPr>
                        <w:jc w:val="center"/>
                      </w:pPr>
                      <w:r>
                        <w:rPr>
                          <w:noProof/>
                        </w:rPr>
                        <w:drawing>
                          <wp:inline distT="0" distB="0" distL="0" distR="0" wp14:anchorId="64DA6D1B" wp14:editId="68AC2132">
                            <wp:extent cx="4978336" cy="37337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8">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663399E1" w14:textId="75309109" w:rsidR="00FA6C8E" w:rsidRPr="00543C6E" w:rsidRDefault="00FA6C8E" w:rsidP="00FA6C8E">
                      <w:pPr>
                        <w:rPr>
                          <w:i/>
                        </w:rPr>
                      </w:pPr>
                      <w:r w:rsidRPr="00543C6E">
                        <w:rPr>
                          <w:b/>
                        </w:rPr>
                        <w:t xml:space="preserve">Figure </w:t>
                      </w:r>
                      <w:r>
                        <w:rPr>
                          <w:b/>
                        </w:rPr>
                        <w:t>2</w:t>
                      </w:r>
                      <w:r w:rsidRPr="00543C6E">
                        <w:rPr>
                          <w:b/>
                        </w:rPr>
                        <w:t xml:space="preserve">. </w:t>
                      </w:r>
                      <w:r>
                        <w:rPr>
                          <w:b/>
                        </w:rPr>
                        <w:t>Difference in Pressure vs. Manometer Pressure</w:t>
                      </w:r>
                      <w:r w:rsidRPr="00543C6E">
                        <w:rPr>
                          <w:b/>
                        </w:rPr>
                        <w:t>.</w:t>
                      </w:r>
                      <w:r>
                        <w:t xml:space="preserve"> </w:t>
                      </w:r>
                      <w:r>
                        <w:rPr>
                          <w:i/>
                        </w:rPr>
                        <w:t>Illustrates the total difference in manometer and transducer pressure plotted against manometer pressure</w:t>
                      </w:r>
                      <w:r w:rsidR="005B151F">
                        <w:rPr>
                          <w:i/>
                        </w:rPr>
                        <w:t>. Compare with Fig. 3 to notice the similarities in primary areas of difference.</w:t>
                      </w:r>
                    </w:p>
                  </w:txbxContent>
                </v:textbox>
                <w10:wrap type="square" anchorx="margin"/>
              </v:shape>
            </w:pict>
          </mc:Fallback>
        </mc:AlternateContent>
      </w:r>
    </w:p>
    <w:p w14:paraId="0B82DD87" w14:textId="77777777" w:rsidR="00FA6C8E" w:rsidRDefault="00FA6C8E" w:rsidP="00BB2ACC">
      <w:pPr>
        <w:rPr>
          <w:b/>
        </w:rPr>
      </w:pPr>
    </w:p>
    <w:p w14:paraId="1C8E51F2" w14:textId="7B912D46" w:rsidR="009B7D1F" w:rsidRDefault="00E86E24" w:rsidP="00BB2ACC">
      <w:r w:rsidRPr="00E86E24">
        <w:rPr>
          <w:b/>
        </w:rPr>
        <w:t>Fig</w:t>
      </w:r>
      <w:r w:rsidR="00183995">
        <w:rPr>
          <w:b/>
        </w:rPr>
        <w:t xml:space="preserve">. 2 </w:t>
      </w:r>
      <w:r>
        <w:t xml:space="preserve">also shows a difference in pressure reading, but instead compares the difference between the transducer and manometer readings. </w:t>
      </w:r>
      <w:r w:rsidR="00183995">
        <w:t>In combination, the figures</w:t>
      </w:r>
      <w:r w:rsidR="00916A2B">
        <w:t xml:space="preserve"> portray</w:t>
      </w:r>
      <w:r>
        <w:t xml:space="preserve"> that there was</w:t>
      </w:r>
      <w:r w:rsidR="00916A2B">
        <w:t xml:space="preserve"> some</w:t>
      </w:r>
      <w:r>
        <w:t xml:space="preserve"> inaccuracy in the</w:t>
      </w:r>
      <w:r w:rsidR="00916A2B">
        <w:t xml:space="preserve"> transducer</w:t>
      </w:r>
      <w:r>
        <w:t xml:space="preserve"> readings, but the inaccuracy can be mainly attributed to the manometer error, as the same spike in difference can be seen at around the 600 Pascal mark.</w:t>
      </w:r>
    </w:p>
    <w:p w14:paraId="4380CCFD" w14:textId="3910F0A8" w:rsidR="003B6F58" w:rsidRPr="00575185" w:rsidRDefault="00021F8E" w:rsidP="00575185">
      <w:pPr>
        <w:pStyle w:val="ListParagraph"/>
        <w:numPr>
          <w:ilvl w:val="0"/>
          <w:numId w:val="2"/>
        </w:numPr>
        <w:jc w:val="center"/>
        <w:rPr>
          <w:b/>
        </w:rPr>
      </w:pPr>
      <w:r w:rsidRPr="00021F8E">
        <w:rPr>
          <w:b/>
        </w:rPr>
        <w:lastRenderedPageBreak/>
        <w:t>Accuracy of Transducer Calibration</w:t>
      </w:r>
      <w:r w:rsidR="003B6F58">
        <w:rPr>
          <w:noProof/>
        </w:rPr>
        <mc:AlternateContent>
          <mc:Choice Requires="wps">
            <w:drawing>
              <wp:anchor distT="45720" distB="45720" distL="114300" distR="114300" simplePos="0" relativeHeight="251665408" behindDoc="0" locked="0" layoutInCell="1" allowOverlap="1" wp14:anchorId="76362F67" wp14:editId="17C58818">
                <wp:simplePos x="0" y="0"/>
                <wp:positionH relativeFrom="column">
                  <wp:posOffset>0</wp:posOffset>
                </wp:positionH>
                <wp:positionV relativeFrom="paragraph">
                  <wp:posOffset>334645</wp:posOffset>
                </wp:positionV>
                <wp:extent cx="5814060" cy="430530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305300"/>
                        </a:xfrm>
                        <a:prstGeom prst="rect">
                          <a:avLst/>
                        </a:prstGeom>
                        <a:solidFill>
                          <a:srgbClr val="FFFFFF"/>
                        </a:solidFill>
                        <a:ln w="9525">
                          <a:solidFill>
                            <a:srgbClr val="000000"/>
                          </a:solidFill>
                          <a:miter lim="800000"/>
                          <a:headEnd/>
                          <a:tailEnd/>
                        </a:ln>
                      </wps:spPr>
                      <wps:txbx>
                        <w:txbxContent>
                          <w:p w14:paraId="26D24AA4" w14:textId="77777777" w:rsidR="003B6F58" w:rsidRDefault="003B6F58" w:rsidP="003B6F58">
                            <w:pPr>
                              <w:jc w:val="center"/>
                            </w:pPr>
                            <w:r>
                              <w:rPr>
                                <w:noProof/>
                              </w:rPr>
                              <w:drawing>
                                <wp:inline distT="0" distB="0" distL="0" distR="0" wp14:anchorId="54EA7AC8" wp14:editId="28E4DF82">
                                  <wp:extent cx="4978336" cy="373375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9">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6C864334" w14:textId="5475865B" w:rsidR="003B6F58" w:rsidRPr="00543C6E" w:rsidRDefault="003B6F58" w:rsidP="003B6F58">
                            <w:pPr>
                              <w:rPr>
                                <w:i/>
                              </w:rPr>
                            </w:pPr>
                            <w:r w:rsidRPr="00543C6E">
                              <w:rPr>
                                <w:b/>
                              </w:rPr>
                              <w:t xml:space="preserve">Figure </w:t>
                            </w:r>
                            <w:r>
                              <w:rPr>
                                <w:b/>
                              </w:rPr>
                              <w:t>5</w:t>
                            </w:r>
                            <w:r w:rsidRPr="00543C6E">
                              <w:rPr>
                                <w:b/>
                              </w:rPr>
                              <w:t xml:space="preserve">. </w:t>
                            </w:r>
                            <w:r>
                              <w:rPr>
                                <w:b/>
                              </w:rPr>
                              <w:t>Sensor Current vs. Transducer Pressure</w:t>
                            </w:r>
                            <w:r w:rsidRPr="00543C6E">
                              <w:rPr>
                                <w:b/>
                              </w:rPr>
                              <w:t>.</w:t>
                            </w:r>
                            <w:r>
                              <w:t xml:space="preserve"> </w:t>
                            </w:r>
                            <w:r>
                              <w:rPr>
                                <w:i/>
                              </w:rPr>
                              <w:t>Compares the two almost identical linear fits of the increasing and decreasing data recorded from the transducer, indicating correct calibration.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62F67" id="_x0000_s1030" type="#_x0000_t202" style="position:absolute;left:0;text-align:left;margin-left:0;margin-top:26.35pt;width:457.8pt;height:3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">
                <v:textbox>
                  <w:txbxContent>
                    <w:p w14:paraId="26D24AA4" w14:textId="77777777" w:rsidR="003B6F58" w:rsidRDefault="003B6F58" w:rsidP="003B6F58">
                      <w:pPr>
                        <w:jc w:val="center"/>
                      </w:pPr>
                      <w:r>
                        <w:rPr>
                          <w:noProof/>
                        </w:rPr>
                        <w:drawing>
                          <wp:inline distT="0" distB="0" distL="0" distR="0" wp14:anchorId="54EA7AC8" wp14:editId="28E4DF82">
                            <wp:extent cx="4978336" cy="373375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9">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6C864334" w14:textId="5475865B" w:rsidR="003B6F58" w:rsidRPr="00543C6E" w:rsidRDefault="003B6F58" w:rsidP="003B6F58">
                      <w:pPr>
                        <w:rPr>
                          <w:i/>
                        </w:rPr>
                      </w:pPr>
                      <w:r w:rsidRPr="00543C6E">
                        <w:rPr>
                          <w:b/>
                        </w:rPr>
                        <w:t xml:space="preserve">Figure </w:t>
                      </w:r>
                      <w:r>
                        <w:rPr>
                          <w:b/>
                        </w:rPr>
                        <w:t>5</w:t>
                      </w:r>
                      <w:r w:rsidRPr="00543C6E">
                        <w:rPr>
                          <w:b/>
                        </w:rPr>
                        <w:t xml:space="preserve">. </w:t>
                      </w:r>
                      <w:r>
                        <w:rPr>
                          <w:b/>
                        </w:rPr>
                        <w:t>Sensor Current vs. Transducer Pressure</w:t>
                      </w:r>
                      <w:r w:rsidRPr="00543C6E">
                        <w:rPr>
                          <w:b/>
                        </w:rPr>
                        <w:t>.</w:t>
                      </w:r>
                      <w:r>
                        <w:t xml:space="preserve"> </w:t>
                      </w:r>
                      <w:r>
                        <w:rPr>
                          <w:i/>
                        </w:rPr>
                        <w:t>Compares the two almost identical linear fits of the increasing and decreasing data recorded from the transducer, indicating correct calibration.</w:t>
                      </w:r>
                    </w:p>
                  </w:txbxContent>
                </v:textbox>
                <w10:wrap type="square"/>
              </v:shape>
            </w:pict>
          </mc:Fallback>
        </mc:AlternateContent>
      </w:r>
    </w:p>
    <w:p w14:paraId="0A92CE1B" w14:textId="41857A5E" w:rsidR="009D61AD" w:rsidRDefault="00021F8E" w:rsidP="00C2382E">
      <w:r>
        <w:t>Looking at the</w:t>
      </w:r>
      <w:r w:rsidR="009B7D1F">
        <w:t xml:space="preserve"> transducer readings alone,</w:t>
      </w:r>
      <w:r w:rsidR="00B02D77">
        <w:t xml:space="preserve"> represented in </w:t>
      </w:r>
      <w:r w:rsidR="001E2C73">
        <w:rPr>
          <w:b/>
        </w:rPr>
        <w:t xml:space="preserve">Fig. </w:t>
      </w:r>
      <w:r w:rsidR="00934108">
        <w:rPr>
          <w:b/>
        </w:rPr>
        <w:t>5</w:t>
      </w:r>
      <w:r w:rsidR="00B02D77">
        <w:t>,</w:t>
      </w:r>
      <w:r w:rsidR="009B7D1F">
        <w:t xml:space="preserve"> there is almost no distinction between the two lines of best fit, each having</w:t>
      </w:r>
      <w:r w:rsidR="008B6144">
        <w:t xml:space="preserve"> almost</w:t>
      </w:r>
      <w:r w:rsidR="009B7D1F">
        <w:t xml:space="preserve"> the same slope</w:t>
      </w:r>
      <w:r w:rsidR="00B27D46">
        <w:t>, which further indicates that the main source of error was in the manometer readings.</w:t>
      </w:r>
      <w:r w:rsidR="00122E02">
        <w:t xml:space="preserve"> Lack of distinction between the two </w:t>
      </w:r>
      <w:r w:rsidR="00481B54">
        <w:t>calibration factors</w:t>
      </w:r>
      <w:r w:rsidR="00122E02">
        <w:t xml:space="preserve"> for the transducer data also indicates that the </w:t>
      </w:r>
      <w:r w:rsidR="00481B54">
        <w:t>device is calibrated correctly, as it displays even less of a sign of hysteresis</w:t>
      </w:r>
      <w:r w:rsidR="006C5B43">
        <w:t xml:space="preserve"> than</w:t>
      </w:r>
      <w:r w:rsidR="00481B54">
        <w:t xml:space="preserve"> that</w:t>
      </w:r>
      <w:r w:rsidR="00BD7E52">
        <w:t xml:space="preserve"> of</w:t>
      </w:r>
      <w:r w:rsidR="00481B54">
        <w:t xml:space="preserve"> the manometer data.</w:t>
      </w:r>
      <w:r w:rsidR="009D61AD">
        <w:t xml:space="preserve"> The linear fit equations for the increasing and decreasing transducer data are represented by equations (9) and (10), in which the slopes are equal, and the intercept values differ by only two-thousandths.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61AD" w14:paraId="21FCA9E2" w14:textId="77777777" w:rsidTr="009D61AD">
        <w:tc>
          <w:tcPr>
            <w:tcW w:w="3116" w:type="dxa"/>
          </w:tcPr>
          <w:p w14:paraId="1DB4F7C8" w14:textId="77777777" w:rsidR="009D61AD" w:rsidRDefault="009D61AD" w:rsidP="009D61AD">
            <w:pPr>
              <w:jc w:val="center"/>
            </w:pPr>
          </w:p>
        </w:tc>
        <w:tc>
          <w:tcPr>
            <w:tcW w:w="3117" w:type="dxa"/>
          </w:tcPr>
          <w:p w14:paraId="4292663C" w14:textId="656B2662" w:rsidR="009D61AD" w:rsidRDefault="009D61AD" w:rsidP="00C2382E">
            <w:pPr>
              <w:jc w:val="center"/>
            </w:pPr>
            <m:oMath>
              <m:r>
                <w:rPr>
                  <w:rFonts w:ascii="Cambria Math" w:hAnsi="Cambria Math"/>
                </w:rPr>
                <m:t>y = 0.0124*x + 4.0933</m:t>
              </m:r>
            </m:oMath>
            <w:r>
              <w:t xml:space="preserve"> </w:t>
            </w:r>
          </w:p>
        </w:tc>
        <w:tc>
          <w:tcPr>
            <w:tcW w:w="3117" w:type="dxa"/>
          </w:tcPr>
          <w:p w14:paraId="0568D694" w14:textId="447A2CBB" w:rsidR="009D61AD" w:rsidRDefault="00C2382E" w:rsidP="00C2382E">
            <w:pPr>
              <w:jc w:val="right"/>
            </w:pPr>
            <w:r>
              <w:t>(9)</w:t>
            </w:r>
          </w:p>
        </w:tc>
      </w:tr>
      <w:tr w:rsidR="00C2382E" w14:paraId="25190025" w14:textId="77777777" w:rsidTr="00C2382E">
        <w:tc>
          <w:tcPr>
            <w:tcW w:w="3116" w:type="dxa"/>
          </w:tcPr>
          <w:p w14:paraId="1E12CD9D" w14:textId="77777777" w:rsidR="00C2382E" w:rsidRDefault="00C2382E" w:rsidP="00D11B13">
            <w:pPr>
              <w:jc w:val="center"/>
            </w:pPr>
          </w:p>
        </w:tc>
        <w:tc>
          <w:tcPr>
            <w:tcW w:w="3117" w:type="dxa"/>
          </w:tcPr>
          <w:p w14:paraId="5266C50B" w14:textId="51BBA42E" w:rsidR="00C2382E" w:rsidRDefault="00C2382E" w:rsidP="00C2382E">
            <w:pPr>
              <w:jc w:val="center"/>
            </w:pPr>
            <m:oMathPara>
              <m:oMath>
                <m:r>
                  <w:rPr>
                    <w:rFonts w:ascii="Cambria Math" w:hAnsi="Cambria Math"/>
                  </w:rPr>
                  <m:t>y = 0.0124*x + 4.0910</m:t>
                </m:r>
              </m:oMath>
            </m:oMathPara>
          </w:p>
        </w:tc>
        <w:tc>
          <w:tcPr>
            <w:tcW w:w="3117" w:type="dxa"/>
          </w:tcPr>
          <w:p w14:paraId="4BA21C00" w14:textId="34DFA001" w:rsidR="00C2382E" w:rsidRDefault="00C2382E" w:rsidP="00C2382E">
            <w:pPr>
              <w:jc w:val="right"/>
            </w:pPr>
            <w:r>
              <w:t>(10)</w:t>
            </w:r>
          </w:p>
        </w:tc>
      </w:tr>
    </w:tbl>
    <w:p w14:paraId="0E447637" w14:textId="77777777" w:rsidR="009D61AD" w:rsidRDefault="009D61AD" w:rsidP="00BB2ACC"/>
    <w:p w14:paraId="5AD84687" w14:textId="49C64BB8" w:rsidR="009D2060" w:rsidRPr="00655D1B" w:rsidRDefault="00DD2670" w:rsidP="00BB2ACC">
      <w:pPr>
        <w:pStyle w:val="ListParagraph"/>
        <w:numPr>
          <w:ilvl w:val="0"/>
          <w:numId w:val="1"/>
        </w:numPr>
        <w:rPr>
          <w:strike/>
        </w:rPr>
      </w:pPr>
      <w:r w:rsidRPr="00655D1B">
        <w:rPr>
          <w:strike/>
        </w:rPr>
        <w:t xml:space="preserve">Current vs. Velocity plots to show what exactly? Shows the current increases at the second power when compared to flow velocity </w:t>
      </w:r>
      <w:r w:rsidR="006D5421" w:rsidRPr="00655D1B">
        <w:rPr>
          <w:strike/>
        </w:rPr>
        <w:t>– need? Not sure.</w:t>
      </w:r>
    </w:p>
    <w:p w14:paraId="215E30BB" w14:textId="77777777" w:rsidR="005F7A64" w:rsidRDefault="005F7A64" w:rsidP="009D2060">
      <w:pPr>
        <w:pStyle w:val="ListParagraph"/>
        <w:numPr>
          <w:ilvl w:val="0"/>
          <w:numId w:val="1"/>
        </w:numPr>
      </w:pPr>
      <w:r>
        <w:t>Extra credit: transducer sensor current vs transducer pressure readings</w:t>
      </w:r>
    </w:p>
    <w:p w14:paraId="1EC8DBB7" w14:textId="77777777" w:rsidR="005F7A64" w:rsidRPr="00655D1B" w:rsidRDefault="005F7A64" w:rsidP="005F7A64">
      <w:pPr>
        <w:pStyle w:val="ListParagraph"/>
        <w:numPr>
          <w:ilvl w:val="1"/>
          <w:numId w:val="1"/>
        </w:numPr>
        <w:rPr>
          <w:color w:val="538135" w:themeColor="accent6" w:themeShade="BF"/>
        </w:rPr>
      </w:pPr>
      <w:r w:rsidRPr="00655D1B">
        <w:rPr>
          <w:color w:val="538135" w:themeColor="accent6" w:themeShade="BF"/>
        </w:rPr>
        <w:t>Shows calibrated correctly</w:t>
      </w:r>
    </w:p>
    <w:p w14:paraId="7C9405FE" w14:textId="77777777" w:rsidR="005F7A64" w:rsidRPr="00655D1B" w:rsidRDefault="005F7A64" w:rsidP="005F7A64">
      <w:pPr>
        <w:pStyle w:val="ListParagraph"/>
        <w:numPr>
          <w:ilvl w:val="1"/>
          <w:numId w:val="1"/>
        </w:numPr>
        <w:rPr>
          <w:color w:val="538135" w:themeColor="accent6" w:themeShade="BF"/>
        </w:rPr>
      </w:pPr>
      <w:r w:rsidRPr="00655D1B">
        <w:rPr>
          <w:color w:val="538135" w:themeColor="accent6" w:themeShade="BF"/>
        </w:rPr>
        <w:t>Same slope, very slight difference in the y-intercepts for the linear fits</w:t>
      </w:r>
    </w:p>
    <w:p w14:paraId="6AF35F19" w14:textId="076859C7" w:rsidR="005F7A64" w:rsidRDefault="005F7A64" w:rsidP="005F7A64">
      <w:pPr>
        <w:pStyle w:val="ListParagraph"/>
        <w:numPr>
          <w:ilvl w:val="1"/>
          <w:numId w:val="1"/>
        </w:numPr>
      </w:pPr>
      <w:r>
        <w:t xml:space="preserve">Provide the plot and explain it </w:t>
      </w:r>
    </w:p>
    <w:p w14:paraId="4948D500" w14:textId="211129B2" w:rsidR="001C044F" w:rsidRPr="00021F8E" w:rsidRDefault="001C044F" w:rsidP="005F7A64">
      <w:pPr>
        <w:pStyle w:val="ListParagraph"/>
        <w:numPr>
          <w:ilvl w:val="1"/>
          <w:numId w:val="1"/>
        </w:numPr>
        <w:rPr>
          <w:color w:val="538135" w:themeColor="accent6" w:themeShade="BF"/>
        </w:rPr>
      </w:pPr>
      <w:r w:rsidRPr="00021F8E">
        <w:rPr>
          <w:color w:val="538135" w:themeColor="accent6" w:themeShade="BF"/>
        </w:rPr>
        <w:t>Should show the hysteresis calculation?</w:t>
      </w:r>
    </w:p>
    <w:p w14:paraId="71AAFBA0" w14:textId="5856E3F5" w:rsidR="005F7A64" w:rsidRDefault="005F7A64" w:rsidP="009D2060">
      <w:pPr>
        <w:pStyle w:val="ListParagraph"/>
        <w:numPr>
          <w:ilvl w:val="0"/>
          <w:numId w:val="1"/>
        </w:numPr>
      </w:pPr>
      <w:r>
        <w:t>Conclusion</w:t>
      </w:r>
    </w:p>
    <w:p w14:paraId="18740B11" w14:textId="0BB9B328" w:rsidR="005F7A64" w:rsidRDefault="005F7A64" w:rsidP="009D2060">
      <w:pPr>
        <w:pStyle w:val="ListParagraph"/>
        <w:numPr>
          <w:ilvl w:val="0"/>
          <w:numId w:val="1"/>
        </w:numPr>
      </w:pPr>
      <w:r>
        <w:lastRenderedPageBreak/>
        <w:t>Appendix – MATLAB Code</w:t>
      </w:r>
      <w:r w:rsidR="006A3D48">
        <w:t>: separate pdf combine?</w:t>
      </w:r>
    </w:p>
    <w:p w14:paraId="3A41AC56" w14:textId="700C78A9" w:rsidR="008C5865" w:rsidRDefault="008C5865" w:rsidP="009D2060">
      <w:pPr>
        <w:pStyle w:val="ListParagraph"/>
        <w:numPr>
          <w:ilvl w:val="0"/>
          <w:numId w:val="1"/>
        </w:numPr>
      </w:pPr>
      <w:r>
        <w:t>References: the hysteresis one and some online page and find another article</w:t>
      </w:r>
      <w:r w:rsidR="00FA1B17">
        <w:t xml:space="preserve">, need one for the </w:t>
      </w:r>
      <w:r w:rsidR="00EC2281">
        <w:t xml:space="preserve">percent </w:t>
      </w:r>
      <w:r w:rsidR="00FA1B17">
        <w:t>difference equation too</w:t>
      </w:r>
    </w:p>
    <w:p w14:paraId="297DF018" w14:textId="54468A4F" w:rsidR="00EB3BE1" w:rsidRPr="00575185" w:rsidRDefault="00575185" w:rsidP="00575185">
      <w:pPr>
        <w:pStyle w:val="ListParagraph"/>
        <w:numPr>
          <w:ilvl w:val="0"/>
          <w:numId w:val="2"/>
        </w:numPr>
        <w:jc w:val="center"/>
        <w:rPr>
          <w:b/>
        </w:rPr>
      </w:pPr>
      <w:r w:rsidRPr="00575185">
        <w:rPr>
          <w:b/>
        </w:rPr>
        <w:t>References</w:t>
      </w:r>
    </w:p>
    <w:p w14:paraId="32E3512A" w14:textId="7D74AF39" w:rsidR="008525B3" w:rsidRDefault="00636BAC" w:rsidP="001F64BA">
      <w:pPr>
        <w:ind w:left="720" w:hanging="720"/>
      </w:pPr>
      <m:oMath>
        <m:sSup>
          <m:sSupPr>
            <m:ctrlPr>
              <w:rPr>
                <w:rFonts w:ascii="Cambria Math" w:hAnsi="Cambria Math"/>
                <w:i/>
              </w:rPr>
            </m:ctrlPr>
          </m:sSupPr>
          <m:e>
            <m:r>
              <w:rPr>
                <w:rFonts w:ascii="Cambria Math" w:hAnsi="Cambria Math"/>
              </w:rPr>
              <m:t xml:space="preserve"> </m:t>
            </m:r>
          </m:e>
          <m:sup>
            <m:r>
              <w:rPr>
                <w:rFonts w:ascii="Cambria Math" w:hAnsi="Cambria Math"/>
              </w:rPr>
              <m:t>1</m:t>
            </m:r>
          </m:sup>
        </m:sSup>
      </m:oMath>
      <w:r w:rsidR="00BA31DC">
        <w:t>M</w:t>
      </w:r>
      <w:proofErr w:type="spellStart"/>
      <w:r w:rsidR="00BA31DC">
        <w:t>orris</w:t>
      </w:r>
      <w:proofErr w:type="spellEnd"/>
      <w:r w:rsidR="00BA31DC">
        <w:t>, K.A.</w:t>
      </w:r>
      <w:r w:rsidR="008525B3">
        <w:t>,</w:t>
      </w:r>
      <w:r w:rsidR="00BA31DC">
        <w:t xml:space="preserve"> “What is </w:t>
      </w:r>
      <w:proofErr w:type="gramStart"/>
      <w:r w:rsidR="00BA31DC">
        <w:t>Hysteresis?,</w:t>
      </w:r>
      <w:proofErr w:type="gramEnd"/>
      <w:r w:rsidR="00BA31DC">
        <w:t>” Department of Applied Mathematics, University of Waterloo, Waterloo, Ontario</w:t>
      </w:r>
      <w:r w:rsidR="007F01E8">
        <w:t>,</w:t>
      </w:r>
      <w:r w:rsidR="008525B3">
        <w:t xml:space="preserve"> URL: </w:t>
      </w:r>
      <w:r w:rsidR="008525B3" w:rsidRPr="008525B3">
        <w:t>https://uwaterloo.ca/applied-mathematics/sites/ca.applied-mathematics/files/uploads/files/morris_hysteresis_final.pdf</w:t>
      </w:r>
    </w:p>
    <w:p w14:paraId="4005A70F" w14:textId="03FF56C2" w:rsidR="006B6755" w:rsidRDefault="00636BAC" w:rsidP="001F64BA">
      <w:pPr>
        <w:ind w:left="720" w:hanging="720"/>
      </w:pPr>
      <m:oMath>
        <m:sSup>
          <m:sSupPr>
            <m:ctrlPr>
              <w:rPr>
                <w:rFonts w:ascii="Cambria Math" w:hAnsi="Cambria Math"/>
                <w:i/>
              </w:rPr>
            </m:ctrlPr>
          </m:sSupPr>
          <m:e>
            <m:r>
              <w:rPr>
                <w:rFonts w:ascii="Cambria Math" w:hAnsi="Cambria Math"/>
              </w:rPr>
              <m:t xml:space="preserve"> </m:t>
            </m:r>
          </m:e>
          <m:sup>
            <m:r>
              <w:rPr>
                <w:rFonts w:ascii="Cambria Math" w:hAnsi="Cambria Math"/>
              </w:rPr>
              <m:t>2</m:t>
            </m:r>
          </m:sup>
        </m:sSup>
      </m:oMath>
      <w:r w:rsidR="008525B3">
        <w:t>Se</w:t>
      </w:r>
      <w:proofErr w:type="spellStart"/>
      <w:r w:rsidR="008525B3">
        <w:t>thna</w:t>
      </w:r>
      <w:proofErr w:type="spellEnd"/>
      <w:r w:rsidR="008525B3">
        <w:t xml:space="preserve">, J.P., Kuntz, M., </w:t>
      </w:r>
      <w:proofErr w:type="spellStart"/>
      <w:r w:rsidR="008525B3">
        <w:t>Dahmen</w:t>
      </w:r>
      <w:proofErr w:type="spellEnd"/>
      <w:r w:rsidR="008525B3">
        <w:t xml:space="preserve">, K., </w:t>
      </w:r>
      <w:proofErr w:type="spellStart"/>
      <w:r w:rsidR="008525B3">
        <w:t>Perkovic</w:t>
      </w:r>
      <w:proofErr w:type="spellEnd"/>
      <w:r w:rsidR="008525B3">
        <w:t xml:space="preserve">, O., </w:t>
      </w:r>
      <w:proofErr w:type="spellStart"/>
      <w:r w:rsidR="008525B3">
        <w:t>Kartha</w:t>
      </w:r>
      <w:proofErr w:type="spellEnd"/>
      <w:r w:rsidR="008525B3">
        <w:t xml:space="preserve">, S., </w:t>
      </w:r>
      <w:proofErr w:type="spellStart"/>
      <w:r w:rsidR="008525B3">
        <w:t>Krumhansl</w:t>
      </w:r>
      <w:proofErr w:type="spellEnd"/>
      <w:r w:rsidR="008525B3">
        <w:t xml:space="preserve">, J.A., Roberts, B.W., Shore, J.D., “What’s </w:t>
      </w:r>
      <w:proofErr w:type="gramStart"/>
      <w:r w:rsidR="008525B3">
        <w:t>Hysteresis?,</w:t>
      </w:r>
      <w:proofErr w:type="gramEnd"/>
      <w:r w:rsidR="008525B3">
        <w:t xml:space="preserve">” </w:t>
      </w:r>
      <w:r w:rsidR="008525B3" w:rsidRPr="008525B3">
        <w:rPr>
          <w:i/>
        </w:rPr>
        <w:t>Avalanches, Hysteresis and Noise</w:t>
      </w:r>
      <w:r w:rsidR="008525B3">
        <w:t>, Cornell University, Ithaca, New York, 1999</w:t>
      </w:r>
      <w:r w:rsidR="007F01E8">
        <w:t>,</w:t>
      </w:r>
      <w:r w:rsidR="008525B3">
        <w:t xml:space="preserve"> URL: </w:t>
      </w:r>
      <w:r w:rsidR="008525B3" w:rsidRPr="008525B3">
        <w:t>http://www.lassp.cornell.edu/sethna/hysteresis/WhatIsHysteresis.html</w:t>
      </w:r>
    </w:p>
    <w:p w14:paraId="0C6ABF16" w14:textId="46670A80" w:rsidR="006B6755" w:rsidRDefault="00636BAC" w:rsidP="001F64BA">
      <w:pPr>
        <w:ind w:left="720" w:hanging="720"/>
      </w:pPr>
      <m:oMath>
        <m:sSup>
          <m:sSupPr>
            <m:ctrlPr>
              <w:rPr>
                <w:rFonts w:ascii="Cambria Math" w:hAnsi="Cambria Math"/>
                <w:i/>
              </w:rPr>
            </m:ctrlPr>
          </m:sSupPr>
          <m:e>
            <m:r>
              <w:rPr>
                <w:rFonts w:ascii="Cambria Math" w:hAnsi="Cambria Math"/>
              </w:rPr>
              <m:t xml:space="preserve"> </m:t>
            </m:r>
          </m:e>
          <m:sup>
            <m:r>
              <w:rPr>
                <w:rFonts w:ascii="Cambria Math" w:hAnsi="Cambria Math"/>
              </w:rPr>
              <m:t>3</m:t>
            </m:r>
          </m:sup>
        </m:sSup>
      </m:oMath>
      <w:r w:rsidR="008525B3">
        <w:t>WebAssign, “Percent Error and Percent Difference,” 2013</w:t>
      </w:r>
      <w:r w:rsidR="007F01E8">
        <w:t>,</w:t>
      </w:r>
      <w:r w:rsidR="008525B3">
        <w:t xml:space="preserve"> URL: </w:t>
      </w:r>
      <w:r w:rsidR="007F01E8" w:rsidRPr="007F01E8">
        <w:t>http://webassign.net/question_assets/ncsucalcphysmechl3/percent_error/manual.html</w:t>
      </w:r>
    </w:p>
    <w:p w14:paraId="15B16A2B" w14:textId="02B0E2C4" w:rsidR="007F01E8" w:rsidRDefault="007F01E8" w:rsidP="007F01E8">
      <w:pPr>
        <w:ind w:left="720" w:hanging="720"/>
        <w:rPr>
          <w:rFonts w:eastAsiaTheme="minorEastAsia"/>
        </w:rPr>
      </w:pPr>
      <m:oMath>
        <m:sSup>
          <m:sSupPr>
            <m:ctrlPr>
              <w:rPr>
                <w:rFonts w:ascii="Cambria Math" w:hAnsi="Cambria Math"/>
                <w:i/>
              </w:rPr>
            </m:ctrlPr>
          </m:sSupPr>
          <m:e>
            <m:r>
              <w:rPr>
                <w:rFonts w:ascii="Cambria Math" w:hAnsi="Cambria Math"/>
              </w:rPr>
              <m:t xml:space="preserve"> </m:t>
            </m:r>
          </m:e>
          <m:sup>
            <m:r>
              <w:rPr>
                <w:rFonts w:ascii="Cambria Math" w:hAnsi="Cambria Math"/>
              </w:rPr>
              <m:t>4</m:t>
            </m:r>
          </m:sup>
        </m:sSup>
      </m:oMath>
      <w:r>
        <w:rPr>
          <w:rFonts w:eastAsiaTheme="minorEastAsia"/>
        </w:rPr>
        <w:t xml:space="preserve"> “Explanation of hysteresis calculation,” Missouri University of Science and Technology, Rolla, MO, Word Document URL: </w:t>
      </w:r>
      <w:r w:rsidRPr="007F01E8">
        <w:rPr>
          <w:rFonts w:eastAsiaTheme="minorEastAsia"/>
        </w:rPr>
        <w:t>http://web.mst.edu/~cottrell/ME240/Resources/Calibration/Explanation%20of%20Hysteresis%20calculation.doc</w:t>
      </w:r>
    </w:p>
    <w:p w14:paraId="62C6FD15" w14:textId="77777777" w:rsidR="007F01E8" w:rsidRPr="007F01E8" w:rsidRDefault="007F01E8" w:rsidP="007F01E8"/>
    <w:sectPr w:rsidR="007F01E8" w:rsidRPr="007F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3CED"/>
    <w:multiLevelType w:val="hybridMultilevel"/>
    <w:tmpl w:val="7F28A8A0"/>
    <w:lvl w:ilvl="0" w:tplc="A3767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B04FC"/>
    <w:multiLevelType w:val="hybridMultilevel"/>
    <w:tmpl w:val="8A320448"/>
    <w:lvl w:ilvl="0" w:tplc="1638E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60"/>
    <w:rsid w:val="00006AA7"/>
    <w:rsid w:val="00021F8E"/>
    <w:rsid w:val="00030F60"/>
    <w:rsid w:val="00057920"/>
    <w:rsid w:val="0008360E"/>
    <w:rsid w:val="000951C6"/>
    <w:rsid w:val="000F1038"/>
    <w:rsid w:val="000F18B6"/>
    <w:rsid w:val="000F5430"/>
    <w:rsid w:val="00122E02"/>
    <w:rsid w:val="0018392C"/>
    <w:rsid w:val="00183995"/>
    <w:rsid w:val="001C044F"/>
    <w:rsid w:val="001E117F"/>
    <w:rsid w:val="001E2C73"/>
    <w:rsid w:val="001F64BA"/>
    <w:rsid w:val="00255A27"/>
    <w:rsid w:val="00292A1B"/>
    <w:rsid w:val="002A497E"/>
    <w:rsid w:val="002C0AC4"/>
    <w:rsid w:val="002D6DA3"/>
    <w:rsid w:val="00371723"/>
    <w:rsid w:val="003B6F58"/>
    <w:rsid w:val="003C00A0"/>
    <w:rsid w:val="00421290"/>
    <w:rsid w:val="00430139"/>
    <w:rsid w:val="00437114"/>
    <w:rsid w:val="00453C99"/>
    <w:rsid w:val="00481B54"/>
    <w:rsid w:val="004A092F"/>
    <w:rsid w:val="004F0612"/>
    <w:rsid w:val="00543C6E"/>
    <w:rsid w:val="00575185"/>
    <w:rsid w:val="005B151F"/>
    <w:rsid w:val="005B627F"/>
    <w:rsid w:val="005F7A64"/>
    <w:rsid w:val="00607673"/>
    <w:rsid w:val="00634C81"/>
    <w:rsid w:val="0063614D"/>
    <w:rsid w:val="00636BAC"/>
    <w:rsid w:val="00655D1B"/>
    <w:rsid w:val="00681525"/>
    <w:rsid w:val="006A3D48"/>
    <w:rsid w:val="006B6755"/>
    <w:rsid w:val="006C5B43"/>
    <w:rsid w:val="006C6E0B"/>
    <w:rsid w:val="006D5421"/>
    <w:rsid w:val="006D6E2C"/>
    <w:rsid w:val="006E669E"/>
    <w:rsid w:val="00733ECF"/>
    <w:rsid w:val="00784087"/>
    <w:rsid w:val="007B7C69"/>
    <w:rsid w:val="007F01E8"/>
    <w:rsid w:val="00831F3C"/>
    <w:rsid w:val="008525B3"/>
    <w:rsid w:val="00855670"/>
    <w:rsid w:val="008B6144"/>
    <w:rsid w:val="008B7CD1"/>
    <w:rsid w:val="008C5865"/>
    <w:rsid w:val="008F2E2D"/>
    <w:rsid w:val="00916A2B"/>
    <w:rsid w:val="00934108"/>
    <w:rsid w:val="00961E0B"/>
    <w:rsid w:val="00965A48"/>
    <w:rsid w:val="009B7D1F"/>
    <w:rsid w:val="009D2060"/>
    <w:rsid w:val="009D61AD"/>
    <w:rsid w:val="00A137B2"/>
    <w:rsid w:val="00A2122D"/>
    <w:rsid w:val="00A318CA"/>
    <w:rsid w:val="00A6452B"/>
    <w:rsid w:val="00A711EE"/>
    <w:rsid w:val="00A72895"/>
    <w:rsid w:val="00A772FD"/>
    <w:rsid w:val="00A859E7"/>
    <w:rsid w:val="00AE4B5B"/>
    <w:rsid w:val="00B02D77"/>
    <w:rsid w:val="00B27179"/>
    <w:rsid w:val="00B27D46"/>
    <w:rsid w:val="00B53319"/>
    <w:rsid w:val="00BA31DC"/>
    <w:rsid w:val="00BB2ACC"/>
    <w:rsid w:val="00BC6345"/>
    <w:rsid w:val="00BD7E52"/>
    <w:rsid w:val="00BE608A"/>
    <w:rsid w:val="00C007D9"/>
    <w:rsid w:val="00C2382E"/>
    <w:rsid w:val="00C64D82"/>
    <w:rsid w:val="00CD51D1"/>
    <w:rsid w:val="00CE70B5"/>
    <w:rsid w:val="00CF105D"/>
    <w:rsid w:val="00D029D9"/>
    <w:rsid w:val="00D25EC8"/>
    <w:rsid w:val="00D7570B"/>
    <w:rsid w:val="00DA4BA7"/>
    <w:rsid w:val="00DC4116"/>
    <w:rsid w:val="00DD2670"/>
    <w:rsid w:val="00DE2829"/>
    <w:rsid w:val="00E86E24"/>
    <w:rsid w:val="00EA1651"/>
    <w:rsid w:val="00EB3BE1"/>
    <w:rsid w:val="00EC2281"/>
    <w:rsid w:val="00EF401E"/>
    <w:rsid w:val="00F11648"/>
    <w:rsid w:val="00F94A8C"/>
    <w:rsid w:val="00FA1B17"/>
    <w:rsid w:val="00FA6C8E"/>
    <w:rsid w:val="00FC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A500"/>
  <w15:chartTrackingRefBased/>
  <w15:docId w15:val="{19B5E843-6DD0-4417-9008-9B75EBEA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60"/>
    <w:pPr>
      <w:ind w:left="720"/>
      <w:contextualSpacing/>
    </w:pPr>
  </w:style>
  <w:style w:type="character" w:styleId="PlaceholderText">
    <w:name w:val="Placeholder Text"/>
    <w:basedOn w:val="DefaultParagraphFont"/>
    <w:uiPriority w:val="99"/>
    <w:semiHidden/>
    <w:rsid w:val="00F11648"/>
    <w:rPr>
      <w:color w:val="808080"/>
    </w:rPr>
  </w:style>
  <w:style w:type="table" w:styleId="TableGrid">
    <w:name w:val="Table Grid"/>
    <w:basedOn w:val="TableNormal"/>
    <w:uiPriority w:val="39"/>
    <w:rsid w:val="009D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5B3"/>
    <w:rPr>
      <w:color w:val="0563C1" w:themeColor="hyperlink"/>
      <w:u w:val="single"/>
    </w:rPr>
  </w:style>
  <w:style w:type="character" w:styleId="UnresolvedMention">
    <w:name w:val="Unresolved Mention"/>
    <w:basedOn w:val="DefaultParagraphFont"/>
    <w:uiPriority w:val="99"/>
    <w:semiHidden/>
    <w:unhideWhenUsed/>
    <w:rsid w:val="008525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79</cp:revision>
  <dcterms:created xsi:type="dcterms:W3CDTF">2018-02-05T00:11:00Z</dcterms:created>
  <dcterms:modified xsi:type="dcterms:W3CDTF">2018-02-06T04:01:00Z</dcterms:modified>
</cp:coreProperties>
</file>