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3406B" w14:textId="1D6FA8D5" w:rsidR="008D2960" w:rsidRDefault="008D2960" w:rsidP="008D2960">
      <w:pPr>
        <w:jc w:val="center"/>
        <w:rPr>
          <w:b/>
        </w:rPr>
      </w:pPr>
      <w:r w:rsidRPr="008D2960">
        <w:rPr>
          <w:b/>
        </w:rPr>
        <w:t>Educational Background</w:t>
      </w:r>
    </w:p>
    <w:p w14:paraId="5FACBA1C" w14:textId="4FD466BE" w:rsidR="008D2960" w:rsidRDefault="008D2960" w:rsidP="008D2960">
      <w:pPr>
        <w:rPr>
          <w:b/>
        </w:rPr>
      </w:pPr>
      <w:r>
        <w:rPr>
          <w:b/>
        </w:rPr>
        <w:t>B.S. in Forest Biology from University of Vermont</w:t>
      </w:r>
    </w:p>
    <w:p w14:paraId="22766031" w14:textId="1EA0978A" w:rsidR="008D2960" w:rsidRPr="008D2960" w:rsidRDefault="008D2960" w:rsidP="008D2960">
      <w:pPr>
        <w:rPr>
          <w:b/>
        </w:rPr>
      </w:pPr>
      <w:r>
        <w:rPr>
          <w:b/>
        </w:rPr>
        <w:t>M.A. in Experiential Education from Prescott College</w:t>
      </w:r>
    </w:p>
    <w:p w14:paraId="43850C2C" w14:textId="77777777" w:rsidR="008D2960" w:rsidRDefault="008D2960" w:rsidP="008D2960"/>
    <w:p w14:paraId="45578078" w14:textId="64DB136C" w:rsidR="00DE7F77" w:rsidRDefault="008D2960" w:rsidP="008D2960">
      <w:r w:rsidRPr="008D2960">
        <w:t>Brady has taught and worked in diverse national and international settings, designed curriculum for multiple programs and consulted with leading agencies, educators, corporations and U.S. Embassies around the world. He has done extensive work in inner-city schools, supported diversion programs and developed substantial mentoring programs with several schools and youth agencies.</w:t>
      </w:r>
    </w:p>
    <w:p w14:paraId="69BF8F2A" w14:textId="1C40A768" w:rsidR="008D2960" w:rsidRDefault="008D2960" w:rsidP="008D2960">
      <w:r w:rsidRPr="008D2960">
        <w:t>In addition to his work in education, Brady supports strategic development, conflict resolution and team functionality within companies. organizations and communities. As a Community Dialogue facilitator, Facilitator Trainer and trained Mediator, Brady brings a purposeful yet calm ethic into dynamic situations and eases the movement and relationships of people towards more collaborative and self-fulfilling spaces.</w:t>
      </w:r>
    </w:p>
    <w:p w14:paraId="4901179C" w14:textId="77777777" w:rsidR="00C60415" w:rsidRDefault="00C60415" w:rsidP="00C60415">
      <w:r>
        <w:t>As Co-Director of BoldLeaders, Brady has helped create the BoldLeaders Design Principles, which have been used to design and deliver unique, long-lasting programming to educators, institutions, communities, schools and organizations in 16 countries around the world and throughout the United States. Ranging from year-long intensive explorations of leadership, community engagement and civic discourse to communal workshops that profoundly shift individuals and groups in days or hours, Brady and the BoldLeaders team have effectively grown the organization from a yearly hobby-like effort into an internationally known consortium of programming and contractors with a unique pedagogy that works in all settings. The work of BoldLeaders is in evidence in around the world with hundreds of thousands impacted.</w:t>
      </w:r>
    </w:p>
    <w:p w14:paraId="22CC7C78" w14:textId="52902478" w:rsidR="00C60415" w:rsidRDefault="00C60415" w:rsidP="00C60415">
      <w:r>
        <w:t xml:space="preserve">Brady travels extensively and works remotely to support the work of community organizations, schools and </w:t>
      </w:r>
      <w:proofErr w:type="spellStart"/>
      <w:r>
        <w:t>BoldLeader’s</w:t>
      </w:r>
      <w:proofErr w:type="spellEnd"/>
      <w:r>
        <w:t xml:space="preserve"> Alumni around the world. He has a </w:t>
      </w:r>
      <w:proofErr w:type="gramStart"/>
      <w:r>
        <w:t>Master’s</w:t>
      </w:r>
      <w:proofErr w:type="gramEnd"/>
      <w:r>
        <w:t xml:space="preserve"> degree in Experiential Education and lives in Hastings, Nebraska with his family. A father of three, he has completed in multiple Ironman triathlons.</w:t>
      </w:r>
      <w:bookmarkStart w:id="0" w:name="_GoBack"/>
      <w:bookmarkEnd w:id="0"/>
    </w:p>
    <w:p w14:paraId="7762F42E" w14:textId="19CFC39D" w:rsidR="00C60415" w:rsidRDefault="00C60415" w:rsidP="00C60415">
      <w:r>
        <w:t>Brady has taught and worked in diverse national and international settings, designed curriculum for multiple programs and consulted with leading agencies, educators, corporations and U.S. Embassies around the world.</w:t>
      </w:r>
    </w:p>
    <w:p w14:paraId="0EEDB1D2" w14:textId="79181969" w:rsidR="002A615B" w:rsidRDefault="002A615B" w:rsidP="008D2960">
      <w:r>
        <w:t>Leadership roles – Leadership Hastings Board of Directors, Interim Director of MentoringWorks, Co-Director of BoldLeaders</w:t>
      </w:r>
    </w:p>
    <w:p w14:paraId="2C93B6D3" w14:textId="77777777" w:rsidR="002A615B" w:rsidRDefault="002A615B" w:rsidP="008D2960"/>
    <w:p w14:paraId="79695E9A" w14:textId="77777777" w:rsidR="002A615B" w:rsidRDefault="002A615B" w:rsidP="008D2960"/>
    <w:p w14:paraId="79135F9A" w14:textId="77777777" w:rsidR="008D2960" w:rsidRPr="008D2960" w:rsidRDefault="008D2960" w:rsidP="008D2960"/>
    <w:sectPr w:rsidR="008D2960" w:rsidRPr="008D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30"/>
    <w:rsid w:val="002A615B"/>
    <w:rsid w:val="008D2960"/>
    <w:rsid w:val="00C60415"/>
    <w:rsid w:val="00DE7F77"/>
    <w:rsid w:val="00E71230"/>
    <w:rsid w:val="00F9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2C8E"/>
  <w15:chartTrackingRefBased/>
  <w15:docId w15:val="{B11A22EB-88B9-4ED8-AB6C-AF37AEC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7B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877421">
      <w:bodyDiv w:val="1"/>
      <w:marLeft w:val="0"/>
      <w:marRight w:val="0"/>
      <w:marTop w:val="0"/>
      <w:marBottom w:val="0"/>
      <w:divBdr>
        <w:top w:val="none" w:sz="0" w:space="0" w:color="auto"/>
        <w:left w:val="none" w:sz="0" w:space="0" w:color="auto"/>
        <w:bottom w:val="none" w:sz="0" w:space="0" w:color="auto"/>
        <w:right w:val="none" w:sz="0" w:space="0" w:color="auto"/>
      </w:divBdr>
      <w:divsChild>
        <w:div w:id="286934217">
          <w:marLeft w:val="0"/>
          <w:marRight w:val="0"/>
          <w:marTop w:val="0"/>
          <w:marBottom w:val="0"/>
          <w:divBdr>
            <w:top w:val="none" w:sz="0" w:space="0" w:color="auto"/>
            <w:left w:val="none" w:sz="0" w:space="0" w:color="auto"/>
            <w:bottom w:val="none" w:sz="0" w:space="0" w:color="auto"/>
            <w:right w:val="none" w:sz="0" w:space="0" w:color="auto"/>
          </w:divBdr>
        </w:div>
        <w:div w:id="158992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Liebhart</dc:creator>
  <cp:keywords/>
  <dc:description/>
  <cp:lastModifiedBy>Nathaniel Liebhart</cp:lastModifiedBy>
  <cp:revision>4</cp:revision>
  <dcterms:created xsi:type="dcterms:W3CDTF">2019-04-07T21:59:00Z</dcterms:created>
  <dcterms:modified xsi:type="dcterms:W3CDTF">2019-04-14T20:38:00Z</dcterms:modified>
</cp:coreProperties>
</file>