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первичная-сводка"/>
    <w:p>
      <w:pPr>
        <w:pStyle w:val="Heading1"/>
      </w:pPr>
      <w:r>
        <w:t xml:space="preserve">ПЕРВИЧНАЯ СВОДКА</w:t>
      </w:r>
    </w:p>
    <w:p>
      <w:pPr>
        <w:pStyle w:val="FirstParagraph"/>
      </w:pPr>
      <w:r>
        <w:t xml:space="preserve">8 октября 2026. Составлено с ваших слов, без документов.</w:t>
      </w:r>
    </w:p>
    <w:p>
      <w:pPr>
        <w:pStyle w:val="BodyText"/>
      </w:pPr>
      <w:r>
        <w:rPr>
          <w:bCs/>
          <w:b/>
        </w:rPr>
        <w:t xml:space="preserve">Срочное:</w:t>
      </w:r>
      <w:r>
        <w:t xml:space="preserve"> </w:t>
      </w:r>
      <w:r>
        <w:t xml:space="preserve">нет. Жена о разводе не знает: сводку отправляйте только туда, куда у неё нет доступа.</w:t>
      </w:r>
    </w:p>
    <w:bookmarkStart w:id="20" w:name="ситуация"/>
    <w:p>
      <w:pPr>
        <w:pStyle w:val="Heading2"/>
      </w:pPr>
      <w:r>
        <w:t xml:space="preserve">1. Ситуация</w:t>
      </w:r>
    </w:p>
    <w:p>
      <w:pPr>
        <w:pStyle w:val="FirstParagraph"/>
      </w:pPr>
      <w:r>
        <w:t xml:space="preserve">В браке с 2017 или 2018 года (дату вы не помните), один общий сын, 12 лет. Вы думаете о разводе, жена пока не знает. Главный вопрос: останется ли квартира вашей, если большую часть ипотеки платили уже в браке.</w:t>
      </w:r>
    </w:p>
    <w:p>
      <w:pPr>
        <w:pStyle w:val="BodyText"/>
      </w:pPr>
      <w:r>
        <w:t xml:space="preserve">Чего вы хотите: остаться с сыном и не потерять квартиру.</w:t>
      </w:r>
    </w:p>
    <w:bookmarkEnd w:id="20"/>
    <w:bookmarkStart w:id="21" w:name="кого-это-затрагивает"/>
    <w:p>
      <w:pPr>
        <w:pStyle w:val="Heading2"/>
      </w:pPr>
      <w:r>
        <w:t xml:space="preserve">2. Кого это затрагивает</w:t>
      </w:r>
    </w:p>
    <w:p>
      <w:pPr>
        <w:pStyle w:val="FirstParagraph"/>
      </w:pPr>
      <w:r>
        <w:t xml:space="preserve">Стороны: вы, жена, сын (12 лет).</w:t>
      </w:r>
    </w:p>
    <w:p>
      <w:pPr>
        <w:pStyle w:val="BodyText"/>
      </w:pPr>
      <w:r>
        <w:t xml:space="preserve">Третьи лица: банк, выдавший ипотеку (кредит закрыт в 2023 году).</w:t>
      </w:r>
    </w:p>
    <w:bookmarkEnd w:id="21"/>
    <w:bookmarkStart w:id="22" w:name="факты"/>
    <w:p>
      <w:pPr>
        <w:pStyle w:val="Heading2"/>
      </w:pPr>
      <w:r>
        <w:t xml:space="preserve">3. Факты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Брак зарегистрирован в 2017 или 2018 году, брачного договора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Сын, 12 лет, живёт с обоими родителями; сам говорит, что хочет жить с вами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 слов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Жена, возможно, против того, чтобы сын остался с вами; не обсуждали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предположение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Квартира куплена до брака, записана на вас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Ипотеку платили около пяти лет в браке, до свадьбы около года; из вашей зарплаты, «вместе с женой»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Ипотека закрыта в 2023 году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Машина старая, кажется, на вас и куплена до брака; цена мала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знаю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Ваш доход официальный и регулярный; доход жены — вероятно, официальный, размер неизвестен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 / не знаю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Жена о разводе не знает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Проверено и отсутствует:</w:t>
      </w:r>
      <w:r>
        <w:t xml:space="preserve"> </w:t>
      </w:r>
      <w:r>
        <w:t xml:space="preserve">другая недвижимость и земля; бизнес и доли; ценные вещи и права с доходом; другие кредиты и долги; сделки за три года; банкротства, аресты, суды; связь с заграницей; беременность и болезни; дети от других отношений. Сбережения: у вас нет, у жены не знаете.</w:t>
      </w:r>
    </w:p>
    <w:bookmarkEnd w:id="22"/>
    <w:bookmarkStart w:id="23" w:name="что-пока-неясно"/>
    <w:p>
      <w:pPr>
        <w:pStyle w:val="Heading2"/>
      </w:pPr>
      <w:r>
        <w:t xml:space="preserve">4. Что пока неясно</w:t>
      </w:r>
    </w:p>
    <w:p>
      <w:pPr>
        <w:numPr>
          <w:ilvl w:val="0"/>
          <w:numId w:val="1001"/>
        </w:numPr>
        <w:pStyle w:val="Compact"/>
      </w:pPr>
      <w:r>
        <w:t xml:space="preserve">Точная дата свадьбы — от неё зависит, сколько выплат по ипотеке пришлось на брак.</w:t>
      </w:r>
    </w:p>
    <w:p>
      <w:pPr>
        <w:numPr>
          <w:ilvl w:val="0"/>
          <w:numId w:val="1001"/>
        </w:numPr>
        <w:pStyle w:val="Compact"/>
      </w:pPr>
      <w:r>
        <w:t xml:space="preserve">Суммы выплат по ипотеке до и после свадьбы — от этого зависит, какая часть квартиры может стать общей.</w:t>
      </w:r>
    </w:p>
    <w:p>
      <w:pPr>
        <w:numPr>
          <w:ilvl w:val="0"/>
          <w:numId w:val="1001"/>
        </w:numPr>
        <w:pStyle w:val="Compact"/>
      </w:pPr>
      <w:r>
        <w:t xml:space="preserve">Позиция жены по месту жительства сына — от этого зависит, будет ли спор.</w:t>
      </w:r>
    </w:p>
    <w:p>
      <w:pPr>
        <w:numPr>
          <w:ilvl w:val="0"/>
          <w:numId w:val="1001"/>
        </w:numPr>
        <w:pStyle w:val="Compact"/>
      </w:pPr>
      <w:r>
        <w:t xml:space="preserve">Доход жены — от этого зависит размер алиментов.</w:t>
      </w:r>
    </w:p>
    <w:p>
      <w:pPr>
        <w:numPr>
          <w:ilvl w:val="0"/>
          <w:numId w:val="1001"/>
        </w:numPr>
        <w:pStyle w:val="Compact"/>
      </w:pPr>
      <w:r>
        <w:t xml:space="preserve">Сбережения жены — от этого зависит состав имущества.</w:t>
      </w:r>
    </w:p>
    <w:p>
      <w:pPr>
        <w:pStyle w:val="FirstParagraph"/>
      </w:pPr>
      <w:r>
        <w:rPr>
          <w:bCs/>
          <w:b/>
        </w:rPr>
        <w:t xml:space="preserve">Что дальше:</w:t>
      </w:r>
      <w:r>
        <w:t xml:space="preserve"> </w:t>
      </w:r>
      <w:r>
        <w:t xml:space="preserve">после вашего подтверждения — правовая оценка и сценарии.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2026-10-08T04:50:24Z</dcterms:created>
  <dcterms:modified xsi:type="dcterms:W3CDTF">2026-10-08T04:50:24Z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