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683B" w14:textId="704944E0" w:rsidR="00E97402" w:rsidRDefault="00E97402">
      <w:pPr>
        <w:pStyle w:val="Text"/>
        <w:ind w:firstLine="0"/>
        <w:rPr>
          <w:sz w:val="18"/>
          <w:szCs w:val="18"/>
        </w:rPr>
      </w:pPr>
    </w:p>
    <w:p w14:paraId="1F068198" w14:textId="0F98193A" w:rsidR="00E97402" w:rsidRDefault="00AE4CA2">
      <w:pPr>
        <w:pStyle w:val="Title"/>
        <w:framePr w:wrap="notBeside"/>
      </w:pPr>
      <w:r>
        <w:t>High Speed Differential Signal Board Layout</w:t>
      </w:r>
    </w:p>
    <w:p w14:paraId="57A655BF" w14:textId="3564421A" w:rsidR="00E97402" w:rsidRDefault="00AE4CA2">
      <w:pPr>
        <w:pStyle w:val="Authors"/>
        <w:framePr w:wrap="notBeside"/>
      </w:pPr>
      <w:r>
        <w:t xml:space="preserve">Yuhao Lin, </w:t>
      </w:r>
      <w:r w:rsidR="005171B7">
        <w:t>Nick Liu</w:t>
      </w:r>
      <w:r>
        <w:t>, Kim Wong</w:t>
      </w:r>
    </w:p>
    <w:p w14:paraId="6F54A56C" w14:textId="06EFFE35" w:rsidR="00E97402" w:rsidRDefault="00E97402" w:rsidP="006B4E27">
      <w:pPr>
        <w:pStyle w:val="Abstract"/>
      </w:pPr>
      <w:r>
        <w:rPr>
          <w:i/>
          <w:iCs/>
        </w:rPr>
        <w:t>Abstract</w:t>
      </w:r>
      <w:r>
        <w:t>—</w:t>
      </w:r>
      <w:bookmarkStart w:id="0" w:name="PointTmp"/>
      <w:r w:rsidR="000344B2">
        <w:t>The project</w:t>
      </w:r>
      <w:r w:rsidR="0050037B">
        <w:t xml:space="preserve"> </w:t>
      </w:r>
      <w:r w:rsidR="00AC7E43">
        <w:t xml:space="preserve">requires a </w:t>
      </w:r>
      <w:r w:rsidR="00647ACA">
        <w:t>4-layer</w:t>
      </w:r>
      <w:r w:rsidR="00257B29">
        <w:t xml:space="preserve"> </w:t>
      </w:r>
      <w:r w:rsidR="00AC7E43">
        <w:t>Printed C</w:t>
      </w:r>
      <w:r w:rsidR="007F35DA">
        <w:t>ircuit Board</w:t>
      </w:r>
      <w:r w:rsidR="00647ACA">
        <w:t xml:space="preserve"> with differential signaling</w:t>
      </w:r>
      <w:r w:rsidR="007F35DA">
        <w:t>. The</w:t>
      </w:r>
      <w:r w:rsidR="00A83E61">
        <w:t xml:space="preserve"> design should</w:t>
      </w:r>
      <w:r w:rsidR="0046774C">
        <w:t xml:space="preserve"> support operation </w:t>
      </w:r>
      <w:r w:rsidR="00F03DB7">
        <w:t>at</w:t>
      </w:r>
      <w:r w:rsidR="00AC7E43">
        <w:t xml:space="preserve"> </w:t>
      </w:r>
      <w:r w:rsidR="009717BD">
        <w:t>high speed</w:t>
      </w:r>
      <w:r w:rsidR="00D215B4">
        <w:t>s</w:t>
      </w:r>
      <w:r w:rsidR="00D21AA0">
        <w:t xml:space="preserve"> while maintaining signal and power integrity</w:t>
      </w:r>
      <w:r w:rsidR="00101928">
        <w:t xml:space="preserve">. </w:t>
      </w:r>
      <w:r w:rsidR="00370537">
        <w:t xml:space="preserve">This paper will </w:t>
      </w:r>
      <w:r w:rsidR="00AE4CA2">
        <w:t>explore the</w:t>
      </w:r>
      <w:r w:rsidR="00D029B6">
        <w:t xml:space="preserve"> layout, simulation</w:t>
      </w:r>
      <w:r w:rsidR="00A8169A">
        <w:t xml:space="preserve">, </w:t>
      </w:r>
      <w:r w:rsidR="006E72A8">
        <w:t>and</w:t>
      </w:r>
      <w:r w:rsidR="00B5786D">
        <w:t xml:space="preserve"> </w:t>
      </w:r>
      <w:r w:rsidR="007A4A6E">
        <w:t>measurements</w:t>
      </w:r>
      <w:r w:rsidR="00FE0600">
        <w:t xml:space="preserve"> of the project</w:t>
      </w:r>
      <w:r w:rsidR="00AE4CA2">
        <w:t>.</w:t>
      </w:r>
    </w:p>
    <w:bookmarkEnd w:id="0"/>
    <w:p w14:paraId="1D5B113B" w14:textId="77777777" w:rsidR="00E97402" w:rsidRDefault="00E97402">
      <w:pPr>
        <w:pStyle w:val="Heading1"/>
      </w:pPr>
      <w:r>
        <w:t>I</w:t>
      </w:r>
      <w:r>
        <w:rPr>
          <w:sz w:val="16"/>
          <w:szCs w:val="16"/>
        </w:rPr>
        <w:t>NTRODUCTION</w:t>
      </w:r>
    </w:p>
    <w:p w14:paraId="49B0B49D" w14:textId="77777777" w:rsidR="00E97402" w:rsidRDefault="00E97402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T</w:t>
      </w:r>
    </w:p>
    <w:p w14:paraId="7918C49F" w14:textId="6A2CDC8C" w:rsidR="00E97402" w:rsidRDefault="00E97402" w:rsidP="002B02CA">
      <w:pPr>
        <w:pStyle w:val="Text"/>
        <w:ind w:hanging="22"/>
      </w:pPr>
      <w:r>
        <w:rPr>
          <w:smallCaps/>
        </w:rPr>
        <w:t>HIS</w:t>
      </w:r>
      <w:r w:rsidR="002E3EDE">
        <w:t xml:space="preserve"> document is a report for </w:t>
      </w:r>
      <w:r w:rsidR="00CE298A">
        <w:t>the</w:t>
      </w:r>
      <w:r w:rsidR="0098625C">
        <w:t xml:space="preserve"> P</w:t>
      </w:r>
      <w:r w:rsidR="00CE298A">
        <w:t>roject</w:t>
      </w:r>
      <w:r w:rsidR="004F2F7F">
        <w:t xml:space="preserve"> 2</w:t>
      </w:r>
      <w:r w:rsidR="00CE298A">
        <w:t xml:space="preserve"> in ECE 4460 – Electronic Packaging. The project</w:t>
      </w:r>
      <w:r w:rsidR="00FE7158">
        <w:t xml:space="preserve"> consists of designing of </w:t>
      </w:r>
      <w:r w:rsidR="00EC2783">
        <w:t>designing a</w:t>
      </w:r>
      <w:r w:rsidR="00B57B90">
        <w:t xml:space="preserve"> 4-layer Print</w:t>
      </w:r>
      <w:r w:rsidR="00D125B6">
        <w:t>ed Circuit Board</w:t>
      </w:r>
      <w:r w:rsidR="003F541E">
        <w:t>.</w:t>
      </w:r>
      <w:r w:rsidR="00D125B6">
        <w:t xml:space="preserve"> </w:t>
      </w:r>
      <w:r w:rsidR="004B397D">
        <w:t xml:space="preserve">The board itself is </w:t>
      </w:r>
      <w:r w:rsidR="004B186C">
        <w:t>a channel for 3 differential pairs</w:t>
      </w:r>
      <w:r w:rsidR="0001450D">
        <w:t xml:space="preserve"> that are driven through a buffer IC to an output</w:t>
      </w:r>
      <w:r w:rsidR="00E7276C">
        <w:t>. The dimension of the board, cloc</w:t>
      </w:r>
      <w:r w:rsidR="00B62B78">
        <w:t>k frequency, and source voltage</w:t>
      </w:r>
      <w:r w:rsidR="00892C19">
        <w:t xml:space="preserve"> are</w:t>
      </w:r>
      <w:r w:rsidR="00FA03F7">
        <w:t xml:space="preserve"> given in T</w:t>
      </w:r>
      <w:r w:rsidR="00C76DB0">
        <w:t>able 1.</w:t>
      </w:r>
      <w:r w:rsidR="0001450D">
        <w:t xml:space="preserve"> </w:t>
      </w:r>
      <w:r w:rsidR="003F118A">
        <w:t>There were th</w:t>
      </w:r>
      <w:r w:rsidR="00522499">
        <w:t xml:space="preserve">ree major parts to the project: </w:t>
      </w:r>
      <w:r w:rsidR="00CD459B">
        <w:t>layout of the boar</w:t>
      </w:r>
      <w:r w:rsidR="00F079C6">
        <w:t>d,</w:t>
      </w:r>
      <w:r w:rsidR="00322C05">
        <w:t xml:space="preserve"> simulation, and assembly/</w:t>
      </w:r>
      <w:r w:rsidR="00CD459B">
        <w:t>measurement.</w:t>
      </w:r>
      <w:r w:rsidR="00030D57">
        <w:t xml:space="preserve"> </w:t>
      </w:r>
      <w:r w:rsidR="00946155">
        <w:t>The board was</w:t>
      </w:r>
      <w:r w:rsidR="00AA3830">
        <w:t xml:space="preserve"> layed out</w:t>
      </w:r>
      <w:r w:rsidR="00FF6B11">
        <w:t xml:space="preserve"> in Mentor PADS</w:t>
      </w:r>
      <w:r w:rsidR="008B398E">
        <w:t xml:space="preserve"> with considerations to</w:t>
      </w:r>
      <w:r w:rsidR="000F0266">
        <w:t xml:space="preserve"> signal and power integrity.</w:t>
      </w:r>
      <w:r w:rsidR="00B70199">
        <w:t xml:space="preserve"> For signal integrity, </w:t>
      </w:r>
      <w:r w:rsidR="001A53B2">
        <w:t xml:space="preserve">trace width </w:t>
      </w:r>
      <w:r w:rsidR="003F12C0">
        <w:t>impedance</w:t>
      </w:r>
      <w:r w:rsidR="00932435">
        <w:t xml:space="preserve"> </w:t>
      </w:r>
      <w:r w:rsidR="00841A2A">
        <w:t>m</w:t>
      </w:r>
      <w:r w:rsidR="00763943">
        <w:t xml:space="preserve">atching, </w:t>
      </w:r>
      <w:r w:rsidR="00E62865">
        <w:t xml:space="preserve">trace length matching, and </w:t>
      </w:r>
      <w:r w:rsidR="009C5350">
        <w:t>crosstalk were taken into consideration</w:t>
      </w:r>
      <w:r w:rsidR="00841A2A">
        <w:t>.</w:t>
      </w:r>
      <w:r w:rsidR="009C5350">
        <w:t xml:space="preserve"> For power integrity, decoupling capacitors were</w:t>
      </w:r>
      <w:r w:rsidR="00581545">
        <w:t xml:space="preserve"> carefully positioned.</w:t>
      </w:r>
      <w:r w:rsidR="00841A2A">
        <w:t xml:space="preserve"> </w:t>
      </w:r>
      <w:r w:rsidR="00A178DD">
        <w:t>The board also had to pass connectivity and clearance checks.</w:t>
      </w:r>
      <w:r w:rsidR="00D1326C">
        <w:t xml:space="preserve"> While the board was sent out for fabrication, t</w:t>
      </w:r>
      <w:r w:rsidR="00FF0D9E">
        <w:t>he design</w:t>
      </w:r>
      <w:r w:rsidR="0080198A">
        <w:t xml:space="preserve"> </w:t>
      </w:r>
      <w:r w:rsidR="003952B4">
        <w:t>was</w:t>
      </w:r>
      <w:r w:rsidR="00521C09">
        <w:t xml:space="preserve"> then</w:t>
      </w:r>
      <w:r w:rsidR="0004652E">
        <w:t xml:space="preserve"> simulated using ADS</w:t>
      </w:r>
      <w:r w:rsidR="009477C7">
        <w:t xml:space="preserve">. </w:t>
      </w:r>
      <w:r w:rsidR="003165CA">
        <w:t>The model was made up of two parts: the PCB model, which modeled the power and signal lines</w:t>
      </w:r>
      <w:r w:rsidR="00B65633">
        <w:t>, and the circuit model, which modeled the driver</w:t>
      </w:r>
      <w:r w:rsidR="006A0184">
        <w:t xml:space="preserve"> IC. </w:t>
      </w:r>
      <w:r w:rsidR="0007174D">
        <w:t>With the schematic in ADS, t</w:t>
      </w:r>
      <w:r w:rsidR="00064F21">
        <w:t>he signal quality and the power supply noise</w:t>
      </w:r>
      <w:r w:rsidR="00DE3A9D">
        <w:t xml:space="preserve"> were</w:t>
      </w:r>
      <w:r w:rsidR="00802626">
        <w:t xml:space="preserve"> </w:t>
      </w:r>
      <w:r w:rsidR="000805FA">
        <w:t>simulated</w:t>
      </w:r>
      <w:r w:rsidR="00401A34">
        <w:t xml:space="preserve">. </w:t>
      </w:r>
      <w:r w:rsidR="00DF680F">
        <w:t xml:space="preserve">The board was </w:t>
      </w:r>
      <w:r w:rsidR="00A375A2">
        <w:t xml:space="preserve">then </w:t>
      </w:r>
      <w:r w:rsidR="00DF680F">
        <w:t>fabricated</w:t>
      </w:r>
      <w:r w:rsidR="00615321">
        <w:t xml:space="preserve"> by </w:t>
      </w:r>
      <w:r w:rsidR="00F15B43">
        <w:t>Advanced Circuits</w:t>
      </w:r>
      <w:r w:rsidR="00A24EDD">
        <w:t xml:space="preserve"> and the board had to be Surface-mount soldered (SMT)</w:t>
      </w:r>
      <w:r w:rsidR="00386431">
        <w:t>.</w:t>
      </w:r>
      <w:r w:rsidR="00A24EDD">
        <w:t xml:space="preserve"> </w:t>
      </w:r>
      <w:r w:rsidR="0069542B">
        <w:t>After that,</w:t>
      </w:r>
      <w:r w:rsidR="00DF680F">
        <w:t xml:space="preserve"> </w:t>
      </w:r>
      <w:r w:rsidR="00FB0610">
        <w:t>measurements were done</w:t>
      </w:r>
      <w:r w:rsidR="00F65A2C">
        <w:t xml:space="preserve"> by</w:t>
      </w:r>
      <w:r w:rsidR="006473E2">
        <w:t xml:space="preserve"> using a Pseudo Random Bit Stream (PRBS)</w:t>
      </w:r>
      <w:r w:rsidR="0028597F">
        <w:t xml:space="preserve"> to get the eye-diagram</w:t>
      </w:r>
      <w:r w:rsidR="00FB0610">
        <w:t>.</w:t>
      </w:r>
      <w:r w:rsidR="009B6537">
        <w:t xml:space="preserve"> With </w:t>
      </w:r>
      <w:r w:rsidR="005D044A">
        <w:t>the eye-diagram</w:t>
      </w:r>
      <w:r w:rsidR="009B6537">
        <w:t>, the signal quality could be evaluated</w:t>
      </w:r>
      <w:r w:rsidR="00F25C15">
        <w:t xml:space="preserve"> and compared to the simulation results</w:t>
      </w:r>
      <w:r w:rsidR="009B6537">
        <w:t>.</w:t>
      </w:r>
    </w:p>
    <w:p w14:paraId="5615DED2" w14:textId="77777777" w:rsidR="00DE799A" w:rsidRDefault="00DE799A" w:rsidP="002B02CA">
      <w:pPr>
        <w:pStyle w:val="Text"/>
        <w:ind w:hanging="22"/>
      </w:pPr>
    </w:p>
    <w:p w14:paraId="79D8654E" w14:textId="77777777" w:rsidR="00214159" w:rsidRDefault="00214159" w:rsidP="00214159">
      <w:pPr>
        <w:pStyle w:val="TableTitle"/>
      </w:pPr>
      <w:r>
        <w:t>TABLE I</w:t>
      </w:r>
    </w:p>
    <w:p w14:paraId="7DB34ECE" w14:textId="77777777" w:rsidR="00214159" w:rsidRDefault="00214159" w:rsidP="00214159">
      <w:pPr>
        <w:pStyle w:val="TableTitle"/>
      </w:pPr>
      <w:r>
        <w:t>Project Parameters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</w:tblBorders>
        <w:tblLook w:val="0000" w:firstRow="0" w:lastRow="0" w:firstColumn="0" w:lastColumn="0" w:noHBand="0" w:noVBand="0"/>
      </w:tblPr>
      <w:tblGrid>
        <w:gridCol w:w="1789"/>
        <w:gridCol w:w="599"/>
      </w:tblGrid>
      <w:tr w:rsidR="00214159" w14:paraId="0162EA5F" w14:textId="77777777" w:rsidTr="00074F13">
        <w:trPr>
          <w:trHeight w:val="270"/>
          <w:jc w:val="center"/>
        </w:trPr>
        <w:tc>
          <w:tcPr>
            <w:tcW w:w="0" w:type="auto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2E31D36" w14:textId="77777777" w:rsidR="00214159" w:rsidRDefault="00214159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0" w:type="auto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E47B81" w14:textId="77777777" w:rsidR="00214159" w:rsidRDefault="00214159" w:rsidP="00074F13">
            <w:pPr>
              <w:pStyle w:val="TableTitle"/>
              <w:rPr>
                <w:smallCaps w:val="0"/>
              </w:rPr>
            </w:pPr>
            <w:r>
              <w:rPr>
                <w:smallCaps w:val="0"/>
              </w:rPr>
              <w:t>Value</w:t>
            </w:r>
          </w:p>
        </w:tc>
      </w:tr>
      <w:tr w:rsidR="00214159" w14:paraId="730D2DD8" w14:textId="77777777" w:rsidTr="00074F13">
        <w:trPr>
          <w:trHeight w:val="2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C5DE35" w14:textId="77777777" w:rsidR="00214159" w:rsidRDefault="00214159" w:rsidP="00074F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Dimension (sq. inches)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A6ABA" w14:textId="77777777" w:rsidR="00214159" w:rsidRDefault="00214159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214159" w14:paraId="7A7297D1" w14:textId="77777777" w:rsidTr="00074F13">
        <w:trPr>
          <w:trHeight w:val="24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A4B439" w14:textId="77777777" w:rsidR="00214159" w:rsidRPr="0005366E" w:rsidRDefault="00214159" w:rsidP="00074F13">
            <w:pPr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Clock Frequency (MHz)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A2D92E" w14:textId="77777777" w:rsidR="00214159" w:rsidRDefault="00214159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</w:t>
            </w:r>
          </w:p>
        </w:tc>
      </w:tr>
      <w:tr w:rsidR="00214159" w14:paraId="32E800C9" w14:textId="77777777" w:rsidTr="00074F13">
        <w:trPr>
          <w:trHeight w:val="245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19373287" w14:textId="77777777" w:rsidR="00214159" w:rsidRDefault="00214159" w:rsidP="00074F13">
            <w:pPr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Source (V)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759A136C" w14:textId="77777777" w:rsidR="00214159" w:rsidRDefault="00214159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3.5</w:t>
            </w:r>
          </w:p>
        </w:tc>
      </w:tr>
    </w:tbl>
    <w:p w14:paraId="6B676D48" w14:textId="77777777" w:rsidR="00214159" w:rsidRDefault="00214159" w:rsidP="002B02CA">
      <w:pPr>
        <w:pStyle w:val="Text"/>
        <w:ind w:hanging="22"/>
      </w:pPr>
    </w:p>
    <w:p w14:paraId="463C123B" w14:textId="3FD77067" w:rsidR="008A3C23" w:rsidRDefault="007512C2" w:rsidP="001F4C5C">
      <w:pPr>
        <w:pStyle w:val="Heading1"/>
      </w:pPr>
      <w:r>
        <w:t>Design</w:t>
      </w:r>
    </w:p>
    <w:p w14:paraId="7ACEF84D" w14:textId="6536DE86" w:rsidR="00191DBB" w:rsidRPr="00E67B5D" w:rsidRDefault="008D7AC0" w:rsidP="00D76EA5">
      <w:pPr>
        <w:pStyle w:val="FootnoteText"/>
        <w:rPr>
          <w:sz w:val="20"/>
          <w:szCs w:val="20"/>
        </w:rPr>
      </w:pPr>
      <w:r>
        <w:rPr>
          <w:sz w:val="20"/>
          <w:szCs w:val="20"/>
        </w:rPr>
        <w:t xml:space="preserve">For the design, the schematic can be seen in Fig. </w:t>
      </w:r>
      <w:r w:rsidR="00DA28A1">
        <w:rPr>
          <w:sz w:val="20"/>
          <w:szCs w:val="20"/>
        </w:rPr>
        <w:t>2</w:t>
      </w:r>
      <w:r w:rsidR="006966F5">
        <w:rPr>
          <w:sz w:val="20"/>
          <w:szCs w:val="20"/>
        </w:rPr>
        <w:t xml:space="preserve">. </w:t>
      </w:r>
      <w:r w:rsidR="0038396D">
        <w:rPr>
          <w:sz w:val="20"/>
          <w:szCs w:val="20"/>
        </w:rPr>
        <w:t>6 SMA</w:t>
      </w:r>
      <w:bookmarkStart w:id="1" w:name="_Hlk508148853"/>
      <w:r w:rsidR="00514F48">
        <w:rPr>
          <w:sz w:val="20"/>
          <w:szCs w:val="20"/>
        </w:rPr>
        <w:t xml:space="preserve"> connectors</w:t>
      </w:r>
      <w:r w:rsidR="00616F5F">
        <w:rPr>
          <w:sz w:val="20"/>
          <w:szCs w:val="20"/>
        </w:rPr>
        <w:t>, making 3 differential</w:t>
      </w:r>
      <w:r w:rsidR="004A33FD">
        <w:rPr>
          <w:sz w:val="20"/>
          <w:szCs w:val="20"/>
        </w:rPr>
        <w:t xml:space="preserve"> input</w:t>
      </w:r>
      <w:r w:rsidR="00616F5F">
        <w:rPr>
          <w:sz w:val="20"/>
          <w:szCs w:val="20"/>
        </w:rPr>
        <w:t xml:space="preserve"> pairs,</w:t>
      </w:r>
      <w:r w:rsidR="003F6CD6">
        <w:rPr>
          <w:sz w:val="20"/>
          <w:szCs w:val="20"/>
        </w:rPr>
        <w:t xml:space="preserve"> connect to </w:t>
      </w:r>
      <w:r w:rsidR="00BB566E">
        <w:rPr>
          <w:sz w:val="20"/>
          <w:szCs w:val="20"/>
        </w:rPr>
        <w:t>a</w:t>
      </w:r>
      <w:r w:rsidR="003305F5">
        <w:rPr>
          <w:sz w:val="20"/>
          <w:szCs w:val="20"/>
        </w:rPr>
        <w:t xml:space="preserve"> differential driver which drive</w:t>
      </w:r>
      <w:r w:rsidR="00DC61BC">
        <w:rPr>
          <w:sz w:val="20"/>
          <w:szCs w:val="20"/>
        </w:rPr>
        <w:t>s 3 differential</w:t>
      </w:r>
      <w:r w:rsidR="00ED029A">
        <w:rPr>
          <w:sz w:val="20"/>
          <w:szCs w:val="20"/>
        </w:rPr>
        <w:t xml:space="preserve"> output pairs.</w:t>
      </w:r>
      <w:r w:rsidR="0024242C">
        <w:rPr>
          <w:sz w:val="20"/>
          <w:szCs w:val="20"/>
        </w:rPr>
        <w:t xml:space="preserve"> The</w:t>
      </w:r>
      <w:r w:rsidR="00870152">
        <w:rPr>
          <w:sz w:val="20"/>
          <w:szCs w:val="20"/>
        </w:rPr>
        <w:t xml:space="preserve"> outputs</w:t>
      </w:r>
      <w:r w:rsidR="00B94251">
        <w:rPr>
          <w:sz w:val="20"/>
          <w:szCs w:val="20"/>
        </w:rPr>
        <w:t xml:space="preserve"> are term</w:t>
      </w:r>
      <w:r w:rsidR="007A6841">
        <w:rPr>
          <w:sz w:val="20"/>
          <w:szCs w:val="20"/>
        </w:rPr>
        <w:t>ina</w:t>
      </w:r>
      <w:r w:rsidR="00B94251">
        <w:rPr>
          <w:sz w:val="20"/>
          <w:szCs w:val="20"/>
        </w:rPr>
        <w:t>ted</w:t>
      </w:r>
      <w:r w:rsidR="003E3D34">
        <w:rPr>
          <w:sz w:val="20"/>
          <w:szCs w:val="20"/>
        </w:rPr>
        <w:t xml:space="preserve"> by 50 </w:t>
      </w:r>
      <w:r w:rsidR="00936CE3" w:rsidRPr="00D72751">
        <w:rPr>
          <w:sz w:val="20"/>
          <w:szCs w:val="20"/>
        </w:rPr>
        <w:t>Ω</w:t>
      </w:r>
      <w:r w:rsidR="00936CE3">
        <w:rPr>
          <w:sz w:val="20"/>
          <w:szCs w:val="20"/>
        </w:rPr>
        <w:t xml:space="preserve"> resistors</w:t>
      </w:r>
      <w:r w:rsidR="0042694F">
        <w:rPr>
          <w:sz w:val="20"/>
          <w:szCs w:val="20"/>
        </w:rPr>
        <w:t>.</w:t>
      </w:r>
      <w:r w:rsidR="007A6841">
        <w:rPr>
          <w:sz w:val="20"/>
          <w:szCs w:val="20"/>
        </w:rPr>
        <w:t xml:space="preserve"> </w:t>
      </w:r>
      <w:r w:rsidR="00D62EC4">
        <w:rPr>
          <w:sz w:val="20"/>
          <w:szCs w:val="20"/>
        </w:rPr>
        <w:t>Decoupling capacitors can also be seen at the supply voltage pins.</w:t>
      </w:r>
      <w:r w:rsidR="002F2A7F">
        <w:rPr>
          <w:sz w:val="20"/>
          <w:szCs w:val="20"/>
        </w:rPr>
        <w:t xml:space="preserve"> The stackup </w:t>
      </w:r>
      <w:r w:rsidR="00664284">
        <w:rPr>
          <w:sz w:val="20"/>
          <w:szCs w:val="20"/>
        </w:rPr>
        <w:t xml:space="preserve">of the PCB </w:t>
      </w:r>
      <w:r w:rsidR="002F2A7F">
        <w:rPr>
          <w:sz w:val="20"/>
          <w:szCs w:val="20"/>
        </w:rPr>
        <w:t xml:space="preserve">can be found in Fig. 1. </w:t>
      </w:r>
      <w:r w:rsidR="005631D8">
        <w:rPr>
          <w:sz w:val="20"/>
          <w:szCs w:val="20"/>
        </w:rPr>
        <w:t xml:space="preserve">There are four layers to the board. </w:t>
      </w:r>
      <w:r w:rsidR="00D62C67">
        <w:rPr>
          <w:sz w:val="20"/>
          <w:szCs w:val="20"/>
        </w:rPr>
        <w:t>The top and bottom l</w:t>
      </w:r>
      <w:r w:rsidR="00CB1BBC">
        <w:rPr>
          <w:sz w:val="20"/>
          <w:szCs w:val="20"/>
        </w:rPr>
        <w:t>ayers are for signal routing while the middle layers are for power and ground planes.</w:t>
      </w:r>
      <w:bookmarkEnd w:id="1"/>
    </w:p>
    <w:p w14:paraId="59359822" w14:textId="46168CA6" w:rsidR="00E97B99" w:rsidRDefault="00BB1C58" w:rsidP="00E97B99">
      <w:pPr>
        <w:pStyle w:val="Heading2"/>
      </w:pPr>
      <w:r>
        <w:t>Trace Width Impedance Matching</w:t>
      </w:r>
    </w:p>
    <w:p w14:paraId="36244335" w14:textId="590DD2A5" w:rsidR="00BF0C69" w:rsidRDefault="00517BC4" w:rsidP="00E97B99">
      <w:pPr>
        <w:pStyle w:val="Text"/>
      </w:pPr>
      <w:r>
        <w:t>One of the considerations for signal integrity</w:t>
      </w:r>
      <w:r>
        <w:t xml:space="preserve"> is trace width impedance matching. </w:t>
      </w:r>
      <w:r w:rsidR="00A33B75">
        <w:t xml:space="preserve">The </w:t>
      </w:r>
      <w:r w:rsidR="00AE30EB">
        <w:t>traces</w:t>
      </w:r>
      <w:r w:rsidR="00EA3179">
        <w:t xml:space="preserve"> </w:t>
      </w:r>
      <w:r w:rsidR="00C973A0">
        <w:t>in the PCB</w:t>
      </w:r>
      <w:r w:rsidR="00283170">
        <w:t xml:space="preserve"> are </w:t>
      </w:r>
      <w:r w:rsidR="00265806">
        <w:t xml:space="preserve">long enough </w:t>
      </w:r>
      <w:r w:rsidR="00283170">
        <w:t>to</w:t>
      </w:r>
      <w:r w:rsidR="00910626">
        <w:t xml:space="preserve"> </w:t>
      </w:r>
      <w:r w:rsidR="00EA3179">
        <w:t>act as a transmission line</w:t>
      </w:r>
      <w:r w:rsidR="0001238C">
        <w:t>.</w:t>
      </w:r>
      <w:r w:rsidR="00AE30EB">
        <w:t xml:space="preserve"> </w:t>
      </w:r>
      <w:r w:rsidR="00243FD0">
        <w:t>Therefore, reflections</w:t>
      </w:r>
      <w:r w:rsidR="00FA4722">
        <w:t xml:space="preserve"> need to be accounted for</w:t>
      </w:r>
      <w:r w:rsidR="00AC2280">
        <w:t xml:space="preserve">. </w:t>
      </w:r>
      <w:r w:rsidR="00771AC2">
        <w:t xml:space="preserve">To </w:t>
      </w:r>
      <w:r w:rsidR="00076567">
        <w:t>mitigate this issue</w:t>
      </w:r>
      <w:r w:rsidR="001C727B">
        <w:t xml:space="preserve"> trace impedance</w:t>
      </w:r>
      <w:r w:rsidR="009231D2">
        <w:t xml:space="preserve"> needs to be matched with</w:t>
      </w:r>
      <w:r w:rsidR="001C727B">
        <w:t xml:space="preserve"> the </w:t>
      </w:r>
      <w:r w:rsidR="008457C5">
        <w:t>t</w:t>
      </w:r>
      <w:r w:rsidR="00A17D3C">
        <w:t>ermination impedance</w:t>
      </w:r>
      <w:r w:rsidR="00C642AE">
        <w:t>, which is</w:t>
      </w:r>
      <w:r w:rsidR="005D2E57">
        <w:t xml:space="preserve"> 50</w:t>
      </w:r>
      <w:r w:rsidR="00D05F13">
        <w:t xml:space="preserve"> </w:t>
      </w:r>
      <w:r w:rsidR="005D2E57" w:rsidRPr="00D72751">
        <w:t>Ω</w:t>
      </w:r>
      <w:r w:rsidR="00107404">
        <w:t>.</w:t>
      </w:r>
      <w:r w:rsidR="00480762">
        <w:t xml:space="preserve"> </w:t>
      </w:r>
      <w:r w:rsidR="004C1180">
        <w:t xml:space="preserve">To get the right </w:t>
      </w:r>
      <w:r w:rsidR="007E7897">
        <w:t>trace impedance the proper trace width needs to be calculated for</w:t>
      </w:r>
      <w:r w:rsidR="000A66AD">
        <w:t xml:space="preserve"> using LineCalc</w:t>
      </w:r>
      <w:r w:rsidR="007E7897">
        <w:t>.</w:t>
      </w:r>
    </w:p>
    <w:p w14:paraId="7F1A037F" w14:textId="77777777" w:rsidR="00603ACA" w:rsidRPr="00A4761B" w:rsidRDefault="00603ACA" w:rsidP="00603ACA">
      <w:pPr>
        <w:pStyle w:val="Heading2"/>
      </w:pPr>
      <w:r>
        <w:t>LineCalc</w:t>
      </w:r>
    </w:p>
    <w:p w14:paraId="2405232A" w14:textId="69C3F5A6" w:rsidR="00603ACA" w:rsidRDefault="00603ACA" w:rsidP="003D43F9">
      <w:pPr>
        <w:pStyle w:val="FootnoteText"/>
        <w:rPr>
          <w:sz w:val="20"/>
          <w:szCs w:val="20"/>
        </w:rPr>
      </w:pPr>
      <w:r>
        <w:rPr>
          <w:sz w:val="20"/>
          <w:szCs w:val="20"/>
        </w:rPr>
        <w:t xml:space="preserve">LineCalc </w:t>
      </w:r>
      <w:r w:rsidR="00972569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needed </w:t>
      </w:r>
      <w:r w:rsidR="006E2CB5">
        <w:rPr>
          <w:sz w:val="20"/>
          <w:szCs w:val="20"/>
        </w:rPr>
        <w:t xml:space="preserve">to </w:t>
      </w:r>
      <w:r>
        <w:rPr>
          <w:sz w:val="20"/>
          <w:szCs w:val="20"/>
        </w:rPr>
        <w:t xml:space="preserve">figure out the required width of the traces for matching </w:t>
      </w:r>
      <w:r w:rsidRPr="00D72751">
        <w:rPr>
          <w:sz w:val="20"/>
          <w:szCs w:val="20"/>
        </w:rPr>
        <w:t>with the 50 Ω termin</w:t>
      </w:r>
      <w:r>
        <w:rPr>
          <w:sz w:val="20"/>
          <w:szCs w:val="20"/>
        </w:rPr>
        <w:t xml:space="preserve">ating resistor. The stackup can be found in Fig 2. and the parameters used for calculating </w:t>
      </w:r>
      <w:r w:rsidR="0033030B">
        <w:rPr>
          <w:sz w:val="20"/>
          <w:szCs w:val="20"/>
        </w:rPr>
        <w:t>the required width</w:t>
      </w:r>
      <w:r w:rsidR="00B00DE0">
        <w:rPr>
          <w:sz w:val="20"/>
          <w:szCs w:val="20"/>
        </w:rPr>
        <w:t xml:space="preserve"> can be found in Table 2</w:t>
      </w:r>
      <w:r w:rsidR="0033030B">
        <w:rPr>
          <w:sz w:val="20"/>
          <w:szCs w:val="20"/>
        </w:rPr>
        <w:t>.</w:t>
      </w:r>
      <w:r w:rsidR="00DC62F0">
        <w:rPr>
          <w:sz w:val="20"/>
          <w:szCs w:val="20"/>
        </w:rPr>
        <w:t xml:space="preserve"> </w:t>
      </w:r>
      <w:r w:rsidR="002C6670">
        <w:rPr>
          <w:sz w:val="20"/>
          <w:szCs w:val="20"/>
        </w:rPr>
        <w:t>Looking at the stackup, the two signal layers are found to be microstrip transmission lines.</w:t>
      </w:r>
      <w:r w:rsidR="003B708C">
        <w:rPr>
          <w:sz w:val="20"/>
          <w:szCs w:val="20"/>
        </w:rPr>
        <w:t xml:space="preserve"> </w:t>
      </w:r>
      <w:r w:rsidR="00FC38BC">
        <w:rPr>
          <w:sz w:val="20"/>
          <w:szCs w:val="20"/>
        </w:rPr>
        <w:t>Putting</w:t>
      </w:r>
      <w:r w:rsidR="003B708C">
        <w:rPr>
          <w:sz w:val="20"/>
          <w:szCs w:val="20"/>
        </w:rPr>
        <w:t xml:space="preserve"> all of the information provided</w:t>
      </w:r>
      <w:r w:rsidR="00FC38BC">
        <w:rPr>
          <w:sz w:val="20"/>
          <w:szCs w:val="20"/>
        </w:rPr>
        <w:t xml:space="preserve"> into LineCalc (as seen in Fig. 3.)</w:t>
      </w:r>
      <w:r w:rsidR="003B708C">
        <w:rPr>
          <w:sz w:val="20"/>
          <w:szCs w:val="20"/>
        </w:rPr>
        <w:t xml:space="preserve">, </w:t>
      </w:r>
      <w:r w:rsidR="000251FD">
        <w:rPr>
          <w:sz w:val="20"/>
          <w:szCs w:val="20"/>
        </w:rPr>
        <w:t xml:space="preserve">the required </w:t>
      </w:r>
      <w:r w:rsidR="005E41F7">
        <w:rPr>
          <w:sz w:val="20"/>
          <w:szCs w:val="20"/>
        </w:rPr>
        <w:t>trace width to get a 50</w:t>
      </w:r>
      <w:r w:rsidR="005E41F7" w:rsidRPr="005E41F7">
        <w:rPr>
          <w:sz w:val="20"/>
          <w:szCs w:val="20"/>
        </w:rPr>
        <w:t xml:space="preserve"> </w:t>
      </w:r>
      <w:r w:rsidR="005E41F7" w:rsidRPr="00D72751">
        <w:rPr>
          <w:sz w:val="20"/>
          <w:szCs w:val="20"/>
        </w:rPr>
        <w:t>Ω</w:t>
      </w:r>
      <w:r w:rsidR="00BA0441">
        <w:rPr>
          <w:sz w:val="20"/>
          <w:szCs w:val="20"/>
        </w:rPr>
        <w:t xml:space="preserve"> impedance is found to be around 16.4 mils.</w:t>
      </w:r>
    </w:p>
    <w:p w14:paraId="1DB3CB8E" w14:textId="77777777" w:rsidR="004B03EA" w:rsidRPr="00D52F89" w:rsidRDefault="004B03EA" w:rsidP="008918D1">
      <w:pPr>
        <w:pStyle w:val="FootnoteText"/>
        <w:ind w:firstLine="0"/>
        <w:rPr>
          <w:sz w:val="20"/>
          <w:szCs w:val="20"/>
        </w:rPr>
      </w:pPr>
    </w:p>
    <w:p w14:paraId="7422C611" w14:textId="77777777" w:rsidR="00603ACA" w:rsidRDefault="00603ACA" w:rsidP="00603ACA">
      <w:pPr>
        <w:pStyle w:val="FootnoteText"/>
        <w:ind w:firstLine="0"/>
        <w:jc w:val="center"/>
      </w:pPr>
      <w:r>
        <w:rPr>
          <w:noProof/>
        </w:rPr>
        <w:drawing>
          <wp:inline distT="0" distB="0" distL="0" distR="0" wp14:anchorId="5CB6F3BE" wp14:editId="71B19C55">
            <wp:extent cx="3200400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2 at 5.03.29 AM.png"/>
                    <pic:cNvPicPr/>
                  </pic:nvPicPr>
                  <pic:blipFill rotWithShape="1">
                    <a:blip r:embed="rId8"/>
                    <a:srcRect t="840" b="35786"/>
                    <a:stretch/>
                  </pic:blipFill>
                  <pic:spPr bwMode="auto">
                    <a:xfrm>
                      <a:off x="0" y="0"/>
                      <a:ext cx="3200400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562C6" w14:textId="77777777" w:rsidR="00603ACA" w:rsidRDefault="00603ACA" w:rsidP="00603ACA">
      <w:pPr>
        <w:pStyle w:val="FootnoteText"/>
        <w:ind w:firstLine="0"/>
      </w:pPr>
      <w:r>
        <w:t xml:space="preserve">Fig. 1.  The package layer stack-up for Project contains 4 metal layers, 2 for power/ground and two for routing. Some parameters of the dielectric are also given. </w:t>
      </w:r>
    </w:p>
    <w:p w14:paraId="507B35A6" w14:textId="77777777" w:rsidR="00603ACA" w:rsidRDefault="00603ACA" w:rsidP="00603ACA">
      <w:pPr>
        <w:pStyle w:val="Text"/>
      </w:pPr>
    </w:p>
    <w:p w14:paraId="21C5F48D" w14:textId="77777777" w:rsidR="00603ACA" w:rsidRDefault="00603ACA" w:rsidP="00603ACA">
      <w:pPr>
        <w:pStyle w:val="TableTitle"/>
      </w:pPr>
      <w:r>
        <w:t>TABLE 2</w:t>
      </w:r>
    </w:p>
    <w:p w14:paraId="4243977E" w14:textId="77777777" w:rsidR="00603ACA" w:rsidRDefault="00603ACA" w:rsidP="00603ACA">
      <w:pPr>
        <w:pStyle w:val="TableTitle"/>
      </w:pPr>
      <w:r>
        <w:t>Stackup Parameters</w:t>
      </w:r>
    </w:p>
    <w:tbl>
      <w:tblPr>
        <w:tblW w:w="3137" w:type="dxa"/>
        <w:jc w:val="center"/>
        <w:tblBorders>
          <w:top w:val="single" w:sz="12" w:space="0" w:color="808080"/>
          <w:bottom w:val="single" w:sz="12" w:space="0" w:color="808080"/>
        </w:tblBorders>
        <w:tblLook w:val="0000" w:firstRow="0" w:lastRow="0" w:firstColumn="0" w:lastColumn="0" w:noHBand="0" w:noVBand="0"/>
      </w:tblPr>
      <w:tblGrid>
        <w:gridCol w:w="2354"/>
        <w:gridCol w:w="783"/>
      </w:tblGrid>
      <w:tr w:rsidR="00603ACA" w14:paraId="02D83270" w14:textId="77777777" w:rsidTr="00074F13">
        <w:trPr>
          <w:trHeight w:val="284"/>
          <w:jc w:val="center"/>
        </w:trPr>
        <w:tc>
          <w:tcPr>
            <w:tcW w:w="2354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617A78C" w14:textId="77777777" w:rsidR="00603ACA" w:rsidRDefault="00603ACA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Parameter</w:t>
            </w:r>
          </w:p>
        </w:tc>
        <w:tc>
          <w:tcPr>
            <w:tcW w:w="783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483797B" w14:textId="77777777" w:rsidR="00603ACA" w:rsidRDefault="00603ACA" w:rsidP="00074F13">
            <w:pPr>
              <w:pStyle w:val="TableTitle"/>
              <w:rPr>
                <w:smallCaps w:val="0"/>
              </w:rPr>
            </w:pPr>
            <w:r>
              <w:rPr>
                <w:smallCaps w:val="0"/>
              </w:rPr>
              <w:t>Value</w:t>
            </w:r>
          </w:p>
        </w:tc>
      </w:tr>
      <w:tr w:rsidR="00603ACA" w14:paraId="69CAD835" w14:textId="77777777" w:rsidTr="00074F13">
        <w:trPr>
          <w:trHeight w:val="2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3A27E" w14:textId="77777777" w:rsidR="00603ACA" w:rsidRDefault="00603ACA" w:rsidP="00074F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(mil)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4D9144" w14:textId="77777777" w:rsidR="00603ACA" w:rsidRDefault="00603ACA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1.37</w:t>
            </w:r>
          </w:p>
        </w:tc>
      </w:tr>
      <w:tr w:rsidR="00603ACA" w14:paraId="1E576B9D" w14:textId="77777777" w:rsidTr="00074F13">
        <w:trPr>
          <w:trHeight w:val="2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568DC" w14:textId="77777777" w:rsidR="00603ACA" w:rsidRPr="0005366E" w:rsidRDefault="00603ACA" w:rsidP="00074F13">
            <w:pPr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b (mil)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248037" w14:textId="77777777" w:rsidR="00603ACA" w:rsidRDefault="00603ACA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9.45</w:t>
            </w:r>
          </w:p>
        </w:tc>
      </w:tr>
      <w:tr w:rsidR="00603ACA" w14:paraId="3CB46B12" w14:textId="77777777" w:rsidTr="00074F13">
        <w:trPr>
          <w:trHeight w:val="2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C83144" w14:textId="77777777" w:rsidR="00603ACA" w:rsidRDefault="00603ACA" w:rsidP="00074F13">
            <w:pPr>
              <w:rPr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c (mil)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16BF45" w14:textId="77777777" w:rsidR="00603ACA" w:rsidRDefault="00603ACA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603ACA" w14:paraId="5C02A09F" w14:textId="77777777" w:rsidTr="00074F13">
        <w:trPr>
          <w:trHeight w:val="25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7C636F" w14:textId="77777777" w:rsidR="00603ACA" w:rsidRPr="00040CCD" w:rsidRDefault="00603ACA" w:rsidP="00074F13">
            <w:pPr>
              <w:rPr>
                <w:rFonts w:ascii="Times" w:hAnsi="Times"/>
                <w:sz w:val="16"/>
                <w:szCs w:val="16"/>
              </w:rPr>
            </w:pPr>
            <w:r>
              <w:rPr>
                <w:rFonts w:ascii="Times" w:hAnsi="Times" w:cs="Arial"/>
                <w:color w:val="222222"/>
                <w:sz w:val="16"/>
                <w:szCs w:val="16"/>
                <w:shd w:val="clear" w:color="auto" w:fill="FFFFFF"/>
              </w:rPr>
              <w:t>Dielectric Constant (</w:t>
            </w:r>
            <w:r w:rsidRPr="00040CCD">
              <w:rPr>
                <w:rFonts w:ascii="Times" w:hAnsi="Times" w:cs="Arial"/>
                <w:color w:val="222222"/>
                <w:sz w:val="16"/>
                <w:szCs w:val="16"/>
                <w:shd w:val="clear" w:color="auto" w:fill="FFFFFF"/>
              </w:rPr>
              <w:t>ε</w:t>
            </w:r>
            <w:r>
              <w:rPr>
                <w:rFonts w:ascii="Times" w:hAnsi="Times" w:cs="Arial"/>
                <w:color w:val="222222"/>
                <w:sz w:val="16"/>
                <w:szCs w:val="16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FF879E" w14:textId="77777777" w:rsidR="00603ACA" w:rsidRDefault="00603ACA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4.5</w:t>
            </w:r>
          </w:p>
        </w:tc>
      </w:tr>
      <w:tr w:rsidR="00603ACA" w14:paraId="70434FC3" w14:textId="77777777" w:rsidTr="00074F13">
        <w:trPr>
          <w:trHeight w:val="257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6BD8E713" w14:textId="77777777" w:rsidR="00603ACA" w:rsidRPr="0057790A" w:rsidRDefault="00603ACA" w:rsidP="00074F13">
            <w:pPr>
              <w:rPr>
                <w:rFonts w:ascii="Times" w:hAnsi="Times" w:cs="Tahoma"/>
                <w:sz w:val="16"/>
                <w:szCs w:val="16"/>
              </w:rPr>
            </w:pPr>
            <w:r w:rsidRPr="005A4575">
              <w:rPr>
                <w:rFonts w:ascii="Times" w:hAnsi="Times" w:cs="Tahoma"/>
                <w:iCs/>
                <w:sz w:val="16"/>
                <w:szCs w:val="16"/>
              </w:rPr>
              <w:t xml:space="preserve">Loss </w:t>
            </w:r>
            <w:r w:rsidRPr="0057790A">
              <w:rPr>
                <w:rFonts w:ascii="Times" w:hAnsi="Times" w:cs="Tahoma"/>
                <w:iCs/>
                <w:sz w:val="16"/>
                <w:szCs w:val="16"/>
              </w:rPr>
              <w:t>Tangent (</w:t>
            </w:r>
            <w:r w:rsidRPr="0057790A">
              <w:rPr>
                <w:rFonts w:ascii="Times" w:hAnsi="Times" w:cs="Tahoma"/>
                <w:color w:val="222222"/>
                <w:sz w:val="16"/>
                <w:szCs w:val="16"/>
                <w:shd w:val="clear" w:color="auto" w:fill="FFFFFF"/>
              </w:rPr>
              <w:t>tan </w:t>
            </w:r>
            <w:r w:rsidRPr="0057790A">
              <w:rPr>
                <w:rFonts w:ascii="Times" w:hAnsi="Times" w:cs="Tahoma"/>
                <w:iCs/>
                <w:color w:val="222222"/>
                <w:sz w:val="16"/>
                <w:szCs w:val="16"/>
                <w:shd w:val="clear" w:color="auto" w:fill="FFFFFF"/>
              </w:rPr>
              <w:t>δ</w:t>
            </w:r>
            <w:r w:rsidRPr="0057790A">
              <w:rPr>
                <w:rFonts w:ascii="Times" w:hAnsi="Times" w:cs="Tahoma"/>
                <w:iCs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7B25B2A5" w14:textId="77777777" w:rsidR="00603ACA" w:rsidRDefault="00603ACA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0.025</w:t>
            </w:r>
          </w:p>
        </w:tc>
      </w:tr>
    </w:tbl>
    <w:p w14:paraId="616E2AEE" w14:textId="75DBE844" w:rsidR="00603ACA" w:rsidRDefault="005304FA" w:rsidP="002D35BF">
      <w:pPr>
        <w:pStyle w:val="Text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B63F01" wp14:editId="72384CAD">
                <wp:simplePos x="0" y="0"/>
                <wp:positionH relativeFrom="column">
                  <wp:posOffset>67945</wp:posOffset>
                </wp:positionH>
                <wp:positionV relativeFrom="paragraph">
                  <wp:posOffset>2715895</wp:posOffset>
                </wp:positionV>
                <wp:extent cx="6524625" cy="635"/>
                <wp:effectExtent l="0" t="0" r="3175" b="1206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357B36" w14:textId="48569686" w:rsidR="005304FA" w:rsidRPr="005304FA" w:rsidRDefault="005304FA" w:rsidP="005304FA">
                            <w:pPr>
                              <w:pStyle w:val="Caption"/>
                              <w:rPr>
                                <w:i w:val="0"/>
                                <w:noProof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>Fig.</w:t>
                            </w:r>
                            <w:r w:rsidRPr="005304FA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6BAB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 </w:t>
                            </w:r>
                            <w:r w:rsidR="00486CDE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D85FF9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schematic for the </w:t>
                            </w:r>
                            <w:r w:rsidR="0099146F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PCB </w:t>
                            </w:r>
                            <w:r w:rsidR="00841B6B">
                              <w:rPr>
                                <w:i w:val="0"/>
                                <w:color w:val="000000" w:themeColor="text1"/>
                                <w:sz w:val="16"/>
                                <w:szCs w:val="16"/>
                              </w:rPr>
                              <w:t>showing the differential inputs and outputs using SMA connectors, the buffer IC, and the decoupling capacitors.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B63F0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.35pt;margin-top:213.85pt;width:513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" stroked="f">
                <v:textbox style="mso-fit-shape-to-text:t" inset="0,0,0,0">
                  <w:txbxContent>
                    <w:p w14:paraId="13357B36" w14:textId="48569686" w:rsidR="005304FA" w:rsidRPr="005304FA" w:rsidRDefault="005304FA" w:rsidP="005304FA">
                      <w:pPr>
                        <w:pStyle w:val="Caption"/>
                        <w:rPr>
                          <w:i w:val="0"/>
                          <w:noProof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i w:val="0"/>
                          <w:color w:val="000000" w:themeColor="text1"/>
                          <w:sz w:val="16"/>
                          <w:szCs w:val="16"/>
                        </w:rPr>
                        <w:t>Fig.</w:t>
                      </w:r>
                      <w:r w:rsidRPr="005304FA">
                        <w:rPr>
                          <w:i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686BAB">
                        <w:rPr>
                          <w:i w:val="0"/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i w:val="0"/>
                          <w:color w:val="000000" w:themeColor="text1"/>
                          <w:sz w:val="16"/>
                          <w:szCs w:val="16"/>
                        </w:rPr>
                        <w:t xml:space="preserve">.  </w:t>
                      </w:r>
                      <w:r w:rsidR="00486CDE">
                        <w:rPr>
                          <w:i w:val="0"/>
                          <w:color w:val="000000" w:themeColor="text1"/>
                          <w:sz w:val="16"/>
                          <w:szCs w:val="16"/>
                        </w:rPr>
                        <w:t xml:space="preserve">The </w:t>
                      </w:r>
                      <w:r w:rsidR="00D85FF9">
                        <w:rPr>
                          <w:i w:val="0"/>
                          <w:color w:val="000000" w:themeColor="text1"/>
                          <w:sz w:val="16"/>
                          <w:szCs w:val="16"/>
                        </w:rPr>
                        <w:t xml:space="preserve">schematic for the </w:t>
                      </w:r>
                      <w:r w:rsidR="0099146F">
                        <w:rPr>
                          <w:i w:val="0"/>
                          <w:color w:val="000000" w:themeColor="text1"/>
                          <w:sz w:val="16"/>
                          <w:szCs w:val="16"/>
                        </w:rPr>
                        <w:t xml:space="preserve">PCB </w:t>
                      </w:r>
                      <w:r w:rsidR="00841B6B">
                        <w:rPr>
                          <w:i w:val="0"/>
                          <w:color w:val="000000" w:themeColor="text1"/>
                          <w:sz w:val="16"/>
                          <w:szCs w:val="16"/>
                        </w:rPr>
                        <w:t>showing the differential inputs and outputs using SMA connectors, the buffer IC, and the decoupling capacitors.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3ACA">
        <w:rPr>
          <w:noProof/>
        </w:rPr>
        <w:drawing>
          <wp:anchor distT="0" distB="0" distL="114300" distR="114300" simplePos="0" relativeHeight="251658240" behindDoc="0" locked="0" layoutInCell="1" allowOverlap="1" wp14:anchorId="16C8299C" wp14:editId="0DAD9B70">
            <wp:simplePos x="0" y="0"/>
            <wp:positionH relativeFrom="column">
              <wp:posOffset>68113</wp:posOffset>
            </wp:positionH>
            <wp:positionV relativeFrom="paragraph">
              <wp:posOffset>130</wp:posOffset>
            </wp:positionV>
            <wp:extent cx="6524625" cy="2658745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2 at 5.05.39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ACA">
        <w:rPr>
          <w:noProof/>
        </w:rPr>
        <w:drawing>
          <wp:inline distT="0" distB="0" distL="0" distR="0" wp14:anchorId="45C760B0" wp14:editId="0CD52ADD">
            <wp:extent cx="3057525" cy="15144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ncalc1.PNG"/>
                    <pic:cNvPicPr/>
                  </pic:nvPicPr>
                  <pic:blipFill rotWithShape="1">
                    <a:blip r:embed="rId10"/>
                    <a:srcRect l="1786" t="15744" r="2678" b="8397"/>
                    <a:stretch/>
                  </pic:blipFill>
                  <pic:spPr bwMode="auto">
                    <a:xfrm>
                      <a:off x="0" y="0"/>
                      <a:ext cx="3057525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F3041" w14:textId="4A48E917" w:rsidR="00812AA0" w:rsidRPr="00A25BCF" w:rsidRDefault="00603ACA" w:rsidP="00A25BCF">
      <w:pPr>
        <w:pStyle w:val="Caption"/>
        <w:jc w:val="both"/>
        <w:rPr>
          <w:i w:val="0"/>
          <w:color w:val="000000" w:themeColor="text1"/>
          <w:sz w:val="16"/>
          <w:szCs w:val="16"/>
        </w:rPr>
      </w:pPr>
      <w:r w:rsidRPr="00003636">
        <w:rPr>
          <w:i w:val="0"/>
          <w:color w:val="000000" w:themeColor="text1"/>
          <w:sz w:val="16"/>
          <w:szCs w:val="16"/>
        </w:rPr>
        <w:t>Fi</w:t>
      </w:r>
      <w:r>
        <w:rPr>
          <w:i w:val="0"/>
          <w:color w:val="000000" w:themeColor="text1"/>
          <w:sz w:val="16"/>
          <w:szCs w:val="16"/>
        </w:rPr>
        <w:t xml:space="preserve">g. </w:t>
      </w:r>
      <w:r w:rsidR="00D071D8">
        <w:rPr>
          <w:i w:val="0"/>
          <w:color w:val="000000" w:themeColor="text1"/>
          <w:sz w:val="16"/>
          <w:szCs w:val="16"/>
        </w:rPr>
        <w:t>3</w:t>
      </w:r>
      <w:r>
        <w:rPr>
          <w:i w:val="0"/>
          <w:color w:val="000000" w:themeColor="text1"/>
          <w:sz w:val="16"/>
          <w:szCs w:val="16"/>
        </w:rPr>
        <w:t>.  The LineCalc calculations used for determining the proper trace width.</w:t>
      </w:r>
    </w:p>
    <w:p w14:paraId="3F7C05CB" w14:textId="68E1B4BF" w:rsidR="00012B3B" w:rsidRDefault="00012B3B" w:rsidP="00012B3B">
      <w:pPr>
        <w:pStyle w:val="Heading2"/>
      </w:pPr>
      <w:r>
        <w:t>Differential Signal Length Matching</w:t>
      </w:r>
    </w:p>
    <w:p w14:paraId="35DFE671" w14:textId="5396A4E7" w:rsidR="00F303BB" w:rsidRPr="002D4F74" w:rsidRDefault="002D4F74" w:rsidP="002D4F74">
      <w:pPr>
        <w:ind w:firstLine="202"/>
        <w:rPr>
          <w:sz w:val="20"/>
          <w:szCs w:val="20"/>
        </w:rPr>
      </w:pPr>
      <w:r w:rsidRPr="002D4F74">
        <w:rPr>
          <w:sz w:val="20"/>
          <w:szCs w:val="20"/>
        </w:rPr>
        <w:t xml:space="preserve">Differential signals </w:t>
      </w:r>
      <w:r w:rsidR="00EE2B07">
        <w:rPr>
          <w:sz w:val="20"/>
          <w:szCs w:val="20"/>
        </w:rPr>
        <w:t xml:space="preserve">are a way of transmitting </w:t>
      </w:r>
      <w:r w:rsidR="00F4297F">
        <w:rPr>
          <w:sz w:val="20"/>
          <w:szCs w:val="20"/>
        </w:rPr>
        <w:t>information</w:t>
      </w:r>
      <w:r w:rsidR="00A627EC">
        <w:rPr>
          <w:sz w:val="20"/>
          <w:szCs w:val="20"/>
        </w:rPr>
        <w:t xml:space="preserve"> using two </w:t>
      </w:r>
      <w:r w:rsidR="00953D82">
        <w:rPr>
          <w:sz w:val="20"/>
          <w:szCs w:val="20"/>
        </w:rPr>
        <w:t>complementary signals</w:t>
      </w:r>
      <w:r w:rsidR="0040611D">
        <w:rPr>
          <w:sz w:val="20"/>
          <w:szCs w:val="20"/>
        </w:rPr>
        <w:t>.</w:t>
      </w:r>
      <w:r w:rsidR="00366D37">
        <w:rPr>
          <w:sz w:val="20"/>
          <w:szCs w:val="20"/>
        </w:rPr>
        <w:t xml:space="preserve"> </w:t>
      </w:r>
      <w:r w:rsidR="0040611D">
        <w:rPr>
          <w:sz w:val="20"/>
          <w:szCs w:val="20"/>
        </w:rPr>
        <w:t>One problem that comes with</w:t>
      </w:r>
      <w:r w:rsidR="00600B8F">
        <w:rPr>
          <w:sz w:val="20"/>
          <w:szCs w:val="20"/>
        </w:rPr>
        <w:t xml:space="preserve"> </w:t>
      </w:r>
      <w:r w:rsidR="00390077">
        <w:rPr>
          <w:sz w:val="20"/>
          <w:szCs w:val="20"/>
        </w:rPr>
        <w:t>differential signaling is when</w:t>
      </w:r>
      <w:r w:rsidR="00193CBF">
        <w:rPr>
          <w:sz w:val="20"/>
          <w:szCs w:val="20"/>
        </w:rPr>
        <w:t xml:space="preserve"> the two signals </w:t>
      </w:r>
      <w:r w:rsidR="00310E77">
        <w:rPr>
          <w:sz w:val="20"/>
          <w:szCs w:val="20"/>
        </w:rPr>
        <w:t xml:space="preserve">have a time </w:t>
      </w:r>
      <w:r w:rsidR="00626203">
        <w:rPr>
          <w:sz w:val="20"/>
          <w:szCs w:val="20"/>
        </w:rPr>
        <w:t xml:space="preserve">difference between one another. This is called differential skew. </w:t>
      </w:r>
      <w:r w:rsidR="00C607BB">
        <w:rPr>
          <w:sz w:val="20"/>
          <w:szCs w:val="20"/>
        </w:rPr>
        <w:t xml:space="preserve">In order to </w:t>
      </w:r>
      <w:r w:rsidR="003D5B5C">
        <w:rPr>
          <w:sz w:val="20"/>
          <w:szCs w:val="20"/>
        </w:rPr>
        <w:t xml:space="preserve">effectively </w:t>
      </w:r>
      <w:r w:rsidR="00F47F82">
        <w:rPr>
          <w:sz w:val="20"/>
          <w:szCs w:val="20"/>
        </w:rPr>
        <w:t xml:space="preserve">route </w:t>
      </w:r>
      <w:r w:rsidR="0007635C">
        <w:rPr>
          <w:sz w:val="20"/>
          <w:szCs w:val="20"/>
        </w:rPr>
        <w:t>differential</w:t>
      </w:r>
      <w:r w:rsidR="00814F18">
        <w:rPr>
          <w:sz w:val="20"/>
          <w:szCs w:val="20"/>
        </w:rPr>
        <w:t xml:space="preserve"> signals while mini</w:t>
      </w:r>
      <w:r w:rsidR="00E706B2">
        <w:rPr>
          <w:sz w:val="20"/>
          <w:szCs w:val="20"/>
        </w:rPr>
        <w:t>mi</w:t>
      </w:r>
      <w:r w:rsidR="00814F18">
        <w:rPr>
          <w:sz w:val="20"/>
          <w:szCs w:val="20"/>
        </w:rPr>
        <w:t>zing differential skew</w:t>
      </w:r>
      <w:r w:rsidR="00F47F82">
        <w:rPr>
          <w:sz w:val="20"/>
          <w:szCs w:val="20"/>
        </w:rPr>
        <w:t>, the lengths of the traces that th</w:t>
      </w:r>
      <w:r w:rsidR="00E112ED">
        <w:rPr>
          <w:sz w:val="20"/>
          <w:szCs w:val="20"/>
        </w:rPr>
        <w:t xml:space="preserve">ey go through should be of similar length. </w:t>
      </w:r>
      <w:r w:rsidR="0067541E">
        <w:rPr>
          <w:sz w:val="20"/>
          <w:szCs w:val="20"/>
        </w:rPr>
        <w:t>This</w:t>
      </w:r>
      <w:r w:rsidR="00D338A3">
        <w:rPr>
          <w:sz w:val="20"/>
          <w:szCs w:val="20"/>
        </w:rPr>
        <w:t xml:space="preserve"> allows for the delay of th</w:t>
      </w:r>
      <w:r w:rsidR="004A1120">
        <w:rPr>
          <w:sz w:val="20"/>
          <w:szCs w:val="20"/>
        </w:rPr>
        <w:t>e complementary signals to be similar</w:t>
      </w:r>
      <w:r w:rsidR="00AB1D35">
        <w:rPr>
          <w:sz w:val="20"/>
          <w:szCs w:val="20"/>
        </w:rPr>
        <w:t>.</w:t>
      </w:r>
      <w:r w:rsidR="00882684">
        <w:rPr>
          <w:sz w:val="20"/>
          <w:szCs w:val="20"/>
        </w:rPr>
        <w:t xml:space="preserve"> </w:t>
      </w:r>
      <w:r w:rsidR="00CF5372">
        <w:rPr>
          <w:sz w:val="20"/>
          <w:szCs w:val="20"/>
        </w:rPr>
        <w:t xml:space="preserve">Length matching was only considered for the input side of the </w:t>
      </w:r>
      <w:r w:rsidR="0020134D">
        <w:rPr>
          <w:sz w:val="20"/>
          <w:szCs w:val="20"/>
        </w:rPr>
        <w:t>buffer</w:t>
      </w:r>
      <w:r w:rsidR="00FF481E">
        <w:rPr>
          <w:sz w:val="20"/>
          <w:szCs w:val="20"/>
        </w:rPr>
        <w:t xml:space="preserve">. </w:t>
      </w:r>
      <w:r w:rsidR="007B73C0">
        <w:rPr>
          <w:sz w:val="20"/>
          <w:szCs w:val="20"/>
        </w:rPr>
        <w:t xml:space="preserve">When length matching, the </w:t>
      </w:r>
      <w:r w:rsidR="00AB4B50">
        <w:rPr>
          <w:sz w:val="20"/>
          <w:szCs w:val="20"/>
        </w:rPr>
        <w:t>route with the shorter distance had to be made longer in order to match the longer route distance.</w:t>
      </w:r>
    </w:p>
    <w:p w14:paraId="38326A86" w14:textId="623AD663" w:rsidR="006D14B8" w:rsidRDefault="00EA725D" w:rsidP="00F303BB">
      <w:pPr>
        <w:pStyle w:val="Heading2"/>
      </w:pPr>
      <w:r>
        <w:t>Cross Talk</w:t>
      </w:r>
      <w:bookmarkStart w:id="2" w:name="_GoBack"/>
      <w:bookmarkEnd w:id="2"/>
    </w:p>
    <w:p w14:paraId="4C8DDE60" w14:textId="77777777" w:rsidR="006D1A0D" w:rsidRPr="006D1A0D" w:rsidRDefault="006D1A0D" w:rsidP="006D1A0D">
      <w:pPr>
        <w:ind w:left="202"/>
      </w:pPr>
    </w:p>
    <w:p w14:paraId="6787E2F0" w14:textId="00926C99" w:rsidR="00EB3C9A" w:rsidRDefault="00EB3C9A" w:rsidP="00EB3C9A">
      <w:pPr>
        <w:pStyle w:val="Heading2"/>
      </w:pPr>
      <w:r>
        <w:t>Ground Vias</w:t>
      </w:r>
    </w:p>
    <w:p w14:paraId="2400B459" w14:textId="77777777" w:rsidR="00EB3C9A" w:rsidRPr="00EB3C9A" w:rsidRDefault="00EB3C9A" w:rsidP="00EB3C9A"/>
    <w:p w14:paraId="6CDA66AC" w14:textId="193598C5" w:rsidR="00F303BB" w:rsidRDefault="00F303BB" w:rsidP="00F303BB">
      <w:pPr>
        <w:pStyle w:val="Heading2"/>
      </w:pPr>
      <w:r>
        <w:t>Decoupling Capacitors</w:t>
      </w:r>
    </w:p>
    <w:p w14:paraId="1507F1F8" w14:textId="09DA3618" w:rsidR="00F303BB" w:rsidRPr="00F303BB" w:rsidRDefault="00076F09" w:rsidP="00F303BB">
      <w:r>
        <w:rPr>
          <w:noProof/>
        </w:rPr>
        <w:drawing>
          <wp:inline distT="0" distB="0" distL="0" distR="0" wp14:anchorId="1359F8E2" wp14:editId="5B894664">
            <wp:extent cx="3200400" cy="25457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4-24 at 5.50.30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ACB5" w14:textId="77777777" w:rsidR="00812AA0" w:rsidRDefault="00812AA0" w:rsidP="00E97B99">
      <w:pPr>
        <w:pStyle w:val="Text"/>
      </w:pPr>
    </w:p>
    <w:p w14:paraId="267CD486" w14:textId="50B00665" w:rsidR="00F74817" w:rsidRDefault="00F74817" w:rsidP="00F74817">
      <w:pPr>
        <w:pStyle w:val="Heading1"/>
      </w:pPr>
      <w:r>
        <w:t>Simulation</w:t>
      </w:r>
    </w:p>
    <w:p w14:paraId="20DD1D60" w14:textId="67486C29" w:rsidR="00E97B99" w:rsidRDefault="00A51B4C" w:rsidP="00E97B99">
      <w:pPr>
        <w:pStyle w:val="Heading1"/>
      </w:pPr>
      <w:r>
        <w:t>Measurements</w:t>
      </w:r>
    </w:p>
    <w:p w14:paraId="6A6CA127" w14:textId="297F5B37" w:rsidR="00D44865" w:rsidRDefault="00D44865" w:rsidP="00D44865">
      <w:pPr>
        <w:pStyle w:val="TableTitle"/>
      </w:pPr>
      <w:r>
        <w:t xml:space="preserve">TABLE </w:t>
      </w:r>
    </w:p>
    <w:p w14:paraId="646F32E7" w14:textId="39E8C05E" w:rsidR="00D44865" w:rsidRDefault="0051213C" w:rsidP="00D44865">
      <w:pPr>
        <w:pStyle w:val="TableTitle"/>
      </w:pPr>
      <w:r>
        <w:t>Measurement Setup</w:t>
      </w: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</w:tblBorders>
        <w:tblLook w:val="0000" w:firstRow="0" w:lastRow="0" w:firstColumn="0" w:lastColumn="0" w:noHBand="0" w:noVBand="0"/>
      </w:tblPr>
      <w:tblGrid>
        <w:gridCol w:w="2520"/>
      </w:tblGrid>
      <w:tr w:rsidR="0020588A" w14:paraId="78BFC691" w14:textId="77777777" w:rsidTr="00074F13">
        <w:trPr>
          <w:trHeight w:val="270"/>
          <w:jc w:val="center"/>
        </w:trPr>
        <w:tc>
          <w:tcPr>
            <w:tcW w:w="0" w:type="auto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00AAAD" w14:textId="7D9EE67C" w:rsidR="0020588A" w:rsidRDefault="00D1347F" w:rsidP="00074F1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Equipment</w:t>
            </w:r>
          </w:p>
        </w:tc>
      </w:tr>
      <w:tr w:rsidR="0020588A" w:rsidRPr="0020588A" w14:paraId="38BE1947" w14:textId="77777777" w:rsidTr="0065465C">
        <w:trPr>
          <w:trHeight w:val="2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31B22B" w14:textId="5D0DB87B" w:rsidR="0020588A" w:rsidRPr="0020588A" w:rsidRDefault="0020588A" w:rsidP="0020588A">
            <w:pPr>
              <w:rPr>
                <w:sz w:val="16"/>
                <w:szCs w:val="16"/>
              </w:rPr>
            </w:pPr>
            <w:r w:rsidRPr="0020588A">
              <w:rPr>
                <w:sz w:val="16"/>
                <w:szCs w:val="16"/>
              </w:rPr>
              <w:t>Pulse Generator - 81133A</w:t>
            </w:r>
          </w:p>
        </w:tc>
      </w:tr>
      <w:tr w:rsidR="0020588A" w:rsidRPr="0020588A" w14:paraId="195851DD" w14:textId="77777777" w:rsidTr="0065465C">
        <w:trPr>
          <w:trHeight w:val="2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C83A5" w14:textId="16C803E8" w:rsidR="0020588A" w:rsidRPr="0020588A" w:rsidRDefault="0020588A" w:rsidP="0020588A">
            <w:pPr>
              <w:rPr>
                <w:sz w:val="16"/>
                <w:szCs w:val="16"/>
              </w:rPr>
            </w:pPr>
            <w:r w:rsidRPr="0020588A">
              <w:rPr>
                <w:sz w:val="16"/>
                <w:szCs w:val="16"/>
              </w:rPr>
              <w:t>Oscilloscope - DCA-X 86100D</w:t>
            </w:r>
          </w:p>
        </w:tc>
      </w:tr>
      <w:tr w:rsidR="0020588A" w:rsidRPr="0020588A" w14:paraId="5EC28F0E" w14:textId="77777777" w:rsidTr="0065465C">
        <w:trPr>
          <w:trHeight w:val="2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494401" w14:textId="550DCF36" w:rsidR="0020588A" w:rsidRPr="0020588A" w:rsidRDefault="0020588A" w:rsidP="0020588A">
            <w:pPr>
              <w:rPr>
                <w:iCs/>
                <w:sz w:val="16"/>
                <w:szCs w:val="16"/>
              </w:rPr>
            </w:pPr>
            <w:r w:rsidRPr="0020588A">
              <w:rPr>
                <w:sz w:val="16"/>
                <w:szCs w:val="16"/>
              </w:rPr>
              <w:t>Front End Module -  54752A</w:t>
            </w:r>
          </w:p>
        </w:tc>
      </w:tr>
      <w:tr w:rsidR="0020588A" w:rsidRPr="0020588A" w14:paraId="37108AC5" w14:textId="77777777" w:rsidTr="0065465C">
        <w:trPr>
          <w:trHeight w:val="2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703F8" w14:textId="7A0798B4" w:rsidR="0020588A" w:rsidRPr="0020588A" w:rsidRDefault="0020588A" w:rsidP="0020588A">
            <w:pPr>
              <w:rPr>
                <w:sz w:val="16"/>
                <w:szCs w:val="16"/>
              </w:rPr>
            </w:pPr>
            <w:r w:rsidRPr="0020588A">
              <w:rPr>
                <w:sz w:val="16"/>
                <w:szCs w:val="16"/>
              </w:rPr>
              <w:t>Power Supply - E3610A</w:t>
            </w:r>
          </w:p>
        </w:tc>
      </w:tr>
      <w:tr w:rsidR="0020588A" w:rsidRPr="0020588A" w14:paraId="715BC421" w14:textId="77777777" w:rsidTr="0065465C">
        <w:trPr>
          <w:trHeight w:val="22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DABB99" w14:textId="107A3797" w:rsidR="0020588A" w:rsidRPr="0020588A" w:rsidRDefault="0020588A" w:rsidP="0020588A">
            <w:pPr>
              <w:rPr>
                <w:sz w:val="16"/>
                <w:szCs w:val="16"/>
              </w:rPr>
            </w:pPr>
            <w:r w:rsidRPr="0020588A">
              <w:rPr>
                <w:sz w:val="16"/>
                <w:szCs w:val="16"/>
              </w:rPr>
              <w:t>20 dB Attenuator - 8439C</w:t>
            </w:r>
          </w:p>
        </w:tc>
      </w:tr>
      <w:tr w:rsidR="0020588A" w:rsidRPr="0020588A" w14:paraId="6784DF29" w14:textId="77777777" w:rsidTr="0065465C">
        <w:trPr>
          <w:trHeight w:val="224"/>
          <w:jc w:val="center"/>
        </w:trPr>
        <w:tc>
          <w:tcPr>
            <w:tcW w:w="0" w:type="auto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2A5DB210" w14:textId="3BB35B9F" w:rsidR="0020588A" w:rsidRPr="0020588A" w:rsidRDefault="0020588A" w:rsidP="0020588A">
            <w:pPr>
              <w:rPr>
                <w:sz w:val="16"/>
                <w:szCs w:val="16"/>
              </w:rPr>
            </w:pPr>
            <w:r w:rsidRPr="0020588A">
              <w:rPr>
                <w:sz w:val="16"/>
                <w:szCs w:val="16"/>
              </w:rPr>
              <w:t>DC Blocking Adapter - BLK-18-S+</w:t>
            </w:r>
          </w:p>
        </w:tc>
      </w:tr>
    </w:tbl>
    <w:p w14:paraId="606A55DB" w14:textId="77777777" w:rsidR="00D44865" w:rsidRPr="00D44865" w:rsidRDefault="00D44865" w:rsidP="00D44865"/>
    <w:p w14:paraId="0B47798F" w14:textId="6169C142" w:rsidR="002C79BB" w:rsidRDefault="00A31A73" w:rsidP="002C79BB">
      <w:pPr>
        <w:pStyle w:val="Heading1"/>
      </w:pPr>
      <w:r>
        <w:t>Model to Hardware Correlation</w:t>
      </w:r>
    </w:p>
    <w:p w14:paraId="150385ED" w14:textId="433595E9" w:rsidR="00700381" w:rsidRDefault="00700381" w:rsidP="00700381"/>
    <w:p w14:paraId="0E116839" w14:textId="608E4271" w:rsidR="008C6A6C" w:rsidRPr="008C6A6C" w:rsidRDefault="00700381" w:rsidP="008C6A6C">
      <w:pPr>
        <w:pStyle w:val="Heading1"/>
      </w:pPr>
      <w:r>
        <w:lastRenderedPageBreak/>
        <w:t>Conclusion</w:t>
      </w:r>
    </w:p>
    <w:p w14:paraId="79C4EA0D" w14:textId="77777777" w:rsidR="00700381" w:rsidRPr="00700381" w:rsidRDefault="00700381" w:rsidP="00700381"/>
    <w:p w14:paraId="7F3E120D" w14:textId="77777777" w:rsidR="002C79BB" w:rsidRPr="00CD684F" w:rsidRDefault="002C79BB" w:rsidP="00EF715F">
      <w:pPr>
        <w:pStyle w:val="FigureCaption"/>
        <w:ind w:firstLine="202"/>
        <w:rPr>
          <w:sz w:val="20"/>
          <w:szCs w:val="20"/>
        </w:rPr>
      </w:pPr>
    </w:p>
    <w:sectPr w:rsidR="002C79BB" w:rsidRPr="00CD684F" w:rsidSect="00143F2E">
      <w:headerReference w:type="default" r:id="rId12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DD406" w14:textId="77777777" w:rsidR="007238FB" w:rsidRDefault="007238FB">
      <w:r>
        <w:separator/>
      </w:r>
    </w:p>
  </w:endnote>
  <w:endnote w:type="continuationSeparator" w:id="0">
    <w:p w14:paraId="2BFB7F06" w14:textId="77777777" w:rsidR="007238FB" w:rsidRDefault="007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14BFE" w14:textId="77777777" w:rsidR="007238FB" w:rsidRDefault="007238FB"/>
  </w:footnote>
  <w:footnote w:type="continuationSeparator" w:id="0">
    <w:p w14:paraId="435A632E" w14:textId="77777777" w:rsidR="007238FB" w:rsidRDefault="0072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40AD" w14:textId="77777777" w:rsidR="005F0B1A" w:rsidRDefault="005F0B1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1125"/>
    <w:rsid w:val="00002BD6"/>
    <w:rsid w:val="00003636"/>
    <w:rsid w:val="000108AC"/>
    <w:rsid w:val="000121B0"/>
    <w:rsid w:val="0001238C"/>
    <w:rsid w:val="00012B3B"/>
    <w:rsid w:val="0001450D"/>
    <w:rsid w:val="00016BBF"/>
    <w:rsid w:val="000209A8"/>
    <w:rsid w:val="00021664"/>
    <w:rsid w:val="00022D7B"/>
    <w:rsid w:val="0002307E"/>
    <w:rsid w:val="000241B3"/>
    <w:rsid w:val="000251FD"/>
    <w:rsid w:val="00025C30"/>
    <w:rsid w:val="00025D26"/>
    <w:rsid w:val="000275E8"/>
    <w:rsid w:val="000305C0"/>
    <w:rsid w:val="00030D57"/>
    <w:rsid w:val="00033263"/>
    <w:rsid w:val="000334D4"/>
    <w:rsid w:val="00033FEA"/>
    <w:rsid w:val="000344B2"/>
    <w:rsid w:val="000370A0"/>
    <w:rsid w:val="00040CCD"/>
    <w:rsid w:val="000429BA"/>
    <w:rsid w:val="00042E13"/>
    <w:rsid w:val="0004652E"/>
    <w:rsid w:val="0005366E"/>
    <w:rsid w:val="000561DD"/>
    <w:rsid w:val="00056402"/>
    <w:rsid w:val="000567E3"/>
    <w:rsid w:val="00060F8C"/>
    <w:rsid w:val="000647D7"/>
    <w:rsid w:val="00064F21"/>
    <w:rsid w:val="00065152"/>
    <w:rsid w:val="00067963"/>
    <w:rsid w:val="0007174D"/>
    <w:rsid w:val="0007280A"/>
    <w:rsid w:val="00075529"/>
    <w:rsid w:val="0007635C"/>
    <w:rsid w:val="00076567"/>
    <w:rsid w:val="00076F09"/>
    <w:rsid w:val="000805FA"/>
    <w:rsid w:val="0008111A"/>
    <w:rsid w:val="000818BA"/>
    <w:rsid w:val="00081D11"/>
    <w:rsid w:val="0008234C"/>
    <w:rsid w:val="00082BBF"/>
    <w:rsid w:val="00082F35"/>
    <w:rsid w:val="00085997"/>
    <w:rsid w:val="00087F43"/>
    <w:rsid w:val="00090ED3"/>
    <w:rsid w:val="00091836"/>
    <w:rsid w:val="00092738"/>
    <w:rsid w:val="00093993"/>
    <w:rsid w:val="000951DC"/>
    <w:rsid w:val="000A08AD"/>
    <w:rsid w:val="000A168B"/>
    <w:rsid w:val="000A2022"/>
    <w:rsid w:val="000A3567"/>
    <w:rsid w:val="000A3733"/>
    <w:rsid w:val="000A389E"/>
    <w:rsid w:val="000A46DA"/>
    <w:rsid w:val="000A51E6"/>
    <w:rsid w:val="000A653E"/>
    <w:rsid w:val="000A66AD"/>
    <w:rsid w:val="000A7E4F"/>
    <w:rsid w:val="000B10E6"/>
    <w:rsid w:val="000B1628"/>
    <w:rsid w:val="000B49B9"/>
    <w:rsid w:val="000B4AA5"/>
    <w:rsid w:val="000B4BB7"/>
    <w:rsid w:val="000B69AC"/>
    <w:rsid w:val="000B71E4"/>
    <w:rsid w:val="000C24AF"/>
    <w:rsid w:val="000C3AAD"/>
    <w:rsid w:val="000C6462"/>
    <w:rsid w:val="000C69F5"/>
    <w:rsid w:val="000D0A96"/>
    <w:rsid w:val="000D2BDE"/>
    <w:rsid w:val="000D3E6F"/>
    <w:rsid w:val="000D5C19"/>
    <w:rsid w:val="000D63F5"/>
    <w:rsid w:val="000E14BD"/>
    <w:rsid w:val="000E1F59"/>
    <w:rsid w:val="000E2CEA"/>
    <w:rsid w:val="000E5E73"/>
    <w:rsid w:val="000E6C27"/>
    <w:rsid w:val="000F0266"/>
    <w:rsid w:val="000F3A91"/>
    <w:rsid w:val="000F56AC"/>
    <w:rsid w:val="00100E10"/>
    <w:rsid w:val="00101928"/>
    <w:rsid w:val="001021BA"/>
    <w:rsid w:val="00104BB0"/>
    <w:rsid w:val="00105A6F"/>
    <w:rsid w:val="001060AE"/>
    <w:rsid w:val="00107404"/>
    <w:rsid w:val="001078EE"/>
    <w:rsid w:val="0010794E"/>
    <w:rsid w:val="00115FFE"/>
    <w:rsid w:val="00116269"/>
    <w:rsid w:val="00120515"/>
    <w:rsid w:val="001205F7"/>
    <w:rsid w:val="0012166F"/>
    <w:rsid w:val="00121BA8"/>
    <w:rsid w:val="001223E1"/>
    <w:rsid w:val="00122719"/>
    <w:rsid w:val="00132301"/>
    <w:rsid w:val="0013354F"/>
    <w:rsid w:val="0013454B"/>
    <w:rsid w:val="0013498E"/>
    <w:rsid w:val="00135100"/>
    <w:rsid w:val="00136DAC"/>
    <w:rsid w:val="0013735A"/>
    <w:rsid w:val="001375FD"/>
    <w:rsid w:val="00140732"/>
    <w:rsid w:val="00141E2A"/>
    <w:rsid w:val="00141EA0"/>
    <w:rsid w:val="00142067"/>
    <w:rsid w:val="00142B0C"/>
    <w:rsid w:val="00143F2E"/>
    <w:rsid w:val="00144430"/>
    <w:rsid w:val="00144E72"/>
    <w:rsid w:val="0014720F"/>
    <w:rsid w:val="0015082B"/>
    <w:rsid w:val="00152A6A"/>
    <w:rsid w:val="0015532B"/>
    <w:rsid w:val="00156CEF"/>
    <w:rsid w:val="001571E5"/>
    <w:rsid w:val="001603F8"/>
    <w:rsid w:val="00160466"/>
    <w:rsid w:val="0016244E"/>
    <w:rsid w:val="001630BC"/>
    <w:rsid w:val="00172149"/>
    <w:rsid w:val="00172647"/>
    <w:rsid w:val="001744D6"/>
    <w:rsid w:val="001768FF"/>
    <w:rsid w:val="0018003B"/>
    <w:rsid w:val="001807B7"/>
    <w:rsid w:val="00181152"/>
    <w:rsid w:val="001815A3"/>
    <w:rsid w:val="00182B1D"/>
    <w:rsid w:val="0018570D"/>
    <w:rsid w:val="00187B86"/>
    <w:rsid w:val="00191DBB"/>
    <w:rsid w:val="00192253"/>
    <w:rsid w:val="00193CBF"/>
    <w:rsid w:val="00196F6C"/>
    <w:rsid w:val="001A25F1"/>
    <w:rsid w:val="001A4A09"/>
    <w:rsid w:val="001A4AB2"/>
    <w:rsid w:val="001A53B2"/>
    <w:rsid w:val="001A60B1"/>
    <w:rsid w:val="001B1A3C"/>
    <w:rsid w:val="001B24AB"/>
    <w:rsid w:val="001B36B1"/>
    <w:rsid w:val="001B5E51"/>
    <w:rsid w:val="001B61B5"/>
    <w:rsid w:val="001B7300"/>
    <w:rsid w:val="001C007B"/>
    <w:rsid w:val="001C024E"/>
    <w:rsid w:val="001C0C9A"/>
    <w:rsid w:val="001C250F"/>
    <w:rsid w:val="001C645A"/>
    <w:rsid w:val="001C6705"/>
    <w:rsid w:val="001C727B"/>
    <w:rsid w:val="001C77C7"/>
    <w:rsid w:val="001D006A"/>
    <w:rsid w:val="001D1784"/>
    <w:rsid w:val="001D380D"/>
    <w:rsid w:val="001E0A04"/>
    <w:rsid w:val="001E0AFB"/>
    <w:rsid w:val="001E4AE4"/>
    <w:rsid w:val="001E57A9"/>
    <w:rsid w:val="001E5FA1"/>
    <w:rsid w:val="001E6AB1"/>
    <w:rsid w:val="001E7B7A"/>
    <w:rsid w:val="001F32F8"/>
    <w:rsid w:val="001F3B55"/>
    <w:rsid w:val="001F4C5C"/>
    <w:rsid w:val="001F5093"/>
    <w:rsid w:val="001F5569"/>
    <w:rsid w:val="001F6244"/>
    <w:rsid w:val="00200ED7"/>
    <w:rsid w:val="0020134D"/>
    <w:rsid w:val="00201E67"/>
    <w:rsid w:val="00204478"/>
    <w:rsid w:val="0020588A"/>
    <w:rsid w:val="00206691"/>
    <w:rsid w:val="00207958"/>
    <w:rsid w:val="002136F8"/>
    <w:rsid w:val="00213A9C"/>
    <w:rsid w:val="00214159"/>
    <w:rsid w:val="00214E2E"/>
    <w:rsid w:val="00216141"/>
    <w:rsid w:val="00216B12"/>
    <w:rsid w:val="00217186"/>
    <w:rsid w:val="00220894"/>
    <w:rsid w:val="00220A5F"/>
    <w:rsid w:val="00221B2B"/>
    <w:rsid w:val="00222416"/>
    <w:rsid w:val="00224BA3"/>
    <w:rsid w:val="00225D3E"/>
    <w:rsid w:val="002270DE"/>
    <w:rsid w:val="00230CE4"/>
    <w:rsid w:val="00231BD9"/>
    <w:rsid w:val="00232CE1"/>
    <w:rsid w:val="0023494A"/>
    <w:rsid w:val="0023776C"/>
    <w:rsid w:val="002418B8"/>
    <w:rsid w:val="00241E3D"/>
    <w:rsid w:val="0024242C"/>
    <w:rsid w:val="002434A1"/>
    <w:rsid w:val="00243FD0"/>
    <w:rsid w:val="002450BC"/>
    <w:rsid w:val="002468C8"/>
    <w:rsid w:val="00247DDF"/>
    <w:rsid w:val="00250502"/>
    <w:rsid w:val="00250F0B"/>
    <w:rsid w:val="00253857"/>
    <w:rsid w:val="002543D2"/>
    <w:rsid w:val="00254F5F"/>
    <w:rsid w:val="00256079"/>
    <w:rsid w:val="00257A19"/>
    <w:rsid w:val="00257B29"/>
    <w:rsid w:val="002603D7"/>
    <w:rsid w:val="00263943"/>
    <w:rsid w:val="00265100"/>
    <w:rsid w:val="00265806"/>
    <w:rsid w:val="002661CC"/>
    <w:rsid w:val="00267B35"/>
    <w:rsid w:val="00270750"/>
    <w:rsid w:val="00273B56"/>
    <w:rsid w:val="00277C13"/>
    <w:rsid w:val="00280CA4"/>
    <w:rsid w:val="00280EC4"/>
    <w:rsid w:val="0028116C"/>
    <w:rsid w:val="002813CE"/>
    <w:rsid w:val="00282166"/>
    <w:rsid w:val="002825D5"/>
    <w:rsid w:val="00283170"/>
    <w:rsid w:val="0028430B"/>
    <w:rsid w:val="0028597F"/>
    <w:rsid w:val="00285B9A"/>
    <w:rsid w:val="00285D19"/>
    <w:rsid w:val="00286266"/>
    <w:rsid w:val="00287167"/>
    <w:rsid w:val="00287D0E"/>
    <w:rsid w:val="00290A25"/>
    <w:rsid w:val="00292732"/>
    <w:rsid w:val="002956F6"/>
    <w:rsid w:val="00297342"/>
    <w:rsid w:val="002A197B"/>
    <w:rsid w:val="002A238F"/>
    <w:rsid w:val="002A6A99"/>
    <w:rsid w:val="002A7376"/>
    <w:rsid w:val="002B0072"/>
    <w:rsid w:val="002B02CA"/>
    <w:rsid w:val="002B03FF"/>
    <w:rsid w:val="002B2E4A"/>
    <w:rsid w:val="002B7EE4"/>
    <w:rsid w:val="002C1636"/>
    <w:rsid w:val="002C1CAF"/>
    <w:rsid w:val="002C3FF9"/>
    <w:rsid w:val="002C6670"/>
    <w:rsid w:val="002C70F6"/>
    <w:rsid w:val="002C79BB"/>
    <w:rsid w:val="002D0CE5"/>
    <w:rsid w:val="002D35BF"/>
    <w:rsid w:val="002D3AA8"/>
    <w:rsid w:val="002D4988"/>
    <w:rsid w:val="002D4D78"/>
    <w:rsid w:val="002D4F74"/>
    <w:rsid w:val="002D4FAA"/>
    <w:rsid w:val="002D7A0E"/>
    <w:rsid w:val="002E0595"/>
    <w:rsid w:val="002E0C1F"/>
    <w:rsid w:val="002E2478"/>
    <w:rsid w:val="002E3EDE"/>
    <w:rsid w:val="002E5E0B"/>
    <w:rsid w:val="002E730D"/>
    <w:rsid w:val="002F022D"/>
    <w:rsid w:val="002F2A7F"/>
    <w:rsid w:val="002F3437"/>
    <w:rsid w:val="002F6E63"/>
    <w:rsid w:val="002F7910"/>
    <w:rsid w:val="00302C7F"/>
    <w:rsid w:val="0030654D"/>
    <w:rsid w:val="00307A8C"/>
    <w:rsid w:val="00310E77"/>
    <w:rsid w:val="00313469"/>
    <w:rsid w:val="00314F04"/>
    <w:rsid w:val="00315059"/>
    <w:rsid w:val="00315FF4"/>
    <w:rsid w:val="003165CA"/>
    <w:rsid w:val="00316BDD"/>
    <w:rsid w:val="0031729E"/>
    <w:rsid w:val="00321CB9"/>
    <w:rsid w:val="00322C05"/>
    <w:rsid w:val="0033030B"/>
    <w:rsid w:val="00330419"/>
    <w:rsid w:val="003305F5"/>
    <w:rsid w:val="00331D5F"/>
    <w:rsid w:val="003374DB"/>
    <w:rsid w:val="00337C8C"/>
    <w:rsid w:val="00341DAE"/>
    <w:rsid w:val="003427CE"/>
    <w:rsid w:val="00344D9C"/>
    <w:rsid w:val="003471A8"/>
    <w:rsid w:val="00352EB0"/>
    <w:rsid w:val="00353EA0"/>
    <w:rsid w:val="00355337"/>
    <w:rsid w:val="00355349"/>
    <w:rsid w:val="00355554"/>
    <w:rsid w:val="00360269"/>
    <w:rsid w:val="00366D37"/>
    <w:rsid w:val="00370537"/>
    <w:rsid w:val="003707FD"/>
    <w:rsid w:val="003709B1"/>
    <w:rsid w:val="00370F95"/>
    <w:rsid w:val="00371158"/>
    <w:rsid w:val="00374CA7"/>
    <w:rsid w:val="0037535F"/>
    <w:rsid w:val="0037551B"/>
    <w:rsid w:val="00375A08"/>
    <w:rsid w:val="0037664F"/>
    <w:rsid w:val="00376E99"/>
    <w:rsid w:val="003771BD"/>
    <w:rsid w:val="00380584"/>
    <w:rsid w:val="00381898"/>
    <w:rsid w:val="0038396D"/>
    <w:rsid w:val="00383B48"/>
    <w:rsid w:val="00386431"/>
    <w:rsid w:val="00386F99"/>
    <w:rsid w:val="00387103"/>
    <w:rsid w:val="00390077"/>
    <w:rsid w:val="003911DA"/>
    <w:rsid w:val="00391B0A"/>
    <w:rsid w:val="003928A4"/>
    <w:rsid w:val="0039299D"/>
    <w:rsid w:val="00392ABA"/>
    <w:rsid w:val="00392BDA"/>
    <w:rsid w:val="00392DBA"/>
    <w:rsid w:val="003952B4"/>
    <w:rsid w:val="00395E83"/>
    <w:rsid w:val="003A57C1"/>
    <w:rsid w:val="003A65B2"/>
    <w:rsid w:val="003A7000"/>
    <w:rsid w:val="003B0887"/>
    <w:rsid w:val="003B3306"/>
    <w:rsid w:val="003B3F5D"/>
    <w:rsid w:val="003B4D24"/>
    <w:rsid w:val="003B6DB2"/>
    <w:rsid w:val="003B708C"/>
    <w:rsid w:val="003B7E46"/>
    <w:rsid w:val="003C0BC0"/>
    <w:rsid w:val="003C3322"/>
    <w:rsid w:val="003C51BF"/>
    <w:rsid w:val="003C68C2"/>
    <w:rsid w:val="003C76E5"/>
    <w:rsid w:val="003C782E"/>
    <w:rsid w:val="003D43F9"/>
    <w:rsid w:val="003D4CAE"/>
    <w:rsid w:val="003D55F1"/>
    <w:rsid w:val="003D5B5C"/>
    <w:rsid w:val="003E3D34"/>
    <w:rsid w:val="003E51A7"/>
    <w:rsid w:val="003F118A"/>
    <w:rsid w:val="003F12C0"/>
    <w:rsid w:val="003F1A8C"/>
    <w:rsid w:val="003F26BD"/>
    <w:rsid w:val="003F2A0B"/>
    <w:rsid w:val="003F52AD"/>
    <w:rsid w:val="003F541E"/>
    <w:rsid w:val="003F596A"/>
    <w:rsid w:val="003F5BD9"/>
    <w:rsid w:val="003F6182"/>
    <w:rsid w:val="003F6CD6"/>
    <w:rsid w:val="004009C6"/>
    <w:rsid w:val="00400F0A"/>
    <w:rsid w:val="0040125A"/>
    <w:rsid w:val="00401A34"/>
    <w:rsid w:val="004045FD"/>
    <w:rsid w:val="0040611D"/>
    <w:rsid w:val="00407C6F"/>
    <w:rsid w:val="00407E2C"/>
    <w:rsid w:val="0041169A"/>
    <w:rsid w:val="00415266"/>
    <w:rsid w:val="004202FB"/>
    <w:rsid w:val="00420D77"/>
    <w:rsid w:val="00422D54"/>
    <w:rsid w:val="004244D5"/>
    <w:rsid w:val="00424E47"/>
    <w:rsid w:val="00425118"/>
    <w:rsid w:val="0042694F"/>
    <w:rsid w:val="004274A4"/>
    <w:rsid w:val="00430324"/>
    <w:rsid w:val="0043144F"/>
    <w:rsid w:val="00431BFA"/>
    <w:rsid w:val="00432113"/>
    <w:rsid w:val="004321A3"/>
    <w:rsid w:val="00433A72"/>
    <w:rsid w:val="004353CF"/>
    <w:rsid w:val="004411EC"/>
    <w:rsid w:val="004440C7"/>
    <w:rsid w:val="004451A7"/>
    <w:rsid w:val="0044570D"/>
    <w:rsid w:val="00446527"/>
    <w:rsid w:val="00446A5E"/>
    <w:rsid w:val="00446C47"/>
    <w:rsid w:val="00447E33"/>
    <w:rsid w:val="00450331"/>
    <w:rsid w:val="00453BF0"/>
    <w:rsid w:val="00463131"/>
    <w:rsid w:val="004631BC"/>
    <w:rsid w:val="00463FEA"/>
    <w:rsid w:val="0046774C"/>
    <w:rsid w:val="00467E31"/>
    <w:rsid w:val="00471238"/>
    <w:rsid w:val="004715D3"/>
    <w:rsid w:val="004759B4"/>
    <w:rsid w:val="00476461"/>
    <w:rsid w:val="00477828"/>
    <w:rsid w:val="00480762"/>
    <w:rsid w:val="00481999"/>
    <w:rsid w:val="00481A46"/>
    <w:rsid w:val="00483743"/>
    <w:rsid w:val="00484761"/>
    <w:rsid w:val="00484DD5"/>
    <w:rsid w:val="00486CDE"/>
    <w:rsid w:val="0049059C"/>
    <w:rsid w:val="00494F5F"/>
    <w:rsid w:val="00496475"/>
    <w:rsid w:val="00496492"/>
    <w:rsid w:val="00496AAB"/>
    <w:rsid w:val="004A1120"/>
    <w:rsid w:val="004A1DB8"/>
    <w:rsid w:val="004A33FD"/>
    <w:rsid w:val="004A422C"/>
    <w:rsid w:val="004B03EA"/>
    <w:rsid w:val="004B186C"/>
    <w:rsid w:val="004B397D"/>
    <w:rsid w:val="004B5F9B"/>
    <w:rsid w:val="004B7234"/>
    <w:rsid w:val="004C1180"/>
    <w:rsid w:val="004C1616"/>
    <w:rsid w:val="004C1E16"/>
    <w:rsid w:val="004C2543"/>
    <w:rsid w:val="004C4CD0"/>
    <w:rsid w:val="004D0624"/>
    <w:rsid w:val="004D15CA"/>
    <w:rsid w:val="004D25A6"/>
    <w:rsid w:val="004D2D37"/>
    <w:rsid w:val="004D563B"/>
    <w:rsid w:val="004D5C04"/>
    <w:rsid w:val="004E1A5A"/>
    <w:rsid w:val="004E258E"/>
    <w:rsid w:val="004E3E4C"/>
    <w:rsid w:val="004E6EA6"/>
    <w:rsid w:val="004E707D"/>
    <w:rsid w:val="004E7FC5"/>
    <w:rsid w:val="004F18CB"/>
    <w:rsid w:val="004F23A0"/>
    <w:rsid w:val="004F2F7F"/>
    <w:rsid w:val="004F36D6"/>
    <w:rsid w:val="004F3EE4"/>
    <w:rsid w:val="004F42DF"/>
    <w:rsid w:val="004F5AC5"/>
    <w:rsid w:val="004F5E7B"/>
    <w:rsid w:val="0050037B"/>
    <w:rsid w:val="005003E3"/>
    <w:rsid w:val="00501DE4"/>
    <w:rsid w:val="005052CD"/>
    <w:rsid w:val="005105A1"/>
    <w:rsid w:val="00510C92"/>
    <w:rsid w:val="0051213C"/>
    <w:rsid w:val="00513E78"/>
    <w:rsid w:val="00514131"/>
    <w:rsid w:val="00514CB0"/>
    <w:rsid w:val="00514F48"/>
    <w:rsid w:val="00515BBB"/>
    <w:rsid w:val="005171B7"/>
    <w:rsid w:val="005175E7"/>
    <w:rsid w:val="00517BC4"/>
    <w:rsid w:val="00521C09"/>
    <w:rsid w:val="00522499"/>
    <w:rsid w:val="00523683"/>
    <w:rsid w:val="00524895"/>
    <w:rsid w:val="00525D29"/>
    <w:rsid w:val="00525E2A"/>
    <w:rsid w:val="00525F62"/>
    <w:rsid w:val="00526577"/>
    <w:rsid w:val="0052693A"/>
    <w:rsid w:val="005304FA"/>
    <w:rsid w:val="00530AC4"/>
    <w:rsid w:val="00532045"/>
    <w:rsid w:val="00532593"/>
    <w:rsid w:val="00532B17"/>
    <w:rsid w:val="00532E06"/>
    <w:rsid w:val="00537285"/>
    <w:rsid w:val="00544D4E"/>
    <w:rsid w:val="00546127"/>
    <w:rsid w:val="005501AF"/>
    <w:rsid w:val="00550A26"/>
    <w:rsid w:val="00550BF5"/>
    <w:rsid w:val="00553281"/>
    <w:rsid w:val="00554D3D"/>
    <w:rsid w:val="005553A6"/>
    <w:rsid w:val="00555CF6"/>
    <w:rsid w:val="00560EE6"/>
    <w:rsid w:val="0056130F"/>
    <w:rsid w:val="00562130"/>
    <w:rsid w:val="005623A1"/>
    <w:rsid w:val="0056314D"/>
    <w:rsid w:val="005631D8"/>
    <w:rsid w:val="005660EC"/>
    <w:rsid w:val="005674BC"/>
    <w:rsid w:val="00567641"/>
    <w:rsid w:val="00567A70"/>
    <w:rsid w:val="00567B1F"/>
    <w:rsid w:val="00571E3F"/>
    <w:rsid w:val="00572409"/>
    <w:rsid w:val="0057790A"/>
    <w:rsid w:val="00577D56"/>
    <w:rsid w:val="00581545"/>
    <w:rsid w:val="00582EF1"/>
    <w:rsid w:val="0058372E"/>
    <w:rsid w:val="00585C21"/>
    <w:rsid w:val="00593715"/>
    <w:rsid w:val="005938C7"/>
    <w:rsid w:val="005940AF"/>
    <w:rsid w:val="00594F84"/>
    <w:rsid w:val="005A1A30"/>
    <w:rsid w:val="005A2559"/>
    <w:rsid w:val="005A2A15"/>
    <w:rsid w:val="005A3905"/>
    <w:rsid w:val="005A41E2"/>
    <w:rsid w:val="005A42C3"/>
    <w:rsid w:val="005A4575"/>
    <w:rsid w:val="005B36A7"/>
    <w:rsid w:val="005B390C"/>
    <w:rsid w:val="005B587D"/>
    <w:rsid w:val="005C085A"/>
    <w:rsid w:val="005C0E57"/>
    <w:rsid w:val="005C172F"/>
    <w:rsid w:val="005C1812"/>
    <w:rsid w:val="005C4E60"/>
    <w:rsid w:val="005C5674"/>
    <w:rsid w:val="005C67CF"/>
    <w:rsid w:val="005C6EDD"/>
    <w:rsid w:val="005C7F56"/>
    <w:rsid w:val="005D044A"/>
    <w:rsid w:val="005D1B15"/>
    <w:rsid w:val="005D2824"/>
    <w:rsid w:val="005D2E57"/>
    <w:rsid w:val="005D4F1A"/>
    <w:rsid w:val="005D57F5"/>
    <w:rsid w:val="005D584B"/>
    <w:rsid w:val="005D6CE1"/>
    <w:rsid w:val="005D72BB"/>
    <w:rsid w:val="005D78E6"/>
    <w:rsid w:val="005E0C0C"/>
    <w:rsid w:val="005E3BCC"/>
    <w:rsid w:val="005E3E5D"/>
    <w:rsid w:val="005E41F7"/>
    <w:rsid w:val="005E432E"/>
    <w:rsid w:val="005E4F47"/>
    <w:rsid w:val="005E692F"/>
    <w:rsid w:val="005F0B1A"/>
    <w:rsid w:val="005F17C8"/>
    <w:rsid w:val="005F1CF8"/>
    <w:rsid w:val="005F4636"/>
    <w:rsid w:val="005F5AFD"/>
    <w:rsid w:val="005F6BEE"/>
    <w:rsid w:val="006009A8"/>
    <w:rsid w:val="00600B8F"/>
    <w:rsid w:val="00603ACA"/>
    <w:rsid w:val="0060563B"/>
    <w:rsid w:val="00606995"/>
    <w:rsid w:val="00614CC9"/>
    <w:rsid w:val="00615321"/>
    <w:rsid w:val="00616F5F"/>
    <w:rsid w:val="0062069A"/>
    <w:rsid w:val="0062114B"/>
    <w:rsid w:val="00621F7F"/>
    <w:rsid w:val="00623698"/>
    <w:rsid w:val="00623D93"/>
    <w:rsid w:val="006249EB"/>
    <w:rsid w:val="00624C48"/>
    <w:rsid w:val="0062570C"/>
    <w:rsid w:val="00625E96"/>
    <w:rsid w:val="00626203"/>
    <w:rsid w:val="0063156C"/>
    <w:rsid w:val="00634DDD"/>
    <w:rsid w:val="00635357"/>
    <w:rsid w:val="0063669E"/>
    <w:rsid w:val="00637D6E"/>
    <w:rsid w:val="006416AB"/>
    <w:rsid w:val="006417AD"/>
    <w:rsid w:val="00643578"/>
    <w:rsid w:val="006473E2"/>
    <w:rsid w:val="00647ACA"/>
    <w:rsid w:val="00647C09"/>
    <w:rsid w:val="00651080"/>
    <w:rsid w:val="00651F2C"/>
    <w:rsid w:val="006522E0"/>
    <w:rsid w:val="00653072"/>
    <w:rsid w:val="0065441C"/>
    <w:rsid w:val="0065465C"/>
    <w:rsid w:val="00656238"/>
    <w:rsid w:val="006605D4"/>
    <w:rsid w:val="00660D4B"/>
    <w:rsid w:val="00664284"/>
    <w:rsid w:val="006677A1"/>
    <w:rsid w:val="006677B6"/>
    <w:rsid w:val="00670C05"/>
    <w:rsid w:val="00671B3E"/>
    <w:rsid w:val="0067402E"/>
    <w:rsid w:val="0067541E"/>
    <w:rsid w:val="006765F4"/>
    <w:rsid w:val="0068067B"/>
    <w:rsid w:val="00680720"/>
    <w:rsid w:val="00680E4A"/>
    <w:rsid w:val="00684C51"/>
    <w:rsid w:val="00686BAB"/>
    <w:rsid w:val="00691625"/>
    <w:rsid w:val="00692EBB"/>
    <w:rsid w:val="00693D5D"/>
    <w:rsid w:val="00694248"/>
    <w:rsid w:val="0069522B"/>
    <w:rsid w:val="0069542B"/>
    <w:rsid w:val="006962E5"/>
    <w:rsid w:val="006966F5"/>
    <w:rsid w:val="00697A0E"/>
    <w:rsid w:val="00697A73"/>
    <w:rsid w:val="006A0184"/>
    <w:rsid w:val="006A0F4A"/>
    <w:rsid w:val="006A0FD5"/>
    <w:rsid w:val="006A16C5"/>
    <w:rsid w:val="006A1E45"/>
    <w:rsid w:val="006A47B7"/>
    <w:rsid w:val="006A4F57"/>
    <w:rsid w:val="006A594C"/>
    <w:rsid w:val="006A7404"/>
    <w:rsid w:val="006B0221"/>
    <w:rsid w:val="006B0625"/>
    <w:rsid w:val="006B2EF2"/>
    <w:rsid w:val="006B4E27"/>
    <w:rsid w:val="006B6002"/>
    <w:rsid w:val="006B6840"/>
    <w:rsid w:val="006B7D2A"/>
    <w:rsid w:val="006B7F03"/>
    <w:rsid w:val="006C18B7"/>
    <w:rsid w:val="006D097A"/>
    <w:rsid w:val="006D0BA4"/>
    <w:rsid w:val="006D14B8"/>
    <w:rsid w:val="006D1A0D"/>
    <w:rsid w:val="006D24A5"/>
    <w:rsid w:val="006D36EE"/>
    <w:rsid w:val="006D4FA8"/>
    <w:rsid w:val="006D5BCF"/>
    <w:rsid w:val="006D5CED"/>
    <w:rsid w:val="006D60DA"/>
    <w:rsid w:val="006D7ABE"/>
    <w:rsid w:val="006D7B42"/>
    <w:rsid w:val="006E0E07"/>
    <w:rsid w:val="006E2C1F"/>
    <w:rsid w:val="006E2CB5"/>
    <w:rsid w:val="006E3D8C"/>
    <w:rsid w:val="006E5521"/>
    <w:rsid w:val="006E72A8"/>
    <w:rsid w:val="006E7E2D"/>
    <w:rsid w:val="006F19E6"/>
    <w:rsid w:val="006F2C6D"/>
    <w:rsid w:val="006F651B"/>
    <w:rsid w:val="00700381"/>
    <w:rsid w:val="007010CC"/>
    <w:rsid w:val="00701B19"/>
    <w:rsid w:val="00703F77"/>
    <w:rsid w:val="00704ECE"/>
    <w:rsid w:val="007063ED"/>
    <w:rsid w:val="007074E0"/>
    <w:rsid w:val="00710D91"/>
    <w:rsid w:val="0071283C"/>
    <w:rsid w:val="00714354"/>
    <w:rsid w:val="007167AD"/>
    <w:rsid w:val="00720A15"/>
    <w:rsid w:val="007238FB"/>
    <w:rsid w:val="00723A34"/>
    <w:rsid w:val="00723C5E"/>
    <w:rsid w:val="00723DEF"/>
    <w:rsid w:val="00725B45"/>
    <w:rsid w:val="00735FCD"/>
    <w:rsid w:val="00736569"/>
    <w:rsid w:val="00736C6D"/>
    <w:rsid w:val="00745612"/>
    <w:rsid w:val="007512C2"/>
    <w:rsid w:val="00756A36"/>
    <w:rsid w:val="00761E2E"/>
    <w:rsid w:val="00763943"/>
    <w:rsid w:val="00767122"/>
    <w:rsid w:val="00771AC2"/>
    <w:rsid w:val="0077342F"/>
    <w:rsid w:val="00773C20"/>
    <w:rsid w:val="00774116"/>
    <w:rsid w:val="00775FB3"/>
    <w:rsid w:val="007760C5"/>
    <w:rsid w:val="007762E6"/>
    <w:rsid w:val="007766F5"/>
    <w:rsid w:val="00777296"/>
    <w:rsid w:val="007813C2"/>
    <w:rsid w:val="00782213"/>
    <w:rsid w:val="00782281"/>
    <w:rsid w:val="00782DBC"/>
    <w:rsid w:val="007842A1"/>
    <w:rsid w:val="00785A56"/>
    <w:rsid w:val="0079085F"/>
    <w:rsid w:val="007916A3"/>
    <w:rsid w:val="00791946"/>
    <w:rsid w:val="00793A85"/>
    <w:rsid w:val="0079470A"/>
    <w:rsid w:val="00795A56"/>
    <w:rsid w:val="007979F3"/>
    <w:rsid w:val="00797E8F"/>
    <w:rsid w:val="007A38C4"/>
    <w:rsid w:val="007A3FA5"/>
    <w:rsid w:val="007A475F"/>
    <w:rsid w:val="007A4A6E"/>
    <w:rsid w:val="007A6841"/>
    <w:rsid w:val="007A7297"/>
    <w:rsid w:val="007A79F6"/>
    <w:rsid w:val="007B105A"/>
    <w:rsid w:val="007B28C6"/>
    <w:rsid w:val="007B3BE7"/>
    <w:rsid w:val="007B56D1"/>
    <w:rsid w:val="007B73C0"/>
    <w:rsid w:val="007B7E65"/>
    <w:rsid w:val="007C41DC"/>
    <w:rsid w:val="007C41F5"/>
    <w:rsid w:val="007C4336"/>
    <w:rsid w:val="007C73EB"/>
    <w:rsid w:val="007D1858"/>
    <w:rsid w:val="007D2FEA"/>
    <w:rsid w:val="007D52B3"/>
    <w:rsid w:val="007D622D"/>
    <w:rsid w:val="007E0935"/>
    <w:rsid w:val="007E1335"/>
    <w:rsid w:val="007E2750"/>
    <w:rsid w:val="007E384F"/>
    <w:rsid w:val="007E4857"/>
    <w:rsid w:val="007E7897"/>
    <w:rsid w:val="007F29DA"/>
    <w:rsid w:val="007F30FB"/>
    <w:rsid w:val="007F3280"/>
    <w:rsid w:val="007F35DA"/>
    <w:rsid w:val="007F398D"/>
    <w:rsid w:val="007F6912"/>
    <w:rsid w:val="007F7AA6"/>
    <w:rsid w:val="008012FA"/>
    <w:rsid w:val="0080198A"/>
    <w:rsid w:val="00801F84"/>
    <w:rsid w:val="00802626"/>
    <w:rsid w:val="0080325E"/>
    <w:rsid w:val="00804FEC"/>
    <w:rsid w:val="00811435"/>
    <w:rsid w:val="00811F31"/>
    <w:rsid w:val="00812AA0"/>
    <w:rsid w:val="00814F18"/>
    <w:rsid w:val="008174AC"/>
    <w:rsid w:val="00821233"/>
    <w:rsid w:val="00822457"/>
    <w:rsid w:val="00822668"/>
    <w:rsid w:val="00823624"/>
    <w:rsid w:val="008259F1"/>
    <w:rsid w:val="008259F6"/>
    <w:rsid w:val="00827FDD"/>
    <w:rsid w:val="008307C8"/>
    <w:rsid w:val="00830AB5"/>
    <w:rsid w:val="00835242"/>
    <w:rsid w:val="0083541A"/>
    <w:rsid w:val="00837E47"/>
    <w:rsid w:val="00841A2A"/>
    <w:rsid w:val="00841B6B"/>
    <w:rsid w:val="00844CA2"/>
    <w:rsid w:val="0084511C"/>
    <w:rsid w:val="008457C5"/>
    <w:rsid w:val="0084724B"/>
    <w:rsid w:val="00847D45"/>
    <w:rsid w:val="008518FE"/>
    <w:rsid w:val="0085659C"/>
    <w:rsid w:val="00861801"/>
    <w:rsid w:val="00864A81"/>
    <w:rsid w:val="00865B96"/>
    <w:rsid w:val="008679BC"/>
    <w:rsid w:val="00870152"/>
    <w:rsid w:val="0087037D"/>
    <w:rsid w:val="00870698"/>
    <w:rsid w:val="00871065"/>
    <w:rsid w:val="00872026"/>
    <w:rsid w:val="00872A8F"/>
    <w:rsid w:val="00875923"/>
    <w:rsid w:val="0087792E"/>
    <w:rsid w:val="00881A27"/>
    <w:rsid w:val="00882684"/>
    <w:rsid w:val="008828D5"/>
    <w:rsid w:val="00882B5F"/>
    <w:rsid w:val="008831F8"/>
    <w:rsid w:val="00883310"/>
    <w:rsid w:val="00883EAF"/>
    <w:rsid w:val="00884A24"/>
    <w:rsid w:val="00885258"/>
    <w:rsid w:val="00886F53"/>
    <w:rsid w:val="008870EC"/>
    <w:rsid w:val="00887FB8"/>
    <w:rsid w:val="008918D1"/>
    <w:rsid w:val="008921AE"/>
    <w:rsid w:val="00892C19"/>
    <w:rsid w:val="00892CFC"/>
    <w:rsid w:val="0089587F"/>
    <w:rsid w:val="008973EE"/>
    <w:rsid w:val="008A05C3"/>
    <w:rsid w:val="008A30C3"/>
    <w:rsid w:val="008A3C23"/>
    <w:rsid w:val="008A5847"/>
    <w:rsid w:val="008B2E66"/>
    <w:rsid w:val="008B314F"/>
    <w:rsid w:val="008B398E"/>
    <w:rsid w:val="008B4907"/>
    <w:rsid w:val="008B5A6C"/>
    <w:rsid w:val="008B6080"/>
    <w:rsid w:val="008B7E26"/>
    <w:rsid w:val="008C0DAE"/>
    <w:rsid w:val="008C305F"/>
    <w:rsid w:val="008C49CC"/>
    <w:rsid w:val="008C536F"/>
    <w:rsid w:val="008C6A6C"/>
    <w:rsid w:val="008C6D1A"/>
    <w:rsid w:val="008C7074"/>
    <w:rsid w:val="008C7217"/>
    <w:rsid w:val="008D2447"/>
    <w:rsid w:val="008D24CF"/>
    <w:rsid w:val="008D5025"/>
    <w:rsid w:val="008D5B99"/>
    <w:rsid w:val="008D5C40"/>
    <w:rsid w:val="008D69E9"/>
    <w:rsid w:val="008D6B64"/>
    <w:rsid w:val="008D6D6A"/>
    <w:rsid w:val="008D7201"/>
    <w:rsid w:val="008D7AC0"/>
    <w:rsid w:val="008E0645"/>
    <w:rsid w:val="008E25FA"/>
    <w:rsid w:val="008F08E6"/>
    <w:rsid w:val="008F2468"/>
    <w:rsid w:val="008F5267"/>
    <w:rsid w:val="008F594A"/>
    <w:rsid w:val="008F5C38"/>
    <w:rsid w:val="008F624C"/>
    <w:rsid w:val="008F7BF7"/>
    <w:rsid w:val="00901CFC"/>
    <w:rsid w:val="009030C1"/>
    <w:rsid w:val="00904C7E"/>
    <w:rsid w:val="00904DF6"/>
    <w:rsid w:val="00904EDB"/>
    <w:rsid w:val="00905253"/>
    <w:rsid w:val="00907CB2"/>
    <w:rsid w:val="00910199"/>
    <w:rsid w:val="0091035B"/>
    <w:rsid w:val="00910626"/>
    <w:rsid w:val="009123E6"/>
    <w:rsid w:val="009124D9"/>
    <w:rsid w:val="00914159"/>
    <w:rsid w:val="00914D16"/>
    <w:rsid w:val="00914FEE"/>
    <w:rsid w:val="00915384"/>
    <w:rsid w:val="00915DBB"/>
    <w:rsid w:val="00916A9C"/>
    <w:rsid w:val="009201F3"/>
    <w:rsid w:val="00920FFA"/>
    <w:rsid w:val="0092305C"/>
    <w:rsid w:val="009231D2"/>
    <w:rsid w:val="00924FC5"/>
    <w:rsid w:val="00932435"/>
    <w:rsid w:val="009341D5"/>
    <w:rsid w:val="009346D7"/>
    <w:rsid w:val="00934C41"/>
    <w:rsid w:val="00936806"/>
    <w:rsid w:val="00936934"/>
    <w:rsid w:val="00936CE3"/>
    <w:rsid w:val="00936D8B"/>
    <w:rsid w:val="00940F01"/>
    <w:rsid w:val="00941718"/>
    <w:rsid w:val="00946155"/>
    <w:rsid w:val="00946400"/>
    <w:rsid w:val="009466E4"/>
    <w:rsid w:val="00946A66"/>
    <w:rsid w:val="009477C7"/>
    <w:rsid w:val="00951D70"/>
    <w:rsid w:val="0095324E"/>
    <w:rsid w:val="00953D82"/>
    <w:rsid w:val="009550A3"/>
    <w:rsid w:val="00955195"/>
    <w:rsid w:val="00956956"/>
    <w:rsid w:val="00960385"/>
    <w:rsid w:val="00960776"/>
    <w:rsid w:val="0096153B"/>
    <w:rsid w:val="00961AE2"/>
    <w:rsid w:val="00962141"/>
    <w:rsid w:val="00963806"/>
    <w:rsid w:val="00963B80"/>
    <w:rsid w:val="00965EF1"/>
    <w:rsid w:val="0096614A"/>
    <w:rsid w:val="009717BD"/>
    <w:rsid w:val="00972569"/>
    <w:rsid w:val="00972B22"/>
    <w:rsid w:val="00973548"/>
    <w:rsid w:val="00973EFC"/>
    <w:rsid w:val="00981539"/>
    <w:rsid w:val="0098625C"/>
    <w:rsid w:val="009864F7"/>
    <w:rsid w:val="0099146F"/>
    <w:rsid w:val="00991AF2"/>
    <w:rsid w:val="00992987"/>
    <w:rsid w:val="00994D9F"/>
    <w:rsid w:val="0099559B"/>
    <w:rsid w:val="009A1F6E"/>
    <w:rsid w:val="009A214F"/>
    <w:rsid w:val="009A3752"/>
    <w:rsid w:val="009A4FCF"/>
    <w:rsid w:val="009A51A1"/>
    <w:rsid w:val="009A5B00"/>
    <w:rsid w:val="009A7018"/>
    <w:rsid w:val="009A715E"/>
    <w:rsid w:val="009B07E9"/>
    <w:rsid w:val="009B2701"/>
    <w:rsid w:val="009B41E8"/>
    <w:rsid w:val="009B5FB6"/>
    <w:rsid w:val="009B6537"/>
    <w:rsid w:val="009B659F"/>
    <w:rsid w:val="009B7305"/>
    <w:rsid w:val="009B76DC"/>
    <w:rsid w:val="009B7AEF"/>
    <w:rsid w:val="009C2097"/>
    <w:rsid w:val="009C5350"/>
    <w:rsid w:val="009C7D17"/>
    <w:rsid w:val="009D56A9"/>
    <w:rsid w:val="009D59F5"/>
    <w:rsid w:val="009D7693"/>
    <w:rsid w:val="009E484E"/>
    <w:rsid w:val="009E4C26"/>
    <w:rsid w:val="009E7ABB"/>
    <w:rsid w:val="009F0CB2"/>
    <w:rsid w:val="009F3269"/>
    <w:rsid w:val="009F3454"/>
    <w:rsid w:val="009F3ED3"/>
    <w:rsid w:val="009F40FB"/>
    <w:rsid w:val="009F4B3F"/>
    <w:rsid w:val="009F594D"/>
    <w:rsid w:val="00A000AD"/>
    <w:rsid w:val="00A001D9"/>
    <w:rsid w:val="00A00A21"/>
    <w:rsid w:val="00A01812"/>
    <w:rsid w:val="00A06C2E"/>
    <w:rsid w:val="00A06F74"/>
    <w:rsid w:val="00A07015"/>
    <w:rsid w:val="00A07800"/>
    <w:rsid w:val="00A1305F"/>
    <w:rsid w:val="00A14687"/>
    <w:rsid w:val="00A14703"/>
    <w:rsid w:val="00A178DD"/>
    <w:rsid w:val="00A17B86"/>
    <w:rsid w:val="00A17D3C"/>
    <w:rsid w:val="00A2127F"/>
    <w:rsid w:val="00A2230B"/>
    <w:rsid w:val="00A22EC9"/>
    <w:rsid w:val="00A22FCB"/>
    <w:rsid w:val="00A24EDD"/>
    <w:rsid w:val="00A25BCF"/>
    <w:rsid w:val="00A2637D"/>
    <w:rsid w:val="00A2640F"/>
    <w:rsid w:val="00A26F41"/>
    <w:rsid w:val="00A30706"/>
    <w:rsid w:val="00A31A73"/>
    <w:rsid w:val="00A31F5D"/>
    <w:rsid w:val="00A33313"/>
    <w:rsid w:val="00A33B75"/>
    <w:rsid w:val="00A3699D"/>
    <w:rsid w:val="00A375A2"/>
    <w:rsid w:val="00A43365"/>
    <w:rsid w:val="00A44449"/>
    <w:rsid w:val="00A44E7E"/>
    <w:rsid w:val="00A4695F"/>
    <w:rsid w:val="00A46B94"/>
    <w:rsid w:val="00A472F1"/>
    <w:rsid w:val="00A4761B"/>
    <w:rsid w:val="00A476B0"/>
    <w:rsid w:val="00A51B4C"/>
    <w:rsid w:val="00A5237D"/>
    <w:rsid w:val="00A54617"/>
    <w:rsid w:val="00A54D76"/>
    <w:rsid w:val="00A554A3"/>
    <w:rsid w:val="00A627EC"/>
    <w:rsid w:val="00A64674"/>
    <w:rsid w:val="00A66A28"/>
    <w:rsid w:val="00A67A42"/>
    <w:rsid w:val="00A67F3B"/>
    <w:rsid w:val="00A7120C"/>
    <w:rsid w:val="00A73890"/>
    <w:rsid w:val="00A73AC2"/>
    <w:rsid w:val="00A758EA"/>
    <w:rsid w:val="00A7672C"/>
    <w:rsid w:val="00A80CD9"/>
    <w:rsid w:val="00A8169A"/>
    <w:rsid w:val="00A83E61"/>
    <w:rsid w:val="00A8543E"/>
    <w:rsid w:val="00A9593E"/>
    <w:rsid w:val="00A95C2E"/>
    <w:rsid w:val="00A95C50"/>
    <w:rsid w:val="00AA1133"/>
    <w:rsid w:val="00AA26F0"/>
    <w:rsid w:val="00AA3830"/>
    <w:rsid w:val="00AA3EA3"/>
    <w:rsid w:val="00AB1D32"/>
    <w:rsid w:val="00AB1D35"/>
    <w:rsid w:val="00AB3177"/>
    <w:rsid w:val="00AB4940"/>
    <w:rsid w:val="00AB4B50"/>
    <w:rsid w:val="00AB4D73"/>
    <w:rsid w:val="00AB565D"/>
    <w:rsid w:val="00AB79A6"/>
    <w:rsid w:val="00AC1DF9"/>
    <w:rsid w:val="00AC2280"/>
    <w:rsid w:val="00AC4850"/>
    <w:rsid w:val="00AC7A90"/>
    <w:rsid w:val="00AC7E43"/>
    <w:rsid w:val="00AD0A57"/>
    <w:rsid w:val="00AD1AD3"/>
    <w:rsid w:val="00AD22DF"/>
    <w:rsid w:val="00AD4244"/>
    <w:rsid w:val="00AD5E60"/>
    <w:rsid w:val="00AD60AC"/>
    <w:rsid w:val="00AD670B"/>
    <w:rsid w:val="00AE0091"/>
    <w:rsid w:val="00AE240B"/>
    <w:rsid w:val="00AE2508"/>
    <w:rsid w:val="00AE30EB"/>
    <w:rsid w:val="00AE4878"/>
    <w:rsid w:val="00AE4C22"/>
    <w:rsid w:val="00AE4CA2"/>
    <w:rsid w:val="00AE69FD"/>
    <w:rsid w:val="00AF025F"/>
    <w:rsid w:val="00AF2C7B"/>
    <w:rsid w:val="00AF3B06"/>
    <w:rsid w:val="00AF4135"/>
    <w:rsid w:val="00AF5A09"/>
    <w:rsid w:val="00AF5B8F"/>
    <w:rsid w:val="00AF65F5"/>
    <w:rsid w:val="00B002D6"/>
    <w:rsid w:val="00B00DE0"/>
    <w:rsid w:val="00B01DB1"/>
    <w:rsid w:val="00B044A0"/>
    <w:rsid w:val="00B045BC"/>
    <w:rsid w:val="00B04C78"/>
    <w:rsid w:val="00B04C99"/>
    <w:rsid w:val="00B062BF"/>
    <w:rsid w:val="00B10BFD"/>
    <w:rsid w:val="00B12A77"/>
    <w:rsid w:val="00B141ED"/>
    <w:rsid w:val="00B14E8A"/>
    <w:rsid w:val="00B1524A"/>
    <w:rsid w:val="00B15F7A"/>
    <w:rsid w:val="00B17627"/>
    <w:rsid w:val="00B21EC0"/>
    <w:rsid w:val="00B2340A"/>
    <w:rsid w:val="00B25AE3"/>
    <w:rsid w:val="00B25E43"/>
    <w:rsid w:val="00B27F0E"/>
    <w:rsid w:val="00B324F6"/>
    <w:rsid w:val="00B32CE1"/>
    <w:rsid w:val="00B332A1"/>
    <w:rsid w:val="00B33CB7"/>
    <w:rsid w:val="00B34B6E"/>
    <w:rsid w:val="00B370B4"/>
    <w:rsid w:val="00B446BE"/>
    <w:rsid w:val="00B45D93"/>
    <w:rsid w:val="00B4664B"/>
    <w:rsid w:val="00B47B59"/>
    <w:rsid w:val="00B47D72"/>
    <w:rsid w:val="00B47E1E"/>
    <w:rsid w:val="00B5082F"/>
    <w:rsid w:val="00B511E7"/>
    <w:rsid w:val="00B530A8"/>
    <w:rsid w:val="00B53F81"/>
    <w:rsid w:val="00B56C2B"/>
    <w:rsid w:val="00B56F22"/>
    <w:rsid w:val="00B5786D"/>
    <w:rsid w:val="00B57B90"/>
    <w:rsid w:val="00B617F4"/>
    <w:rsid w:val="00B62B78"/>
    <w:rsid w:val="00B648D5"/>
    <w:rsid w:val="00B65633"/>
    <w:rsid w:val="00B65BD3"/>
    <w:rsid w:val="00B67A87"/>
    <w:rsid w:val="00B70199"/>
    <w:rsid w:val="00B70469"/>
    <w:rsid w:val="00B72DD8"/>
    <w:rsid w:val="00B72E09"/>
    <w:rsid w:val="00B73A7F"/>
    <w:rsid w:val="00B741FA"/>
    <w:rsid w:val="00B74261"/>
    <w:rsid w:val="00B755D5"/>
    <w:rsid w:val="00B768A9"/>
    <w:rsid w:val="00B802E7"/>
    <w:rsid w:val="00B807CE"/>
    <w:rsid w:val="00B8141F"/>
    <w:rsid w:val="00B82D2A"/>
    <w:rsid w:val="00B83AD1"/>
    <w:rsid w:val="00B84C32"/>
    <w:rsid w:val="00B87F17"/>
    <w:rsid w:val="00B910AB"/>
    <w:rsid w:val="00B9165E"/>
    <w:rsid w:val="00B92390"/>
    <w:rsid w:val="00B9261F"/>
    <w:rsid w:val="00B94251"/>
    <w:rsid w:val="00B94AC7"/>
    <w:rsid w:val="00B94B53"/>
    <w:rsid w:val="00B94FE6"/>
    <w:rsid w:val="00B9632F"/>
    <w:rsid w:val="00BA0441"/>
    <w:rsid w:val="00BA2487"/>
    <w:rsid w:val="00BA3629"/>
    <w:rsid w:val="00BA388B"/>
    <w:rsid w:val="00BA5B6A"/>
    <w:rsid w:val="00BA5C37"/>
    <w:rsid w:val="00BB11D9"/>
    <w:rsid w:val="00BB1C58"/>
    <w:rsid w:val="00BB3A73"/>
    <w:rsid w:val="00BB566E"/>
    <w:rsid w:val="00BB6210"/>
    <w:rsid w:val="00BB683F"/>
    <w:rsid w:val="00BC038F"/>
    <w:rsid w:val="00BC3356"/>
    <w:rsid w:val="00BC385E"/>
    <w:rsid w:val="00BC6BBD"/>
    <w:rsid w:val="00BD1E8C"/>
    <w:rsid w:val="00BD2172"/>
    <w:rsid w:val="00BD27EA"/>
    <w:rsid w:val="00BD5121"/>
    <w:rsid w:val="00BD59C9"/>
    <w:rsid w:val="00BE1072"/>
    <w:rsid w:val="00BE1837"/>
    <w:rsid w:val="00BE468C"/>
    <w:rsid w:val="00BF0C69"/>
    <w:rsid w:val="00BF0D84"/>
    <w:rsid w:val="00BF36F4"/>
    <w:rsid w:val="00BF4003"/>
    <w:rsid w:val="00BF629B"/>
    <w:rsid w:val="00BF655C"/>
    <w:rsid w:val="00BF7164"/>
    <w:rsid w:val="00C004D7"/>
    <w:rsid w:val="00C030C5"/>
    <w:rsid w:val="00C034EE"/>
    <w:rsid w:val="00C0356C"/>
    <w:rsid w:val="00C06773"/>
    <w:rsid w:val="00C075EF"/>
    <w:rsid w:val="00C104C6"/>
    <w:rsid w:val="00C11E83"/>
    <w:rsid w:val="00C162E6"/>
    <w:rsid w:val="00C16FE2"/>
    <w:rsid w:val="00C175EC"/>
    <w:rsid w:val="00C20F3A"/>
    <w:rsid w:val="00C2378A"/>
    <w:rsid w:val="00C30D9A"/>
    <w:rsid w:val="00C316DC"/>
    <w:rsid w:val="00C32602"/>
    <w:rsid w:val="00C32970"/>
    <w:rsid w:val="00C3309A"/>
    <w:rsid w:val="00C339E8"/>
    <w:rsid w:val="00C352D8"/>
    <w:rsid w:val="00C361ED"/>
    <w:rsid w:val="00C378A1"/>
    <w:rsid w:val="00C406FE"/>
    <w:rsid w:val="00C53A19"/>
    <w:rsid w:val="00C5634F"/>
    <w:rsid w:val="00C56A14"/>
    <w:rsid w:val="00C575C4"/>
    <w:rsid w:val="00C607BB"/>
    <w:rsid w:val="00C6187F"/>
    <w:rsid w:val="00C621D6"/>
    <w:rsid w:val="00C642AE"/>
    <w:rsid w:val="00C65A70"/>
    <w:rsid w:val="00C6764D"/>
    <w:rsid w:val="00C70842"/>
    <w:rsid w:val="00C709BE"/>
    <w:rsid w:val="00C75224"/>
    <w:rsid w:val="00C7623C"/>
    <w:rsid w:val="00C76491"/>
    <w:rsid w:val="00C764E0"/>
    <w:rsid w:val="00C76DB0"/>
    <w:rsid w:val="00C82980"/>
    <w:rsid w:val="00C82D86"/>
    <w:rsid w:val="00C83744"/>
    <w:rsid w:val="00C93630"/>
    <w:rsid w:val="00C93834"/>
    <w:rsid w:val="00C9611F"/>
    <w:rsid w:val="00C973A0"/>
    <w:rsid w:val="00CA0311"/>
    <w:rsid w:val="00CA1E41"/>
    <w:rsid w:val="00CA25D2"/>
    <w:rsid w:val="00CA446D"/>
    <w:rsid w:val="00CA4FE3"/>
    <w:rsid w:val="00CA6A0D"/>
    <w:rsid w:val="00CB0F27"/>
    <w:rsid w:val="00CB1341"/>
    <w:rsid w:val="00CB1BBC"/>
    <w:rsid w:val="00CB2619"/>
    <w:rsid w:val="00CB4B8D"/>
    <w:rsid w:val="00CB5023"/>
    <w:rsid w:val="00CB62B6"/>
    <w:rsid w:val="00CB722B"/>
    <w:rsid w:val="00CC0A3E"/>
    <w:rsid w:val="00CC0DDA"/>
    <w:rsid w:val="00CC1F41"/>
    <w:rsid w:val="00CC2653"/>
    <w:rsid w:val="00CC38D4"/>
    <w:rsid w:val="00CC46DE"/>
    <w:rsid w:val="00CC5D7E"/>
    <w:rsid w:val="00CC6970"/>
    <w:rsid w:val="00CC7BFE"/>
    <w:rsid w:val="00CD0D4E"/>
    <w:rsid w:val="00CD3132"/>
    <w:rsid w:val="00CD438C"/>
    <w:rsid w:val="00CD459B"/>
    <w:rsid w:val="00CD4C80"/>
    <w:rsid w:val="00CD51D4"/>
    <w:rsid w:val="00CD587E"/>
    <w:rsid w:val="00CD684F"/>
    <w:rsid w:val="00CE086A"/>
    <w:rsid w:val="00CE298A"/>
    <w:rsid w:val="00CE552E"/>
    <w:rsid w:val="00CE5E99"/>
    <w:rsid w:val="00CE66E0"/>
    <w:rsid w:val="00CE7E67"/>
    <w:rsid w:val="00CF097D"/>
    <w:rsid w:val="00CF1A66"/>
    <w:rsid w:val="00CF5372"/>
    <w:rsid w:val="00D029B6"/>
    <w:rsid w:val="00D03AE0"/>
    <w:rsid w:val="00D05F13"/>
    <w:rsid w:val="00D06623"/>
    <w:rsid w:val="00D06D9E"/>
    <w:rsid w:val="00D071D8"/>
    <w:rsid w:val="00D10AB3"/>
    <w:rsid w:val="00D125B6"/>
    <w:rsid w:val="00D1326C"/>
    <w:rsid w:val="00D1347F"/>
    <w:rsid w:val="00D142ED"/>
    <w:rsid w:val="00D143BF"/>
    <w:rsid w:val="00D14B11"/>
    <w:rsid w:val="00D14C6B"/>
    <w:rsid w:val="00D17855"/>
    <w:rsid w:val="00D214CD"/>
    <w:rsid w:val="00D215B4"/>
    <w:rsid w:val="00D21AA0"/>
    <w:rsid w:val="00D2200D"/>
    <w:rsid w:val="00D24974"/>
    <w:rsid w:val="00D24CE9"/>
    <w:rsid w:val="00D322F3"/>
    <w:rsid w:val="00D32894"/>
    <w:rsid w:val="00D338A3"/>
    <w:rsid w:val="00D403CD"/>
    <w:rsid w:val="00D419F6"/>
    <w:rsid w:val="00D43CA9"/>
    <w:rsid w:val="00D44865"/>
    <w:rsid w:val="00D52F89"/>
    <w:rsid w:val="00D539D6"/>
    <w:rsid w:val="00D546ED"/>
    <w:rsid w:val="00D5536F"/>
    <w:rsid w:val="00D56935"/>
    <w:rsid w:val="00D56AC0"/>
    <w:rsid w:val="00D60CD7"/>
    <w:rsid w:val="00D61113"/>
    <w:rsid w:val="00D615D4"/>
    <w:rsid w:val="00D62C67"/>
    <w:rsid w:val="00D62EC4"/>
    <w:rsid w:val="00D638FD"/>
    <w:rsid w:val="00D65EA8"/>
    <w:rsid w:val="00D70A57"/>
    <w:rsid w:val="00D71C8E"/>
    <w:rsid w:val="00D72751"/>
    <w:rsid w:val="00D75173"/>
    <w:rsid w:val="00D758C5"/>
    <w:rsid w:val="00D758C6"/>
    <w:rsid w:val="00D76EA5"/>
    <w:rsid w:val="00D82114"/>
    <w:rsid w:val="00D824A8"/>
    <w:rsid w:val="00D85FF9"/>
    <w:rsid w:val="00D87E34"/>
    <w:rsid w:val="00D90C10"/>
    <w:rsid w:val="00D91477"/>
    <w:rsid w:val="00D92E96"/>
    <w:rsid w:val="00D9323E"/>
    <w:rsid w:val="00D952AB"/>
    <w:rsid w:val="00DA0F14"/>
    <w:rsid w:val="00DA258C"/>
    <w:rsid w:val="00DA28A1"/>
    <w:rsid w:val="00DA565A"/>
    <w:rsid w:val="00DA63B2"/>
    <w:rsid w:val="00DA6BAA"/>
    <w:rsid w:val="00DB0C57"/>
    <w:rsid w:val="00DB0DAF"/>
    <w:rsid w:val="00DB1D23"/>
    <w:rsid w:val="00DB6CF1"/>
    <w:rsid w:val="00DB6D69"/>
    <w:rsid w:val="00DB70D3"/>
    <w:rsid w:val="00DC2D2A"/>
    <w:rsid w:val="00DC37E7"/>
    <w:rsid w:val="00DC4B64"/>
    <w:rsid w:val="00DC61BC"/>
    <w:rsid w:val="00DC62F0"/>
    <w:rsid w:val="00DC7391"/>
    <w:rsid w:val="00DC779F"/>
    <w:rsid w:val="00DD05E3"/>
    <w:rsid w:val="00DD11E1"/>
    <w:rsid w:val="00DD3035"/>
    <w:rsid w:val="00DD387A"/>
    <w:rsid w:val="00DD440D"/>
    <w:rsid w:val="00DD5C2B"/>
    <w:rsid w:val="00DD6DCD"/>
    <w:rsid w:val="00DD76B8"/>
    <w:rsid w:val="00DE07FA"/>
    <w:rsid w:val="00DE3A9D"/>
    <w:rsid w:val="00DE5643"/>
    <w:rsid w:val="00DE69B0"/>
    <w:rsid w:val="00DE799A"/>
    <w:rsid w:val="00DF21CF"/>
    <w:rsid w:val="00DF2A8A"/>
    <w:rsid w:val="00DF2DDE"/>
    <w:rsid w:val="00DF5E34"/>
    <w:rsid w:val="00DF680F"/>
    <w:rsid w:val="00DF6A64"/>
    <w:rsid w:val="00E01529"/>
    <w:rsid w:val="00E01667"/>
    <w:rsid w:val="00E017C8"/>
    <w:rsid w:val="00E02CDA"/>
    <w:rsid w:val="00E02D49"/>
    <w:rsid w:val="00E03558"/>
    <w:rsid w:val="00E04F66"/>
    <w:rsid w:val="00E05D33"/>
    <w:rsid w:val="00E064DA"/>
    <w:rsid w:val="00E1048F"/>
    <w:rsid w:val="00E112ED"/>
    <w:rsid w:val="00E11447"/>
    <w:rsid w:val="00E13001"/>
    <w:rsid w:val="00E13658"/>
    <w:rsid w:val="00E15858"/>
    <w:rsid w:val="00E16E02"/>
    <w:rsid w:val="00E17849"/>
    <w:rsid w:val="00E17DE8"/>
    <w:rsid w:val="00E22525"/>
    <w:rsid w:val="00E32302"/>
    <w:rsid w:val="00E339D4"/>
    <w:rsid w:val="00E36209"/>
    <w:rsid w:val="00E37955"/>
    <w:rsid w:val="00E40C26"/>
    <w:rsid w:val="00E41B3D"/>
    <w:rsid w:val="00E420BB"/>
    <w:rsid w:val="00E4521A"/>
    <w:rsid w:val="00E50DF6"/>
    <w:rsid w:val="00E5257B"/>
    <w:rsid w:val="00E54385"/>
    <w:rsid w:val="00E544C5"/>
    <w:rsid w:val="00E54DCB"/>
    <w:rsid w:val="00E552DA"/>
    <w:rsid w:val="00E55B61"/>
    <w:rsid w:val="00E57436"/>
    <w:rsid w:val="00E60820"/>
    <w:rsid w:val="00E60DB8"/>
    <w:rsid w:val="00E60EBD"/>
    <w:rsid w:val="00E610E0"/>
    <w:rsid w:val="00E62865"/>
    <w:rsid w:val="00E64250"/>
    <w:rsid w:val="00E6573A"/>
    <w:rsid w:val="00E660F0"/>
    <w:rsid w:val="00E66325"/>
    <w:rsid w:val="00E67B5D"/>
    <w:rsid w:val="00E706B2"/>
    <w:rsid w:val="00E7276C"/>
    <w:rsid w:val="00E741AF"/>
    <w:rsid w:val="00E74B11"/>
    <w:rsid w:val="00E7575F"/>
    <w:rsid w:val="00E75D22"/>
    <w:rsid w:val="00E76975"/>
    <w:rsid w:val="00E80205"/>
    <w:rsid w:val="00E805AC"/>
    <w:rsid w:val="00E8114D"/>
    <w:rsid w:val="00E82203"/>
    <w:rsid w:val="00E82C64"/>
    <w:rsid w:val="00E8611C"/>
    <w:rsid w:val="00E91F53"/>
    <w:rsid w:val="00E92C49"/>
    <w:rsid w:val="00E965C5"/>
    <w:rsid w:val="00E96A3A"/>
    <w:rsid w:val="00E97402"/>
    <w:rsid w:val="00E97B99"/>
    <w:rsid w:val="00E97EFC"/>
    <w:rsid w:val="00EA2503"/>
    <w:rsid w:val="00EA3179"/>
    <w:rsid w:val="00EA35FD"/>
    <w:rsid w:val="00EA4A73"/>
    <w:rsid w:val="00EA4B0D"/>
    <w:rsid w:val="00EA62A5"/>
    <w:rsid w:val="00EA6356"/>
    <w:rsid w:val="00EA725D"/>
    <w:rsid w:val="00EA76F6"/>
    <w:rsid w:val="00EB2E9D"/>
    <w:rsid w:val="00EB3C9A"/>
    <w:rsid w:val="00EB4008"/>
    <w:rsid w:val="00EB50EB"/>
    <w:rsid w:val="00EC000B"/>
    <w:rsid w:val="00EC0D4E"/>
    <w:rsid w:val="00EC1D07"/>
    <w:rsid w:val="00EC2783"/>
    <w:rsid w:val="00EC2829"/>
    <w:rsid w:val="00EC3AE1"/>
    <w:rsid w:val="00EC5190"/>
    <w:rsid w:val="00EC642F"/>
    <w:rsid w:val="00EC6B3F"/>
    <w:rsid w:val="00ED01EE"/>
    <w:rsid w:val="00ED029A"/>
    <w:rsid w:val="00ED0583"/>
    <w:rsid w:val="00ED0718"/>
    <w:rsid w:val="00ED0E1B"/>
    <w:rsid w:val="00ED15E7"/>
    <w:rsid w:val="00ED634E"/>
    <w:rsid w:val="00EE2B07"/>
    <w:rsid w:val="00EE405F"/>
    <w:rsid w:val="00EE40A3"/>
    <w:rsid w:val="00EE5155"/>
    <w:rsid w:val="00EE6FFC"/>
    <w:rsid w:val="00EF10AC"/>
    <w:rsid w:val="00EF4701"/>
    <w:rsid w:val="00EF564E"/>
    <w:rsid w:val="00EF5749"/>
    <w:rsid w:val="00EF6236"/>
    <w:rsid w:val="00EF715F"/>
    <w:rsid w:val="00F00B10"/>
    <w:rsid w:val="00F025F3"/>
    <w:rsid w:val="00F03DB7"/>
    <w:rsid w:val="00F0411D"/>
    <w:rsid w:val="00F0671E"/>
    <w:rsid w:val="00F079C6"/>
    <w:rsid w:val="00F10958"/>
    <w:rsid w:val="00F10E98"/>
    <w:rsid w:val="00F113EC"/>
    <w:rsid w:val="00F12A0B"/>
    <w:rsid w:val="00F13917"/>
    <w:rsid w:val="00F13D1E"/>
    <w:rsid w:val="00F14670"/>
    <w:rsid w:val="00F147AC"/>
    <w:rsid w:val="00F15B43"/>
    <w:rsid w:val="00F15CB0"/>
    <w:rsid w:val="00F162D3"/>
    <w:rsid w:val="00F21B58"/>
    <w:rsid w:val="00F22198"/>
    <w:rsid w:val="00F2280A"/>
    <w:rsid w:val="00F23B90"/>
    <w:rsid w:val="00F246B5"/>
    <w:rsid w:val="00F24F82"/>
    <w:rsid w:val="00F25405"/>
    <w:rsid w:val="00F25C15"/>
    <w:rsid w:val="00F3006F"/>
    <w:rsid w:val="00F303BB"/>
    <w:rsid w:val="00F32A76"/>
    <w:rsid w:val="00F32D55"/>
    <w:rsid w:val="00F33D49"/>
    <w:rsid w:val="00F3481E"/>
    <w:rsid w:val="00F35186"/>
    <w:rsid w:val="00F353CF"/>
    <w:rsid w:val="00F37DB0"/>
    <w:rsid w:val="00F37F26"/>
    <w:rsid w:val="00F412C2"/>
    <w:rsid w:val="00F4297F"/>
    <w:rsid w:val="00F47EBB"/>
    <w:rsid w:val="00F47F82"/>
    <w:rsid w:val="00F513DE"/>
    <w:rsid w:val="00F51613"/>
    <w:rsid w:val="00F55D4B"/>
    <w:rsid w:val="00F56BE8"/>
    <w:rsid w:val="00F577F6"/>
    <w:rsid w:val="00F6039D"/>
    <w:rsid w:val="00F606F3"/>
    <w:rsid w:val="00F61793"/>
    <w:rsid w:val="00F647B2"/>
    <w:rsid w:val="00F65266"/>
    <w:rsid w:val="00F6582A"/>
    <w:rsid w:val="00F65A2C"/>
    <w:rsid w:val="00F66940"/>
    <w:rsid w:val="00F711BC"/>
    <w:rsid w:val="00F71E3A"/>
    <w:rsid w:val="00F73242"/>
    <w:rsid w:val="00F74817"/>
    <w:rsid w:val="00F751E1"/>
    <w:rsid w:val="00F75D4F"/>
    <w:rsid w:val="00F77F14"/>
    <w:rsid w:val="00F80262"/>
    <w:rsid w:val="00F82837"/>
    <w:rsid w:val="00F859F3"/>
    <w:rsid w:val="00F91AAC"/>
    <w:rsid w:val="00F92D30"/>
    <w:rsid w:val="00FA03F7"/>
    <w:rsid w:val="00FA07FE"/>
    <w:rsid w:val="00FA097E"/>
    <w:rsid w:val="00FA2380"/>
    <w:rsid w:val="00FA4722"/>
    <w:rsid w:val="00FA5967"/>
    <w:rsid w:val="00FA60F4"/>
    <w:rsid w:val="00FB002C"/>
    <w:rsid w:val="00FB0610"/>
    <w:rsid w:val="00FB232D"/>
    <w:rsid w:val="00FB2C5D"/>
    <w:rsid w:val="00FB6021"/>
    <w:rsid w:val="00FB60BF"/>
    <w:rsid w:val="00FC3183"/>
    <w:rsid w:val="00FC38BC"/>
    <w:rsid w:val="00FC4D6A"/>
    <w:rsid w:val="00FC78B5"/>
    <w:rsid w:val="00FC791E"/>
    <w:rsid w:val="00FD347F"/>
    <w:rsid w:val="00FD48A2"/>
    <w:rsid w:val="00FD4CBD"/>
    <w:rsid w:val="00FD4E67"/>
    <w:rsid w:val="00FD5911"/>
    <w:rsid w:val="00FD5F80"/>
    <w:rsid w:val="00FD67CA"/>
    <w:rsid w:val="00FD686D"/>
    <w:rsid w:val="00FE0600"/>
    <w:rsid w:val="00FE07D9"/>
    <w:rsid w:val="00FE095C"/>
    <w:rsid w:val="00FE13D8"/>
    <w:rsid w:val="00FE1E9A"/>
    <w:rsid w:val="00FE304C"/>
    <w:rsid w:val="00FE4FFF"/>
    <w:rsid w:val="00FE7017"/>
    <w:rsid w:val="00FE7158"/>
    <w:rsid w:val="00FF0983"/>
    <w:rsid w:val="00FF0D9E"/>
    <w:rsid w:val="00FF1646"/>
    <w:rsid w:val="00FF422B"/>
    <w:rsid w:val="00FF481E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D9E7E15B-6196-4972-AEB1-DE905D85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0CC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  <w:rPr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 w:val="20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styleId="Caption">
    <w:name w:val="caption"/>
    <w:basedOn w:val="Normal"/>
    <w:next w:val="Normal"/>
    <w:unhideWhenUsed/>
    <w:qFormat/>
    <w:rsid w:val="000A7E4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7A054-2235-3D4F-BF76-20764708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4734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Liu, Nicholas D</cp:lastModifiedBy>
  <cp:revision>763</cp:revision>
  <cp:lastPrinted>2018-03-07T14:54:00Z</cp:lastPrinted>
  <dcterms:created xsi:type="dcterms:W3CDTF">2018-04-21T23:17:00Z</dcterms:created>
  <dcterms:modified xsi:type="dcterms:W3CDTF">2018-04-26T10:01:00Z</dcterms:modified>
</cp:coreProperties>
</file>