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51078" w14:textId="1EDFF489" w:rsidR="0099028F" w:rsidRDefault="00295A5A" w:rsidP="0099028F">
      <w:pPr>
        <w:spacing w:line="276" w:lineRule="auto"/>
        <w:rPr>
          <w:rFonts w:ascii="Arial" w:hAnsi="Arial" w:cs="Arial"/>
          <w:sz w:val="20"/>
          <w:szCs w:val="20"/>
        </w:rPr>
      </w:pPr>
      <w:r>
        <w:rPr>
          <w:rFonts w:ascii="Arial" w:hAnsi="Arial" w:cs="Arial"/>
          <w:sz w:val="20"/>
          <w:szCs w:val="20"/>
        </w:rPr>
        <w:t>T</w:t>
      </w:r>
      <w:r w:rsidR="00E109DF">
        <w:rPr>
          <w:rFonts w:ascii="Arial" w:hAnsi="Arial" w:cs="Arial"/>
          <w:sz w:val="20"/>
          <w:szCs w:val="20"/>
        </w:rPr>
        <w:t>R</w:t>
      </w:r>
      <w:r>
        <w:rPr>
          <w:rFonts w:ascii="Arial" w:hAnsi="Arial" w:cs="Arial"/>
          <w:sz w:val="20"/>
          <w:szCs w:val="20"/>
        </w:rPr>
        <w:t>EGAI Checklist</w:t>
      </w:r>
      <w:r w:rsidR="008059EC">
        <w:rPr>
          <w:rFonts w:ascii="Arial" w:hAnsi="Arial" w:cs="Arial"/>
          <w:sz w:val="20"/>
          <w:szCs w:val="20"/>
        </w:rPr>
        <w:t>*</w:t>
      </w:r>
    </w:p>
    <w:tbl>
      <w:tblPr>
        <w:tblStyle w:val="PlainTable1"/>
        <w:tblW w:w="10420" w:type="dxa"/>
        <w:jc w:val="center"/>
        <w:tblLook w:val="04A0" w:firstRow="1" w:lastRow="0" w:firstColumn="1" w:lastColumn="0" w:noHBand="0" w:noVBand="1"/>
      </w:tblPr>
      <w:tblGrid>
        <w:gridCol w:w="2539"/>
        <w:gridCol w:w="2671"/>
        <w:gridCol w:w="3404"/>
        <w:gridCol w:w="1806"/>
      </w:tblGrid>
      <w:tr w:rsidR="0003542B" w:rsidRPr="0003542B" w14:paraId="2C9A8119" w14:textId="77777777" w:rsidTr="0003542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420" w:type="dxa"/>
            <w:gridSpan w:val="4"/>
            <w:tcBorders>
              <w:top w:val="single" w:sz="8" w:space="0" w:color="auto"/>
              <w:left w:val="single" w:sz="8" w:space="0" w:color="auto"/>
              <w:bottom w:val="single" w:sz="4" w:space="0" w:color="BFBFBF" w:themeColor="background1" w:themeShade="BF"/>
              <w:right w:val="single" w:sz="8" w:space="0" w:color="auto"/>
            </w:tcBorders>
            <w:shd w:val="clear" w:color="auto" w:fill="D9E2F3" w:themeFill="accent1" w:themeFillTint="33"/>
          </w:tcPr>
          <w:p w14:paraId="4094EED0" w14:textId="77777777" w:rsidR="0003542B" w:rsidRPr="0003542B" w:rsidRDefault="0003542B" w:rsidP="009901C5">
            <w:pPr>
              <w:spacing w:line="276" w:lineRule="auto"/>
              <w:rPr>
                <w:rFonts w:ascii="Arial" w:eastAsia="Times New Roman" w:hAnsi="Arial" w:cs="Arial"/>
                <w:sz w:val="20"/>
                <w:szCs w:val="20"/>
                <w:lang w:val="en-US"/>
              </w:rPr>
            </w:pPr>
            <w:r w:rsidRPr="0003542B">
              <w:rPr>
                <w:rFonts w:ascii="Arial" w:eastAsia="Times New Roman" w:hAnsi="Arial" w:cs="Arial"/>
                <w:sz w:val="20"/>
                <w:szCs w:val="20"/>
              </w:rPr>
              <w:t>Ethicist involvement</w:t>
            </w:r>
          </w:p>
        </w:tc>
      </w:tr>
      <w:tr w:rsidR="0003542B" w:rsidRPr="0003542B" w14:paraId="6A26EC05"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10" w:type="dxa"/>
            <w:gridSpan w:val="2"/>
            <w:tcBorders>
              <w:left w:val="single" w:sz="8" w:space="0" w:color="auto"/>
              <w:bottom w:val="single" w:sz="4" w:space="0" w:color="BFBFBF" w:themeColor="background1" w:themeShade="BF"/>
            </w:tcBorders>
          </w:tcPr>
          <w:p w14:paraId="3E576643" w14:textId="77777777" w:rsidR="0003542B" w:rsidRPr="0003542B" w:rsidRDefault="00000000" w:rsidP="009901C5">
            <w:pPr>
              <w:spacing w:line="276" w:lineRule="auto"/>
              <w:rPr>
                <w:rFonts w:ascii="Arial" w:eastAsia="Times New Roman" w:hAnsi="Arial" w:cs="Arial"/>
                <w:b w:val="0"/>
                <w:bCs w:val="0"/>
                <w:sz w:val="20"/>
                <w:szCs w:val="20"/>
              </w:rPr>
            </w:pPr>
            <w:sdt>
              <w:sdtPr>
                <w:rPr>
                  <w:rFonts w:ascii="Arial" w:eastAsia="Times New Roman" w:hAnsi="Arial" w:cs="Arial"/>
                  <w:sz w:val="20"/>
                  <w:szCs w:val="20"/>
                </w:rPr>
                <w:id w:val="-448699330"/>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b w:val="0"/>
                    <w:bCs w:val="0"/>
                    <w:sz w:val="20"/>
                    <w:szCs w:val="20"/>
                  </w:rPr>
                  <w:t>☐</w:t>
                </w:r>
              </w:sdtContent>
            </w:sdt>
            <w:r w:rsidR="0003542B" w:rsidRPr="0003542B">
              <w:rPr>
                <w:rFonts w:ascii="Arial" w:eastAsia="Times New Roman" w:hAnsi="Arial" w:cs="Arial"/>
                <w:b w:val="0"/>
                <w:bCs w:val="0"/>
                <w:sz w:val="20"/>
                <w:szCs w:val="20"/>
              </w:rPr>
              <w:t xml:space="preserve"> Ethical discussions disclosed below involved contributions from philosophers and/or ethicists. </w:t>
            </w:r>
          </w:p>
        </w:tc>
        <w:tc>
          <w:tcPr>
            <w:tcW w:w="5210" w:type="dxa"/>
            <w:gridSpan w:val="2"/>
            <w:tcBorders>
              <w:bottom w:val="single" w:sz="4" w:space="0" w:color="BFBFBF" w:themeColor="background1" w:themeShade="BF"/>
              <w:right w:val="single" w:sz="8" w:space="0" w:color="auto"/>
            </w:tcBorders>
          </w:tcPr>
          <w:p w14:paraId="39FAEB70" w14:textId="77777777" w:rsidR="0003542B" w:rsidRPr="0003542B" w:rsidRDefault="00000000"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sdt>
              <w:sdtPr>
                <w:rPr>
                  <w:rFonts w:ascii="Arial" w:eastAsia="Times New Roman" w:hAnsi="Arial" w:cs="Arial"/>
                  <w:sz w:val="20"/>
                  <w:szCs w:val="20"/>
                </w:rPr>
                <w:id w:val="386695746"/>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Ethical discussions disclosed below were peer-reviewed by philosophers and/or ethicists.</w:t>
            </w:r>
          </w:p>
        </w:tc>
      </w:tr>
      <w:tr w:rsidR="0003542B" w:rsidRPr="0003542B" w14:paraId="45D8D10B"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5210" w:type="dxa"/>
            <w:gridSpan w:val="2"/>
            <w:tcBorders>
              <w:left w:val="single" w:sz="8" w:space="0" w:color="auto"/>
              <w:bottom w:val="single" w:sz="8" w:space="0" w:color="auto"/>
            </w:tcBorders>
            <w:shd w:val="clear" w:color="auto" w:fill="auto"/>
          </w:tcPr>
          <w:p w14:paraId="72396ED4" w14:textId="77777777" w:rsidR="0003542B" w:rsidRPr="0003542B" w:rsidRDefault="00000000" w:rsidP="009901C5">
            <w:pPr>
              <w:spacing w:line="276" w:lineRule="auto"/>
              <w:rPr>
                <w:rFonts w:ascii="Arial" w:eastAsia="Times New Roman" w:hAnsi="Arial" w:cs="Arial"/>
                <w:b w:val="0"/>
                <w:bCs w:val="0"/>
                <w:sz w:val="20"/>
                <w:szCs w:val="20"/>
              </w:rPr>
            </w:pPr>
            <w:sdt>
              <w:sdtPr>
                <w:rPr>
                  <w:rFonts w:ascii="Arial" w:eastAsia="Times New Roman" w:hAnsi="Arial" w:cs="Arial"/>
                  <w:sz w:val="20"/>
                  <w:szCs w:val="20"/>
                </w:rPr>
                <w:id w:val="-1763440000"/>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b w:val="0"/>
                    <w:bCs w:val="0"/>
                    <w:sz w:val="20"/>
                    <w:szCs w:val="20"/>
                  </w:rPr>
                  <w:t>☐</w:t>
                </w:r>
              </w:sdtContent>
            </w:sdt>
            <w:r w:rsidR="0003542B" w:rsidRPr="0003542B">
              <w:rPr>
                <w:rFonts w:ascii="Arial" w:eastAsia="Times New Roman" w:hAnsi="Arial" w:cs="Arial"/>
                <w:b w:val="0"/>
                <w:bCs w:val="0"/>
                <w:sz w:val="20"/>
                <w:szCs w:val="20"/>
              </w:rPr>
              <w:t xml:space="preserve"> Additional involvement of philosophers and/or ethicists from relevant ethics subfield: </w:t>
            </w:r>
            <w:r w:rsidR="0003542B" w:rsidRPr="0003542B">
              <w:rPr>
                <w:rFonts w:ascii="Arial" w:hAnsi="Arial" w:cs="Arial"/>
                <w:sz w:val="20"/>
                <w:szCs w:val="20"/>
              </w:rPr>
              <w:t>______</w:t>
            </w:r>
          </w:p>
        </w:tc>
        <w:tc>
          <w:tcPr>
            <w:tcW w:w="5210" w:type="dxa"/>
            <w:gridSpan w:val="2"/>
            <w:tcBorders>
              <w:bottom w:val="single" w:sz="8" w:space="0" w:color="auto"/>
              <w:right w:val="single" w:sz="8" w:space="0" w:color="auto"/>
            </w:tcBorders>
            <w:shd w:val="clear" w:color="auto" w:fill="auto"/>
          </w:tcPr>
          <w:p w14:paraId="205DB440" w14:textId="77777777" w:rsidR="0003542B" w:rsidRPr="0003542B" w:rsidRDefault="00000000"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sdt>
              <w:sdtPr>
                <w:rPr>
                  <w:rFonts w:ascii="Arial" w:eastAsia="Times New Roman" w:hAnsi="Arial" w:cs="Arial"/>
                  <w:sz w:val="20"/>
                  <w:szCs w:val="20"/>
                </w:rPr>
                <w:id w:val="1896074673"/>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Peer-reviewed by philosophers and/or ethicists from relevant ethics subfield: </w:t>
            </w:r>
            <w:r w:rsidR="0003542B" w:rsidRPr="0003542B">
              <w:rPr>
                <w:rFonts w:ascii="Arial" w:hAnsi="Arial" w:cs="Arial"/>
                <w:sz w:val="20"/>
                <w:szCs w:val="20"/>
              </w:rPr>
              <w:t>______</w:t>
            </w:r>
          </w:p>
        </w:tc>
      </w:tr>
      <w:tr w:rsidR="0003542B" w:rsidRPr="0003542B" w14:paraId="6EB480D6" w14:textId="77777777" w:rsidTr="0003542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420" w:type="dxa"/>
            <w:gridSpan w:val="4"/>
            <w:tcBorders>
              <w:top w:val="single" w:sz="8" w:space="0" w:color="auto"/>
              <w:left w:val="single" w:sz="8" w:space="0" w:color="auto"/>
              <w:bottom w:val="single" w:sz="4" w:space="0" w:color="BFBFBF" w:themeColor="background1" w:themeShade="BF"/>
              <w:right w:val="single" w:sz="8" w:space="0" w:color="auto"/>
            </w:tcBorders>
            <w:shd w:val="clear" w:color="auto" w:fill="D9E2F3" w:themeFill="accent1" w:themeFillTint="33"/>
          </w:tcPr>
          <w:p w14:paraId="29D86C03" w14:textId="77777777" w:rsidR="0003542B" w:rsidRPr="0003542B" w:rsidRDefault="0003542B" w:rsidP="009901C5">
            <w:pPr>
              <w:spacing w:line="276" w:lineRule="auto"/>
              <w:rPr>
                <w:rFonts w:ascii="Arial" w:eastAsia="Times New Roman" w:hAnsi="Arial" w:cs="Arial"/>
                <w:sz w:val="20"/>
                <w:szCs w:val="20"/>
              </w:rPr>
            </w:pPr>
            <w:r w:rsidRPr="0003542B">
              <w:rPr>
                <w:rFonts w:ascii="Arial" w:eastAsia="Times New Roman" w:hAnsi="Arial" w:cs="Arial"/>
                <w:sz w:val="20"/>
                <w:szCs w:val="20"/>
              </w:rPr>
              <w:t>Ethical discussions</w:t>
            </w:r>
          </w:p>
        </w:tc>
      </w:tr>
      <w:tr w:rsidR="0003542B" w:rsidRPr="0003542B" w14:paraId="3DB4FF27"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left w:val="single" w:sz="8" w:space="0" w:color="auto"/>
              <w:bottom w:val="single" w:sz="4" w:space="0" w:color="BFBFBF" w:themeColor="background1" w:themeShade="BF"/>
            </w:tcBorders>
            <w:shd w:val="clear" w:color="auto" w:fill="auto"/>
          </w:tcPr>
          <w:p w14:paraId="1DBF721A" w14:textId="77777777" w:rsidR="0003542B" w:rsidRPr="0003542B" w:rsidRDefault="0003542B" w:rsidP="009901C5">
            <w:pPr>
              <w:spacing w:line="276" w:lineRule="auto"/>
              <w:rPr>
                <w:rFonts w:ascii="Arial" w:hAnsi="Arial" w:cs="Arial"/>
                <w:sz w:val="20"/>
                <w:szCs w:val="20"/>
              </w:rPr>
            </w:pPr>
            <w:r w:rsidRPr="0003542B">
              <w:rPr>
                <w:rFonts w:ascii="Arial" w:eastAsia="Times New Roman" w:hAnsi="Arial" w:cs="Arial"/>
                <w:bCs w:val="0"/>
                <w:sz w:val="20"/>
                <w:szCs w:val="20"/>
              </w:rPr>
              <w:t>Ethical Principles</w:t>
            </w:r>
          </w:p>
        </w:tc>
        <w:tc>
          <w:tcPr>
            <w:tcW w:w="6075" w:type="dxa"/>
            <w:gridSpan w:val="2"/>
            <w:tcBorders>
              <w:bottom w:val="single" w:sz="4" w:space="0" w:color="BFBFBF" w:themeColor="background1" w:themeShade="BF"/>
            </w:tcBorders>
          </w:tcPr>
          <w:p w14:paraId="5489198C"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3542B">
              <w:rPr>
                <w:rFonts w:ascii="Arial" w:eastAsia="Times New Roman" w:hAnsi="Arial" w:cs="Arial"/>
                <w:sz w:val="20"/>
                <w:szCs w:val="20"/>
              </w:rPr>
              <w:t>Discussions in text (check all that apply)</w:t>
            </w:r>
          </w:p>
        </w:tc>
        <w:tc>
          <w:tcPr>
            <w:tcW w:w="1806" w:type="dxa"/>
            <w:tcBorders>
              <w:bottom w:val="single" w:sz="4" w:space="0" w:color="BFBFBF" w:themeColor="background1" w:themeShade="BF"/>
              <w:right w:val="single" w:sz="8" w:space="0" w:color="auto"/>
            </w:tcBorders>
          </w:tcPr>
          <w:p w14:paraId="2AA6025A"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3542B">
              <w:rPr>
                <w:rFonts w:ascii="Arial" w:eastAsia="Times New Roman" w:hAnsi="Arial" w:cs="Arial"/>
                <w:sz w:val="20"/>
                <w:szCs w:val="20"/>
              </w:rPr>
              <w:t xml:space="preserve">Position in text </w:t>
            </w:r>
          </w:p>
        </w:tc>
      </w:tr>
      <w:tr w:rsidR="0003542B" w:rsidRPr="0003542B" w14:paraId="06AABFF1"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left w:val="single" w:sz="8" w:space="0" w:color="auto"/>
              <w:bottom w:val="nil"/>
            </w:tcBorders>
            <w:shd w:val="clear" w:color="auto" w:fill="auto"/>
          </w:tcPr>
          <w:p w14:paraId="63AD4771" w14:textId="77777777" w:rsidR="0003542B" w:rsidRPr="0003542B" w:rsidRDefault="0003542B" w:rsidP="009901C5">
            <w:pPr>
              <w:spacing w:line="276" w:lineRule="auto"/>
              <w:rPr>
                <w:rFonts w:ascii="Arial" w:hAnsi="Arial" w:cs="Arial"/>
                <w:b w:val="0"/>
                <w:sz w:val="20"/>
                <w:szCs w:val="20"/>
              </w:rPr>
            </w:pPr>
            <w:r w:rsidRPr="0003542B">
              <w:rPr>
                <w:rFonts w:ascii="Arial" w:eastAsia="Times New Roman" w:hAnsi="Arial" w:cs="Arial"/>
                <w:sz w:val="20"/>
                <w:szCs w:val="20"/>
              </w:rPr>
              <w:t>Accountability</w:t>
            </w:r>
          </w:p>
        </w:tc>
        <w:tc>
          <w:tcPr>
            <w:tcW w:w="6075" w:type="dxa"/>
            <w:gridSpan w:val="2"/>
            <w:tcBorders>
              <w:bottom w:val="nil"/>
            </w:tcBorders>
          </w:tcPr>
          <w:p w14:paraId="099AB6CF" w14:textId="77777777" w:rsidR="0003542B" w:rsidRPr="0003542B" w:rsidRDefault="00000000" w:rsidP="009901C5">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964774824"/>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Discussed relevant issues arising from generative AI</w:t>
            </w:r>
          </w:p>
        </w:tc>
        <w:tc>
          <w:tcPr>
            <w:tcW w:w="1806" w:type="dxa"/>
            <w:tcBorders>
              <w:bottom w:val="nil"/>
              <w:right w:val="single" w:sz="8" w:space="0" w:color="auto"/>
            </w:tcBorders>
          </w:tcPr>
          <w:p w14:paraId="0F63E73D"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3542B" w:rsidRPr="0003542B" w14:paraId="454E817D"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5F923D8A"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084FD1CB" w14:textId="77777777" w:rsidR="0003542B" w:rsidRPr="0003542B" w:rsidRDefault="00000000" w:rsidP="009901C5">
            <w:pPr>
              <w:ind w:left="415"/>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sdt>
              <w:sdtPr>
                <w:rPr>
                  <w:rFonts w:ascii="Arial" w:eastAsia="Times New Roman" w:hAnsi="Arial" w:cs="Arial"/>
                  <w:sz w:val="20"/>
                  <w:szCs w:val="20"/>
                </w:rPr>
                <w:id w:val="886071493"/>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Further discussed possible solutions</w:t>
            </w:r>
          </w:p>
        </w:tc>
        <w:tc>
          <w:tcPr>
            <w:tcW w:w="1806" w:type="dxa"/>
            <w:tcBorders>
              <w:top w:val="nil"/>
              <w:bottom w:val="nil"/>
              <w:right w:val="single" w:sz="8" w:space="0" w:color="auto"/>
            </w:tcBorders>
          </w:tcPr>
          <w:p w14:paraId="7930197B"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03542B" w:rsidRPr="0003542B" w14:paraId="318FB46B"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6FCA7159"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446B5479" w14:textId="77777777" w:rsidR="0003542B" w:rsidRPr="0003542B" w:rsidRDefault="00000000" w:rsidP="009901C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sdt>
              <w:sdtPr>
                <w:rPr>
                  <w:rFonts w:ascii="Arial" w:eastAsia="Times New Roman" w:hAnsi="Arial" w:cs="Arial"/>
                  <w:sz w:val="20"/>
                  <w:szCs w:val="20"/>
                </w:rPr>
                <w:id w:val="1899858533"/>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Discussed use of generative AI to resolve relevant issues</w:t>
            </w:r>
          </w:p>
        </w:tc>
        <w:tc>
          <w:tcPr>
            <w:tcW w:w="1806" w:type="dxa"/>
            <w:tcBorders>
              <w:top w:val="nil"/>
              <w:bottom w:val="nil"/>
              <w:right w:val="single" w:sz="8" w:space="0" w:color="auto"/>
            </w:tcBorders>
          </w:tcPr>
          <w:p w14:paraId="64948A6F"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3542B" w:rsidRPr="0003542B" w14:paraId="5A113194"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71093C84"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0A639762" w14:textId="77777777" w:rsidR="0003542B" w:rsidRPr="0003542B" w:rsidRDefault="00000000" w:rsidP="009901C5">
            <w:pPr>
              <w:ind w:left="415"/>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sdt>
              <w:sdtPr>
                <w:rPr>
                  <w:rFonts w:ascii="Arial" w:eastAsia="Times New Roman" w:hAnsi="Arial" w:cs="Arial"/>
                  <w:sz w:val="20"/>
                  <w:szCs w:val="20"/>
                </w:rPr>
                <w:id w:val="-1073347123"/>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Further discussed limitations and inadequacies</w:t>
            </w:r>
          </w:p>
        </w:tc>
        <w:tc>
          <w:tcPr>
            <w:tcW w:w="1806" w:type="dxa"/>
            <w:tcBorders>
              <w:top w:val="nil"/>
              <w:bottom w:val="nil"/>
              <w:right w:val="single" w:sz="8" w:space="0" w:color="auto"/>
            </w:tcBorders>
          </w:tcPr>
          <w:p w14:paraId="29B32EA5"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03542B" w:rsidRPr="0003542B" w14:paraId="1D3146CC"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single" w:sz="4" w:space="0" w:color="BFBFBF" w:themeColor="background1" w:themeShade="BF"/>
            </w:tcBorders>
            <w:shd w:val="clear" w:color="auto" w:fill="auto"/>
          </w:tcPr>
          <w:p w14:paraId="60A7D919"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single" w:sz="4" w:space="0" w:color="BFBFBF" w:themeColor="background1" w:themeShade="BF"/>
            </w:tcBorders>
          </w:tcPr>
          <w:p w14:paraId="22408839" w14:textId="77777777" w:rsidR="0003542B" w:rsidRPr="0003542B" w:rsidRDefault="00000000"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MS Gothic" w:hAnsi="Arial" w:cs="Arial"/>
                  <w:sz w:val="20"/>
                  <w:szCs w:val="20"/>
                </w:rPr>
                <w:id w:val="414905019"/>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Not applicable</w:t>
            </w:r>
          </w:p>
        </w:tc>
        <w:tc>
          <w:tcPr>
            <w:tcW w:w="1806" w:type="dxa"/>
            <w:tcBorders>
              <w:top w:val="nil"/>
              <w:bottom w:val="single" w:sz="4" w:space="0" w:color="BFBFBF" w:themeColor="background1" w:themeShade="BF"/>
              <w:right w:val="single" w:sz="8" w:space="0" w:color="auto"/>
            </w:tcBorders>
          </w:tcPr>
          <w:p w14:paraId="20B6BB04"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3542B" w:rsidRPr="0003542B" w14:paraId="4A7CFA95"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left w:val="single" w:sz="8" w:space="0" w:color="auto"/>
              <w:bottom w:val="nil"/>
            </w:tcBorders>
            <w:shd w:val="clear" w:color="auto" w:fill="auto"/>
          </w:tcPr>
          <w:p w14:paraId="0675B862" w14:textId="77777777" w:rsidR="0003542B" w:rsidRPr="0003542B" w:rsidRDefault="0003542B" w:rsidP="009901C5">
            <w:pPr>
              <w:spacing w:line="276" w:lineRule="auto"/>
              <w:rPr>
                <w:rFonts w:ascii="Arial" w:hAnsi="Arial" w:cs="Arial"/>
                <w:b w:val="0"/>
                <w:sz w:val="20"/>
                <w:szCs w:val="20"/>
              </w:rPr>
            </w:pPr>
            <w:r w:rsidRPr="0003542B">
              <w:rPr>
                <w:rFonts w:ascii="Arial" w:eastAsia="Times New Roman" w:hAnsi="Arial" w:cs="Arial"/>
                <w:sz w:val="20"/>
                <w:szCs w:val="20"/>
              </w:rPr>
              <w:t>Autonomy</w:t>
            </w:r>
          </w:p>
        </w:tc>
        <w:tc>
          <w:tcPr>
            <w:tcW w:w="6075" w:type="dxa"/>
            <w:gridSpan w:val="2"/>
            <w:tcBorders>
              <w:bottom w:val="nil"/>
            </w:tcBorders>
          </w:tcPr>
          <w:p w14:paraId="6D2F4AE2" w14:textId="77777777" w:rsidR="0003542B" w:rsidRPr="0003542B" w:rsidRDefault="00000000" w:rsidP="009901C5">
            <w:pPr>
              <w:spacing w:line="276" w:lineRule="auto"/>
              <w:ind w:left="855" w:hanging="855"/>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574978254"/>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Discussed relevant issues arising from generative AI</w:t>
            </w:r>
          </w:p>
        </w:tc>
        <w:tc>
          <w:tcPr>
            <w:tcW w:w="1806" w:type="dxa"/>
            <w:tcBorders>
              <w:bottom w:val="nil"/>
              <w:right w:val="single" w:sz="8" w:space="0" w:color="auto"/>
            </w:tcBorders>
          </w:tcPr>
          <w:p w14:paraId="4A58C4A6"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03542B" w:rsidRPr="0003542B" w14:paraId="4F8F4528"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37A5FDA5"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760082C6" w14:textId="77777777" w:rsidR="0003542B" w:rsidRPr="0003542B" w:rsidRDefault="00000000" w:rsidP="009901C5">
            <w:pPr>
              <w:spacing w:line="276" w:lineRule="auto"/>
              <w:ind w:firstLine="43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459721740"/>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Further discussed possible solutions</w:t>
            </w:r>
          </w:p>
        </w:tc>
        <w:tc>
          <w:tcPr>
            <w:tcW w:w="1806" w:type="dxa"/>
            <w:tcBorders>
              <w:top w:val="nil"/>
              <w:bottom w:val="nil"/>
              <w:right w:val="single" w:sz="8" w:space="0" w:color="auto"/>
            </w:tcBorders>
          </w:tcPr>
          <w:p w14:paraId="0CA5CBFC"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3542B" w:rsidRPr="0003542B" w14:paraId="41A5C422"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465CFBBA"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7831F37F" w14:textId="77777777" w:rsidR="0003542B" w:rsidRPr="0003542B" w:rsidRDefault="00000000"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739968815"/>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Discussed use of generative AI to resolve relevant issues</w:t>
            </w:r>
          </w:p>
        </w:tc>
        <w:tc>
          <w:tcPr>
            <w:tcW w:w="1806" w:type="dxa"/>
            <w:tcBorders>
              <w:top w:val="nil"/>
              <w:bottom w:val="nil"/>
              <w:right w:val="single" w:sz="8" w:space="0" w:color="auto"/>
            </w:tcBorders>
          </w:tcPr>
          <w:p w14:paraId="2F5742AD"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03542B" w:rsidRPr="0003542B" w14:paraId="0814215D"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0F622BAA"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4431CE08" w14:textId="77777777" w:rsidR="0003542B" w:rsidRPr="0003542B" w:rsidRDefault="00000000" w:rsidP="009901C5">
            <w:pPr>
              <w:spacing w:line="276" w:lineRule="auto"/>
              <w:ind w:firstLine="43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933232474"/>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Further discussed limitations and inadequacies</w:t>
            </w:r>
          </w:p>
        </w:tc>
        <w:tc>
          <w:tcPr>
            <w:tcW w:w="1806" w:type="dxa"/>
            <w:tcBorders>
              <w:top w:val="nil"/>
              <w:bottom w:val="nil"/>
              <w:right w:val="single" w:sz="8" w:space="0" w:color="auto"/>
            </w:tcBorders>
          </w:tcPr>
          <w:p w14:paraId="45B9E85D"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3542B" w:rsidRPr="0003542B" w14:paraId="3FBEBDD0"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single" w:sz="4" w:space="0" w:color="BFBFBF" w:themeColor="background1" w:themeShade="BF"/>
            </w:tcBorders>
            <w:shd w:val="clear" w:color="auto" w:fill="auto"/>
          </w:tcPr>
          <w:p w14:paraId="07509DA4"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single" w:sz="4" w:space="0" w:color="BFBFBF" w:themeColor="background1" w:themeShade="BF"/>
            </w:tcBorders>
          </w:tcPr>
          <w:p w14:paraId="3ABC608A" w14:textId="77777777" w:rsidR="0003542B" w:rsidRPr="0003542B" w:rsidRDefault="00000000"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MS Gothic" w:hAnsi="Arial" w:cs="Arial"/>
                  <w:sz w:val="20"/>
                  <w:szCs w:val="20"/>
                </w:rPr>
                <w:id w:val="-514000114"/>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Not applicable</w:t>
            </w:r>
          </w:p>
        </w:tc>
        <w:tc>
          <w:tcPr>
            <w:tcW w:w="1806" w:type="dxa"/>
            <w:tcBorders>
              <w:top w:val="nil"/>
              <w:bottom w:val="single" w:sz="4" w:space="0" w:color="BFBFBF" w:themeColor="background1" w:themeShade="BF"/>
              <w:right w:val="single" w:sz="8" w:space="0" w:color="auto"/>
            </w:tcBorders>
          </w:tcPr>
          <w:p w14:paraId="67D05E4E"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03542B" w:rsidRPr="0003542B" w14:paraId="6E5D5B97"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top w:val="single" w:sz="4" w:space="0" w:color="BFBFBF" w:themeColor="background1" w:themeShade="BF"/>
              <w:left w:val="single" w:sz="8" w:space="0" w:color="auto"/>
              <w:bottom w:val="nil"/>
            </w:tcBorders>
            <w:shd w:val="clear" w:color="auto" w:fill="auto"/>
          </w:tcPr>
          <w:p w14:paraId="1384A87C" w14:textId="77777777" w:rsidR="0003542B" w:rsidRPr="0003542B" w:rsidRDefault="0003542B" w:rsidP="009901C5">
            <w:pPr>
              <w:spacing w:line="276" w:lineRule="auto"/>
              <w:rPr>
                <w:rFonts w:ascii="Arial" w:hAnsi="Arial" w:cs="Arial"/>
                <w:b w:val="0"/>
                <w:sz w:val="20"/>
                <w:szCs w:val="20"/>
              </w:rPr>
            </w:pPr>
            <w:r w:rsidRPr="0003542B">
              <w:rPr>
                <w:rFonts w:ascii="Arial" w:hAnsi="Arial" w:cs="Arial"/>
                <w:sz w:val="20"/>
                <w:szCs w:val="20"/>
              </w:rPr>
              <w:t>Beneficence</w:t>
            </w:r>
          </w:p>
        </w:tc>
        <w:tc>
          <w:tcPr>
            <w:tcW w:w="6075" w:type="dxa"/>
            <w:gridSpan w:val="2"/>
            <w:tcBorders>
              <w:top w:val="nil"/>
              <w:bottom w:val="single" w:sz="4" w:space="0" w:color="BFBFBF" w:themeColor="background1" w:themeShade="BF"/>
            </w:tcBorders>
          </w:tcPr>
          <w:p w14:paraId="6340614E" w14:textId="77777777" w:rsidR="0003542B" w:rsidRPr="0003542B" w:rsidRDefault="00000000"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1689820403"/>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Discussed relevant issues arising from generative AI</w:t>
            </w:r>
          </w:p>
        </w:tc>
        <w:tc>
          <w:tcPr>
            <w:tcW w:w="1806" w:type="dxa"/>
            <w:tcBorders>
              <w:top w:val="nil"/>
              <w:bottom w:val="single" w:sz="4" w:space="0" w:color="BFBFBF" w:themeColor="background1" w:themeShade="BF"/>
              <w:right w:val="single" w:sz="8" w:space="0" w:color="auto"/>
            </w:tcBorders>
          </w:tcPr>
          <w:p w14:paraId="37E1D962"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3542B" w:rsidRPr="0003542B" w14:paraId="6E4DE7ED"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0E8FABA4"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single" w:sz="4" w:space="0" w:color="BFBFBF" w:themeColor="background1" w:themeShade="BF"/>
            </w:tcBorders>
          </w:tcPr>
          <w:p w14:paraId="38B868C1" w14:textId="77777777" w:rsidR="0003542B" w:rsidRPr="0003542B" w:rsidRDefault="00000000" w:rsidP="001F5AF1">
            <w:pPr>
              <w:spacing w:line="276" w:lineRule="auto"/>
              <w:ind w:left="466"/>
              <w:cnfStyle w:val="000000000000" w:firstRow="0" w:lastRow="0" w:firstColumn="0" w:lastColumn="0" w:oddVBand="0" w:evenVBand="0" w:oddHBand="0"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1292626707"/>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Further discussed possible solutions</w:t>
            </w:r>
          </w:p>
        </w:tc>
        <w:tc>
          <w:tcPr>
            <w:tcW w:w="1806" w:type="dxa"/>
            <w:tcBorders>
              <w:top w:val="nil"/>
              <w:bottom w:val="single" w:sz="4" w:space="0" w:color="BFBFBF" w:themeColor="background1" w:themeShade="BF"/>
              <w:right w:val="single" w:sz="8" w:space="0" w:color="auto"/>
            </w:tcBorders>
          </w:tcPr>
          <w:p w14:paraId="1597741B"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03542B" w:rsidRPr="0003542B" w14:paraId="04F1652D"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3DC7712C"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single" w:sz="4" w:space="0" w:color="BFBFBF" w:themeColor="background1" w:themeShade="BF"/>
            </w:tcBorders>
          </w:tcPr>
          <w:p w14:paraId="274D8B6A" w14:textId="77777777" w:rsidR="0003542B" w:rsidRPr="0003542B" w:rsidRDefault="00000000"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1570879092"/>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Discussed use of generative AI to resolve relevant issues</w:t>
            </w:r>
          </w:p>
        </w:tc>
        <w:tc>
          <w:tcPr>
            <w:tcW w:w="1806" w:type="dxa"/>
            <w:tcBorders>
              <w:top w:val="nil"/>
              <w:bottom w:val="single" w:sz="4" w:space="0" w:color="BFBFBF" w:themeColor="background1" w:themeShade="BF"/>
              <w:right w:val="single" w:sz="8" w:space="0" w:color="auto"/>
            </w:tcBorders>
          </w:tcPr>
          <w:p w14:paraId="64EA2098"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3542B" w:rsidRPr="0003542B" w14:paraId="46ACF4CD"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3BC32FC9"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single" w:sz="4" w:space="0" w:color="BFBFBF" w:themeColor="background1" w:themeShade="BF"/>
            </w:tcBorders>
          </w:tcPr>
          <w:p w14:paraId="4A0D13F3" w14:textId="77777777" w:rsidR="0003542B" w:rsidRPr="0003542B" w:rsidRDefault="00000000" w:rsidP="009901C5">
            <w:pPr>
              <w:spacing w:line="276" w:lineRule="auto"/>
              <w:ind w:firstLine="458"/>
              <w:cnfStyle w:val="000000000000" w:firstRow="0" w:lastRow="0" w:firstColumn="0" w:lastColumn="0" w:oddVBand="0" w:evenVBand="0" w:oddHBand="0"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971594229"/>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Further discussed limitations and inadequacies</w:t>
            </w:r>
          </w:p>
        </w:tc>
        <w:tc>
          <w:tcPr>
            <w:tcW w:w="1806" w:type="dxa"/>
            <w:tcBorders>
              <w:top w:val="nil"/>
              <w:bottom w:val="single" w:sz="4" w:space="0" w:color="BFBFBF" w:themeColor="background1" w:themeShade="BF"/>
              <w:right w:val="single" w:sz="8" w:space="0" w:color="auto"/>
            </w:tcBorders>
          </w:tcPr>
          <w:p w14:paraId="72C33AA0"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03542B" w:rsidRPr="0003542B" w14:paraId="6A15519D"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single" w:sz="4" w:space="0" w:color="BFBFBF" w:themeColor="background1" w:themeShade="BF"/>
            </w:tcBorders>
            <w:shd w:val="clear" w:color="auto" w:fill="auto"/>
          </w:tcPr>
          <w:p w14:paraId="74382CDE"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single" w:sz="4" w:space="0" w:color="BFBFBF" w:themeColor="background1" w:themeShade="BF"/>
            </w:tcBorders>
          </w:tcPr>
          <w:p w14:paraId="2A1E3D08" w14:textId="77777777" w:rsidR="0003542B" w:rsidRPr="0003542B" w:rsidRDefault="00000000"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eastAsia="MS Gothic" w:hAnsi="Arial" w:cs="Arial"/>
                <w:sz w:val="20"/>
                <w:szCs w:val="20"/>
              </w:rPr>
            </w:pPr>
            <w:sdt>
              <w:sdtPr>
                <w:rPr>
                  <w:rFonts w:ascii="Arial" w:eastAsia="MS Gothic" w:hAnsi="Arial" w:cs="Arial"/>
                  <w:sz w:val="20"/>
                  <w:szCs w:val="20"/>
                </w:rPr>
                <w:id w:val="1439797458"/>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Not applicable</w:t>
            </w:r>
          </w:p>
        </w:tc>
        <w:tc>
          <w:tcPr>
            <w:tcW w:w="1806" w:type="dxa"/>
            <w:tcBorders>
              <w:top w:val="nil"/>
              <w:bottom w:val="single" w:sz="4" w:space="0" w:color="BFBFBF" w:themeColor="background1" w:themeShade="BF"/>
              <w:right w:val="single" w:sz="8" w:space="0" w:color="auto"/>
            </w:tcBorders>
          </w:tcPr>
          <w:p w14:paraId="65182376"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3542B" w:rsidRPr="0003542B" w14:paraId="419835A8"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left w:val="single" w:sz="8" w:space="0" w:color="auto"/>
              <w:bottom w:val="nil"/>
            </w:tcBorders>
            <w:shd w:val="clear" w:color="auto" w:fill="auto"/>
          </w:tcPr>
          <w:p w14:paraId="4EE8D584" w14:textId="77777777" w:rsidR="0003542B" w:rsidRPr="0003542B" w:rsidRDefault="0003542B" w:rsidP="009901C5">
            <w:pPr>
              <w:spacing w:line="276" w:lineRule="auto"/>
              <w:rPr>
                <w:rFonts w:ascii="Arial" w:hAnsi="Arial" w:cs="Arial"/>
                <w:b w:val="0"/>
                <w:sz w:val="20"/>
                <w:szCs w:val="20"/>
              </w:rPr>
            </w:pPr>
            <w:r w:rsidRPr="0003542B">
              <w:rPr>
                <w:rFonts w:ascii="Arial" w:hAnsi="Arial" w:cs="Arial"/>
                <w:bCs w:val="0"/>
                <w:sz w:val="20"/>
                <w:szCs w:val="20"/>
              </w:rPr>
              <w:t>Equity</w:t>
            </w:r>
            <w:r w:rsidRPr="0003542B">
              <w:rPr>
                <w:rFonts w:ascii="Arial" w:eastAsia="Times New Roman" w:hAnsi="Arial" w:cs="Arial"/>
                <w:sz w:val="20"/>
                <w:szCs w:val="20"/>
              </w:rPr>
              <w:t xml:space="preserve"> </w:t>
            </w:r>
          </w:p>
        </w:tc>
        <w:tc>
          <w:tcPr>
            <w:tcW w:w="6075" w:type="dxa"/>
            <w:gridSpan w:val="2"/>
            <w:tcBorders>
              <w:bottom w:val="nil"/>
            </w:tcBorders>
          </w:tcPr>
          <w:p w14:paraId="55540EDB" w14:textId="77777777" w:rsidR="0003542B" w:rsidRPr="0003542B" w:rsidRDefault="00000000"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696590324"/>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Discussed relevant issues arising from generative AI</w:t>
            </w:r>
          </w:p>
        </w:tc>
        <w:tc>
          <w:tcPr>
            <w:tcW w:w="1806" w:type="dxa"/>
            <w:tcBorders>
              <w:bottom w:val="nil"/>
              <w:right w:val="single" w:sz="8" w:space="0" w:color="auto"/>
            </w:tcBorders>
          </w:tcPr>
          <w:p w14:paraId="14CAC299"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03542B" w:rsidRPr="0003542B" w14:paraId="62D016F0"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074F5237"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0911B5D7" w14:textId="77777777" w:rsidR="0003542B" w:rsidRPr="0003542B" w:rsidRDefault="00000000" w:rsidP="009901C5">
            <w:pPr>
              <w:spacing w:line="276" w:lineRule="auto"/>
              <w:ind w:firstLine="43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801273928"/>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Further discussed possible solutions</w:t>
            </w:r>
          </w:p>
        </w:tc>
        <w:tc>
          <w:tcPr>
            <w:tcW w:w="1806" w:type="dxa"/>
            <w:tcBorders>
              <w:top w:val="nil"/>
              <w:bottom w:val="nil"/>
              <w:right w:val="single" w:sz="8" w:space="0" w:color="auto"/>
            </w:tcBorders>
          </w:tcPr>
          <w:p w14:paraId="0779B2E1"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3542B" w:rsidRPr="0003542B" w14:paraId="07921B17"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640CCDAD"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5A3B538B" w14:textId="77777777" w:rsidR="0003542B" w:rsidRPr="0003542B" w:rsidRDefault="00000000"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905294752"/>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Discussed use of generative AI to resolve relevant issues</w:t>
            </w:r>
          </w:p>
        </w:tc>
        <w:tc>
          <w:tcPr>
            <w:tcW w:w="1806" w:type="dxa"/>
            <w:tcBorders>
              <w:top w:val="nil"/>
              <w:bottom w:val="nil"/>
              <w:right w:val="single" w:sz="8" w:space="0" w:color="auto"/>
            </w:tcBorders>
          </w:tcPr>
          <w:p w14:paraId="3100D257"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03542B" w:rsidRPr="0003542B" w14:paraId="5E46295D"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0B25FFC6"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4BD20E2B" w14:textId="77777777" w:rsidR="0003542B" w:rsidRPr="0003542B" w:rsidRDefault="00000000" w:rsidP="009901C5">
            <w:pPr>
              <w:spacing w:line="276" w:lineRule="auto"/>
              <w:ind w:firstLine="43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547179930"/>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Further discussed limitations and inadequacies</w:t>
            </w:r>
          </w:p>
        </w:tc>
        <w:tc>
          <w:tcPr>
            <w:tcW w:w="1806" w:type="dxa"/>
            <w:tcBorders>
              <w:top w:val="nil"/>
              <w:bottom w:val="nil"/>
              <w:right w:val="single" w:sz="8" w:space="0" w:color="auto"/>
            </w:tcBorders>
          </w:tcPr>
          <w:p w14:paraId="54766D26"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3542B" w:rsidRPr="0003542B" w14:paraId="510B9CA7"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single" w:sz="4" w:space="0" w:color="BFBFBF" w:themeColor="background1" w:themeShade="BF"/>
            </w:tcBorders>
            <w:shd w:val="clear" w:color="auto" w:fill="auto"/>
          </w:tcPr>
          <w:p w14:paraId="44ADB777"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single" w:sz="4" w:space="0" w:color="BFBFBF" w:themeColor="background1" w:themeShade="BF"/>
            </w:tcBorders>
          </w:tcPr>
          <w:p w14:paraId="57643289" w14:textId="77777777" w:rsidR="0003542B" w:rsidRPr="0003542B" w:rsidRDefault="00000000"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MS Gothic" w:hAnsi="Arial" w:cs="Arial"/>
                  <w:sz w:val="20"/>
                  <w:szCs w:val="20"/>
                </w:rPr>
                <w:id w:val="-975829486"/>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Not applicable</w:t>
            </w:r>
          </w:p>
        </w:tc>
        <w:tc>
          <w:tcPr>
            <w:tcW w:w="1806" w:type="dxa"/>
            <w:tcBorders>
              <w:top w:val="nil"/>
              <w:bottom w:val="single" w:sz="4" w:space="0" w:color="BFBFBF" w:themeColor="background1" w:themeShade="BF"/>
              <w:right w:val="single" w:sz="8" w:space="0" w:color="auto"/>
            </w:tcBorders>
          </w:tcPr>
          <w:p w14:paraId="39F39799"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03542B" w:rsidRPr="0003542B" w14:paraId="1E4C9576"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left w:val="single" w:sz="8" w:space="0" w:color="auto"/>
              <w:bottom w:val="nil"/>
            </w:tcBorders>
            <w:shd w:val="clear" w:color="auto" w:fill="auto"/>
          </w:tcPr>
          <w:p w14:paraId="458584DD" w14:textId="77777777" w:rsidR="0003542B" w:rsidRPr="0003542B" w:rsidRDefault="0003542B" w:rsidP="009901C5">
            <w:pPr>
              <w:spacing w:line="276" w:lineRule="auto"/>
              <w:rPr>
                <w:rFonts w:ascii="Arial" w:hAnsi="Arial" w:cs="Arial"/>
                <w:sz w:val="20"/>
                <w:szCs w:val="20"/>
              </w:rPr>
            </w:pPr>
            <w:r w:rsidRPr="0003542B">
              <w:rPr>
                <w:rFonts w:ascii="Arial" w:eastAsia="Times New Roman" w:hAnsi="Arial" w:cs="Arial"/>
                <w:sz w:val="20"/>
                <w:szCs w:val="20"/>
              </w:rPr>
              <w:t>Integrity</w:t>
            </w:r>
          </w:p>
        </w:tc>
        <w:tc>
          <w:tcPr>
            <w:tcW w:w="6075" w:type="dxa"/>
            <w:gridSpan w:val="2"/>
            <w:tcBorders>
              <w:bottom w:val="nil"/>
            </w:tcBorders>
          </w:tcPr>
          <w:p w14:paraId="2E46F617" w14:textId="77777777" w:rsidR="0003542B" w:rsidRPr="0003542B" w:rsidRDefault="00000000"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243642518"/>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Discussed relevant issues arising from generative AI</w:t>
            </w:r>
          </w:p>
        </w:tc>
        <w:tc>
          <w:tcPr>
            <w:tcW w:w="1806" w:type="dxa"/>
            <w:tcBorders>
              <w:bottom w:val="nil"/>
              <w:right w:val="single" w:sz="8" w:space="0" w:color="auto"/>
            </w:tcBorders>
          </w:tcPr>
          <w:p w14:paraId="735BA818"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3542B" w:rsidRPr="0003542B" w14:paraId="6F01EBFC"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7B0E8331"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76CBD8E5" w14:textId="77777777" w:rsidR="0003542B" w:rsidRPr="0003542B" w:rsidRDefault="00000000" w:rsidP="009901C5">
            <w:pPr>
              <w:spacing w:line="276" w:lineRule="auto"/>
              <w:ind w:firstLine="43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554149621"/>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Further discussed possible solutions</w:t>
            </w:r>
          </w:p>
        </w:tc>
        <w:tc>
          <w:tcPr>
            <w:tcW w:w="1806" w:type="dxa"/>
            <w:tcBorders>
              <w:top w:val="nil"/>
              <w:bottom w:val="nil"/>
              <w:right w:val="single" w:sz="8" w:space="0" w:color="auto"/>
            </w:tcBorders>
          </w:tcPr>
          <w:p w14:paraId="054CD131"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03542B" w:rsidRPr="0003542B" w14:paraId="212A9926"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37C722AD"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6D8A118C" w14:textId="77777777" w:rsidR="0003542B" w:rsidRPr="0003542B" w:rsidRDefault="00000000"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255209688"/>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Discussed use of generative AI to resolve relevant issues</w:t>
            </w:r>
          </w:p>
        </w:tc>
        <w:tc>
          <w:tcPr>
            <w:tcW w:w="1806" w:type="dxa"/>
            <w:tcBorders>
              <w:top w:val="nil"/>
              <w:bottom w:val="nil"/>
              <w:right w:val="single" w:sz="8" w:space="0" w:color="auto"/>
            </w:tcBorders>
          </w:tcPr>
          <w:p w14:paraId="64D02BBB"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3542B" w:rsidRPr="0003542B" w14:paraId="35F27A1B"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7A421613"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5455DDD9" w14:textId="77777777" w:rsidR="0003542B" w:rsidRPr="0003542B" w:rsidRDefault="00000000" w:rsidP="009901C5">
            <w:pPr>
              <w:spacing w:line="276" w:lineRule="auto"/>
              <w:ind w:firstLine="43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809009183"/>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Further discussed limitations and inadequacies</w:t>
            </w:r>
          </w:p>
        </w:tc>
        <w:tc>
          <w:tcPr>
            <w:tcW w:w="1806" w:type="dxa"/>
            <w:tcBorders>
              <w:top w:val="nil"/>
              <w:bottom w:val="nil"/>
              <w:right w:val="single" w:sz="8" w:space="0" w:color="auto"/>
            </w:tcBorders>
          </w:tcPr>
          <w:p w14:paraId="7D2CACEA"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03542B" w:rsidRPr="0003542B" w14:paraId="79B3CAB0"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single" w:sz="4" w:space="0" w:color="BFBFBF" w:themeColor="background1" w:themeShade="BF"/>
            </w:tcBorders>
            <w:shd w:val="clear" w:color="auto" w:fill="auto"/>
          </w:tcPr>
          <w:p w14:paraId="32432345"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single" w:sz="4" w:space="0" w:color="BFBFBF" w:themeColor="background1" w:themeShade="BF"/>
            </w:tcBorders>
          </w:tcPr>
          <w:p w14:paraId="54ACD027" w14:textId="77777777" w:rsidR="0003542B" w:rsidRPr="0003542B" w:rsidRDefault="00000000"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MS Gothic" w:hAnsi="Arial" w:cs="Arial"/>
                  <w:sz w:val="20"/>
                  <w:szCs w:val="20"/>
                </w:rPr>
                <w:id w:val="-514303720"/>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Not applicable</w:t>
            </w:r>
          </w:p>
        </w:tc>
        <w:tc>
          <w:tcPr>
            <w:tcW w:w="1806" w:type="dxa"/>
            <w:tcBorders>
              <w:top w:val="nil"/>
              <w:bottom w:val="single" w:sz="4" w:space="0" w:color="BFBFBF" w:themeColor="background1" w:themeShade="BF"/>
              <w:right w:val="single" w:sz="8" w:space="0" w:color="auto"/>
            </w:tcBorders>
          </w:tcPr>
          <w:p w14:paraId="04BA49F4"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3542B" w:rsidRPr="0003542B" w14:paraId="4E3EB24B"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left w:val="single" w:sz="8" w:space="0" w:color="auto"/>
              <w:bottom w:val="nil"/>
            </w:tcBorders>
            <w:shd w:val="clear" w:color="auto" w:fill="auto"/>
          </w:tcPr>
          <w:p w14:paraId="0173B2DC" w14:textId="77777777" w:rsidR="0003542B" w:rsidRPr="0003542B" w:rsidRDefault="0003542B" w:rsidP="009901C5">
            <w:pPr>
              <w:spacing w:line="276" w:lineRule="auto"/>
              <w:rPr>
                <w:rFonts w:ascii="Arial" w:hAnsi="Arial" w:cs="Arial"/>
                <w:b w:val="0"/>
                <w:sz w:val="20"/>
                <w:szCs w:val="20"/>
              </w:rPr>
            </w:pPr>
            <w:r w:rsidRPr="0003542B">
              <w:rPr>
                <w:rFonts w:ascii="Arial" w:eastAsia="Times New Roman" w:hAnsi="Arial" w:cs="Arial"/>
                <w:sz w:val="20"/>
                <w:szCs w:val="20"/>
              </w:rPr>
              <w:t>Morality</w:t>
            </w:r>
          </w:p>
        </w:tc>
        <w:tc>
          <w:tcPr>
            <w:tcW w:w="6075" w:type="dxa"/>
            <w:gridSpan w:val="2"/>
            <w:tcBorders>
              <w:bottom w:val="nil"/>
            </w:tcBorders>
          </w:tcPr>
          <w:p w14:paraId="4EA14B35" w14:textId="77777777" w:rsidR="0003542B" w:rsidRPr="0003542B" w:rsidRDefault="00000000"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065018367"/>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Discussed relevant issues arising from generative AI</w:t>
            </w:r>
          </w:p>
        </w:tc>
        <w:tc>
          <w:tcPr>
            <w:tcW w:w="1806" w:type="dxa"/>
            <w:tcBorders>
              <w:bottom w:val="nil"/>
              <w:right w:val="single" w:sz="8" w:space="0" w:color="auto"/>
            </w:tcBorders>
          </w:tcPr>
          <w:p w14:paraId="1CCF0D52"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03542B" w:rsidRPr="0003542B" w14:paraId="280FE1A9"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564AC73A"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0DC9F010" w14:textId="77777777" w:rsidR="0003542B" w:rsidRPr="0003542B" w:rsidRDefault="00000000" w:rsidP="009901C5">
            <w:pPr>
              <w:spacing w:line="276" w:lineRule="auto"/>
              <w:ind w:firstLine="43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770376359"/>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Further discussed possible solutions</w:t>
            </w:r>
          </w:p>
        </w:tc>
        <w:tc>
          <w:tcPr>
            <w:tcW w:w="1806" w:type="dxa"/>
            <w:tcBorders>
              <w:top w:val="nil"/>
              <w:bottom w:val="nil"/>
              <w:right w:val="single" w:sz="8" w:space="0" w:color="auto"/>
            </w:tcBorders>
          </w:tcPr>
          <w:p w14:paraId="170B502F"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3542B" w:rsidRPr="0003542B" w14:paraId="1BAD31E8"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0450C7EC"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2A124CB4" w14:textId="77777777" w:rsidR="0003542B" w:rsidRPr="0003542B" w:rsidRDefault="00000000"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718243103"/>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Discussed use of generative AI to resolve relevant issues</w:t>
            </w:r>
          </w:p>
        </w:tc>
        <w:tc>
          <w:tcPr>
            <w:tcW w:w="1806" w:type="dxa"/>
            <w:tcBorders>
              <w:top w:val="nil"/>
              <w:bottom w:val="nil"/>
              <w:right w:val="single" w:sz="8" w:space="0" w:color="auto"/>
            </w:tcBorders>
          </w:tcPr>
          <w:p w14:paraId="1B155010"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03542B" w:rsidRPr="0003542B" w14:paraId="1CD0898D"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5E605EAE"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321D2B67" w14:textId="77777777" w:rsidR="0003542B" w:rsidRPr="0003542B" w:rsidRDefault="00000000" w:rsidP="009901C5">
            <w:pPr>
              <w:spacing w:line="276" w:lineRule="auto"/>
              <w:ind w:firstLine="43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399328939"/>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Further discussed limitations and inadequacies</w:t>
            </w:r>
          </w:p>
        </w:tc>
        <w:tc>
          <w:tcPr>
            <w:tcW w:w="1806" w:type="dxa"/>
            <w:tcBorders>
              <w:top w:val="nil"/>
              <w:bottom w:val="nil"/>
              <w:right w:val="single" w:sz="8" w:space="0" w:color="auto"/>
            </w:tcBorders>
          </w:tcPr>
          <w:p w14:paraId="2416E15E"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3542B" w:rsidRPr="0003542B" w14:paraId="333D66B7"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single" w:sz="4" w:space="0" w:color="BFBFBF" w:themeColor="background1" w:themeShade="BF"/>
            </w:tcBorders>
            <w:shd w:val="clear" w:color="auto" w:fill="auto"/>
          </w:tcPr>
          <w:p w14:paraId="073994C2"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single" w:sz="4" w:space="0" w:color="BFBFBF" w:themeColor="background1" w:themeShade="BF"/>
            </w:tcBorders>
          </w:tcPr>
          <w:p w14:paraId="470C823C" w14:textId="77777777" w:rsidR="0003542B" w:rsidRPr="0003542B" w:rsidRDefault="00000000"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MS Gothic" w:hAnsi="Arial" w:cs="Arial"/>
                  <w:sz w:val="20"/>
                  <w:szCs w:val="20"/>
                </w:rPr>
                <w:id w:val="-1144203894"/>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Not applicable</w:t>
            </w:r>
          </w:p>
        </w:tc>
        <w:tc>
          <w:tcPr>
            <w:tcW w:w="1806" w:type="dxa"/>
            <w:tcBorders>
              <w:top w:val="nil"/>
              <w:bottom w:val="single" w:sz="4" w:space="0" w:color="BFBFBF" w:themeColor="background1" w:themeShade="BF"/>
              <w:right w:val="single" w:sz="8" w:space="0" w:color="auto"/>
            </w:tcBorders>
          </w:tcPr>
          <w:p w14:paraId="45ED14A2"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03542B" w:rsidRPr="0003542B" w14:paraId="628D712A"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left w:val="single" w:sz="8" w:space="0" w:color="auto"/>
              <w:bottom w:val="nil"/>
            </w:tcBorders>
            <w:shd w:val="clear" w:color="auto" w:fill="auto"/>
          </w:tcPr>
          <w:p w14:paraId="559A487B" w14:textId="77777777" w:rsidR="0003542B" w:rsidRPr="0003542B" w:rsidRDefault="0003542B" w:rsidP="009901C5">
            <w:pPr>
              <w:spacing w:line="276" w:lineRule="auto"/>
              <w:rPr>
                <w:rFonts w:ascii="Arial" w:hAnsi="Arial" w:cs="Arial"/>
                <w:b w:val="0"/>
                <w:sz w:val="20"/>
                <w:szCs w:val="20"/>
              </w:rPr>
            </w:pPr>
            <w:r w:rsidRPr="0003542B">
              <w:rPr>
                <w:rFonts w:ascii="Arial" w:eastAsia="Times New Roman" w:hAnsi="Arial" w:cs="Arial"/>
                <w:sz w:val="20"/>
                <w:szCs w:val="20"/>
              </w:rPr>
              <w:t>Non-maleficence</w:t>
            </w:r>
          </w:p>
        </w:tc>
        <w:tc>
          <w:tcPr>
            <w:tcW w:w="6075" w:type="dxa"/>
            <w:gridSpan w:val="2"/>
            <w:tcBorders>
              <w:bottom w:val="nil"/>
            </w:tcBorders>
          </w:tcPr>
          <w:p w14:paraId="1ADB73E6" w14:textId="77777777" w:rsidR="0003542B" w:rsidRPr="0003542B" w:rsidRDefault="00000000"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244336885"/>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Discussed relevant issues arising from generative AI</w:t>
            </w:r>
          </w:p>
        </w:tc>
        <w:tc>
          <w:tcPr>
            <w:tcW w:w="1806" w:type="dxa"/>
            <w:tcBorders>
              <w:bottom w:val="nil"/>
              <w:right w:val="single" w:sz="8" w:space="0" w:color="auto"/>
            </w:tcBorders>
          </w:tcPr>
          <w:p w14:paraId="6FF9F087"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3542B" w:rsidRPr="0003542B" w14:paraId="76F1AC47"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673B3757"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65C6F1B3" w14:textId="77777777" w:rsidR="0003542B" w:rsidRPr="0003542B" w:rsidRDefault="00000000" w:rsidP="009901C5">
            <w:pPr>
              <w:spacing w:line="276" w:lineRule="auto"/>
              <w:ind w:firstLine="43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649333999"/>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Further discussed possible solutions</w:t>
            </w:r>
          </w:p>
        </w:tc>
        <w:tc>
          <w:tcPr>
            <w:tcW w:w="1806" w:type="dxa"/>
            <w:tcBorders>
              <w:top w:val="nil"/>
              <w:bottom w:val="nil"/>
              <w:right w:val="single" w:sz="8" w:space="0" w:color="auto"/>
            </w:tcBorders>
          </w:tcPr>
          <w:p w14:paraId="1C334BDA"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03542B" w:rsidRPr="0003542B" w14:paraId="1850B2F8"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306B27F0"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19E7FDAD" w14:textId="77777777" w:rsidR="0003542B" w:rsidRPr="0003542B" w:rsidRDefault="00000000"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2077659033"/>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Discussed use of generative AI to resolve relevant issues</w:t>
            </w:r>
          </w:p>
        </w:tc>
        <w:tc>
          <w:tcPr>
            <w:tcW w:w="1806" w:type="dxa"/>
            <w:tcBorders>
              <w:top w:val="nil"/>
              <w:bottom w:val="nil"/>
              <w:right w:val="single" w:sz="8" w:space="0" w:color="auto"/>
            </w:tcBorders>
          </w:tcPr>
          <w:p w14:paraId="73FBA75E"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3542B" w:rsidRPr="0003542B" w14:paraId="4AF82888"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6AEE8445"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5B554366" w14:textId="77777777" w:rsidR="0003542B" w:rsidRPr="0003542B" w:rsidRDefault="00000000" w:rsidP="009901C5">
            <w:pPr>
              <w:spacing w:line="276" w:lineRule="auto"/>
              <w:ind w:firstLine="43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2084984276"/>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Further discussed limitations and inadequacies</w:t>
            </w:r>
          </w:p>
        </w:tc>
        <w:tc>
          <w:tcPr>
            <w:tcW w:w="1806" w:type="dxa"/>
            <w:tcBorders>
              <w:top w:val="nil"/>
              <w:bottom w:val="nil"/>
              <w:right w:val="single" w:sz="8" w:space="0" w:color="auto"/>
            </w:tcBorders>
          </w:tcPr>
          <w:p w14:paraId="71079551"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03542B" w:rsidRPr="0003542B" w14:paraId="7FA5A1C3"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single" w:sz="4" w:space="0" w:color="BFBFBF" w:themeColor="background1" w:themeShade="BF"/>
            </w:tcBorders>
            <w:shd w:val="clear" w:color="auto" w:fill="auto"/>
          </w:tcPr>
          <w:p w14:paraId="2D37B6A9"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single" w:sz="4" w:space="0" w:color="BFBFBF" w:themeColor="background1" w:themeShade="BF"/>
            </w:tcBorders>
          </w:tcPr>
          <w:p w14:paraId="4D672F49" w14:textId="77777777" w:rsidR="0003542B" w:rsidRPr="0003542B" w:rsidRDefault="00000000"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MS Gothic" w:hAnsi="Arial" w:cs="Arial"/>
                  <w:sz w:val="20"/>
                  <w:szCs w:val="20"/>
                </w:rPr>
                <w:id w:val="-1047753532"/>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Not applicable</w:t>
            </w:r>
          </w:p>
        </w:tc>
        <w:tc>
          <w:tcPr>
            <w:tcW w:w="1806" w:type="dxa"/>
            <w:tcBorders>
              <w:top w:val="nil"/>
              <w:bottom w:val="single" w:sz="4" w:space="0" w:color="BFBFBF" w:themeColor="background1" w:themeShade="BF"/>
              <w:right w:val="single" w:sz="8" w:space="0" w:color="auto"/>
            </w:tcBorders>
          </w:tcPr>
          <w:p w14:paraId="0A8DDEB6"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3542B" w:rsidRPr="0003542B" w14:paraId="27409163"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left w:val="single" w:sz="8" w:space="0" w:color="auto"/>
              <w:bottom w:val="nil"/>
            </w:tcBorders>
            <w:shd w:val="clear" w:color="auto" w:fill="auto"/>
          </w:tcPr>
          <w:p w14:paraId="103BB825" w14:textId="77777777" w:rsidR="0003542B" w:rsidRPr="0003542B" w:rsidRDefault="0003542B" w:rsidP="009901C5">
            <w:pPr>
              <w:spacing w:line="276" w:lineRule="auto"/>
              <w:rPr>
                <w:rFonts w:ascii="Arial" w:hAnsi="Arial" w:cs="Arial"/>
                <w:b w:val="0"/>
                <w:sz w:val="20"/>
                <w:szCs w:val="20"/>
              </w:rPr>
            </w:pPr>
            <w:r w:rsidRPr="0003542B">
              <w:rPr>
                <w:rFonts w:ascii="Arial" w:eastAsia="Times New Roman" w:hAnsi="Arial" w:cs="Arial"/>
                <w:sz w:val="20"/>
                <w:szCs w:val="20"/>
              </w:rPr>
              <w:t>Privacy</w:t>
            </w:r>
          </w:p>
        </w:tc>
        <w:tc>
          <w:tcPr>
            <w:tcW w:w="6075" w:type="dxa"/>
            <w:gridSpan w:val="2"/>
            <w:tcBorders>
              <w:bottom w:val="nil"/>
            </w:tcBorders>
          </w:tcPr>
          <w:p w14:paraId="5E14121F" w14:textId="77777777" w:rsidR="0003542B" w:rsidRPr="0003542B" w:rsidRDefault="00000000"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91292517"/>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Discussed relevant issues arising from generative AI</w:t>
            </w:r>
          </w:p>
        </w:tc>
        <w:tc>
          <w:tcPr>
            <w:tcW w:w="1806" w:type="dxa"/>
            <w:tcBorders>
              <w:bottom w:val="nil"/>
              <w:right w:val="single" w:sz="8" w:space="0" w:color="auto"/>
            </w:tcBorders>
          </w:tcPr>
          <w:p w14:paraId="43080F52"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03542B" w:rsidRPr="0003542B" w14:paraId="15520B2F"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73163936"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369DB9F0" w14:textId="77777777" w:rsidR="0003542B" w:rsidRPr="0003542B" w:rsidRDefault="00000000" w:rsidP="009901C5">
            <w:pPr>
              <w:spacing w:line="276" w:lineRule="auto"/>
              <w:ind w:firstLine="43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2080550295"/>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Further discussed possible solutions</w:t>
            </w:r>
          </w:p>
        </w:tc>
        <w:tc>
          <w:tcPr>
            <w:tcW w:w="1806" w:type="dxa"/>
            <w:tcBorders>
              <w:top w:val="nil"/>
              <w:bottom w:val="nil"/>
              <w:right w:val="single" w:sz="8" w:space="0" w:color="auto"/>
            </w:tcBorders>
          </w:tcPr>
          <w:p w14:paraId="5BF306A0"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3542B" w:rsidRPr="0003542B" w14:paraId="18B9C4BD"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0783C280"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64C9535B" w14:textId="77777777" w:rsidR="0003542B" w:rsidRPr="0003542B" w:rsidRDefault="00000000"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484397940"/>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Discussed use of generative AI to resolve relevant issues</w:t>
            </w:r>
          </w:p>
        </w:tc>
        <w:tc>
          <w:tcPr>
            <w:tcW w:w="1806" w:type="dxa"/>
            <w:tcBorders>
              <w:top w:val="nil"/>
              <w:bottom w:val="nil"/>
              <w:right w:val="single" w:sz="8" w:space="0" w:color="auto"/>
            </w:tcBorders>
          </w:tcPr>
          <w:p w14:paraId="1A8FC65E"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03542B" w:rsidRPr="0003542B" w14:paraId="54C7D1E5"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29BD502B"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5EB93C5D" w14:textId="77777777" w:rsidR="0003542B" w:rsidRPr="0003542B" w:rsidRDefault="00000000" w:rsidP="009901C5">
            <w:pPr>
              <w:spacing w:line="276" w:lineRule="auto"/>
              <w:ind w:firstLine="43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858036658"/>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Further discussed limitations and inadequacies</w:t>
            </w:r>
          </w:p>
        </w:tc>
        <w:tc>
          <w:tcPr>
            <w:tcW w:w="1806" w:type="dxa"/>
            <w:tcBorders>
              <w:top w:val="nil"/>
              <w:bottom w:val="nil"/>
              <w:right w:val="single" w:sz="8" w:space="0" w:color="auto"/>
            </w:tcBorders>
          </w:tcPr>
          <w:p w14:paraId="034DA537"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3542B" w:rsidRPr="0003542B" w14:paraId="4A58531A"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single" w:sz="4" w:space="0" w:color="BFBFBF" w:themeColor="background1" w:themeShade="BF"/>
            </w:tcBorders>
            <w:shd w:val="clear" w:color="auto" w:fill="auto"/>
          </w:tcPr>
          <w:p w14:paraId="10CC30C3"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single" w:sz="4" w:space="0" w:color="BFBFBF" w:themeColor="background1" w:themeShade="BF"/>
            </w:tcBorders>
          </w:tcPr>
          <w:p w14:paraId="047768E8" w14:textId="77777777" w:rsidR="0003542B" w:rsidRPr="0003542B" w:rsidRDefault="00000000"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MS Gothic" w:hAnsi="Arial" w:cs="Arial"/>
                  <w:sz w:val="20"/>
                  <w:szCs w:val="20"/>
                </w:rPr>
                <w:id w:val="112101512"/>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Not applicable</w:t>
            </w:r>
          </w:p>
        </w:tc>
        <w:tc>
          <w:tcPr>
            <w:tcW w:w="1806" w:type="dxa"/>
            <w:tcBorders>
              <w:top w:val="nil"/>
              <w:bottom w:val="single" w:sz="4" w:space="0" w:color="BFBFBF" w:themeColor="background1" w:themeShade="BF"/>
              <w:right w:val="single" w:sz="8" w:space="0" w:color="auto"/>
            </w:tcBorders>
          </w:tcPr>
          <w:p w14:paraId="74004B5E"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03542B" w:rsidRPr="0003542B" w14:paraId="617C4661"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left w:val="single" w:sz="8" w:space="0" w:color="auto"/>
              <w:bottom w:val="nil"/>
            </w:tcBorders>
            <w:shd w:val="clear" w:color="auto" w:fill="auto"/>
          </w:tcPr>
          <w:p w14:paraId="3978F353" w14:textId="77777777" w:rsidR="0003542B" w:rsidRPr="0003542B" w:rsidRDefault="0003542B" w:rsidP="009901C5">
            <w:pPr>
              <w:spacing w:line="276" w:lineRule="auto"/>
              <w:rPr>
                <w:rFonts w:ascii="Arial" w:hAnsi="Arial" w:cs="Arial"/>
                <w:b w:val="0"/>
                <w:sz w:val="20"/>
                <w:szCs w:val="20"/>
              </w:rPr>
            </w:pPr>
            <w:r w:rsidRPr="0003542B">
              <w:rPr>
                <w:rFonts w:ascii="Arial" w:eastAsia="Times New Roman" w:hAnsi="Arial" w:cs="Arial"/>
                <w:sz w:val="20"/>
                <w:szCs w:val="20"/>
              </w:rPr>
              <w:t>Security</w:t>
            </w:r>
          </w:p>
        </w:tc>
        <w:tc>
          <w:tcPr>
            <w:tcW w:w="6075" w:type="dxa"/>
            <w:gridSpan w:val="2"/>
            <w:tcBorders>
              <w:bottom w:val="nil"/>
            </w:tcBorders>
          </w:tcPr>
          <w:p w14:paraId="701B79B0" w14:textId="77777777" w:rsidR="0003542B" w:rsidRPr="0003542B" w:rsidRDefault="00000000"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620756966"/>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Discussed relevant issues arising from generative AI</w:t>
            </w:r>
          </w:p>
        </w:tc>
        <w:tc>
          <w:tcPr>
            <w:tcW w:w="1806" w:type="dxa"/>
            <w:tcBorders>
              <w:bottom w:val="nil"/>
              <w:right w:val="single" w:sz="8" w:space="0" w:color="auto"/>
            </w:tcBorders>
          </w:tcPr>
          <w:p w14:paraId="69183A2A"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3542B" w:rsidRPr="0003542B" w14:paraId="40B6D841"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77A4F15E"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0DCCA634" w14:textId="77777777" w:rsidR="0003542B" w:rsidRPr="0003542B" w:rsidRDefault="00000000" w:rsidP="009901C5">
            <w:pPr>
              <w:spacing w:line="276" w:lineRule="auto"/>
              <w:ind w:firstLine="43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941300343"/>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Further discussed possible solutions</w:t>
            </w:r>
          </w:p>
        </w:tc>
        <w:tc>
          <w:tcPr>
            <w:tcW w:w="1806" w:type="dxa"/>
            <w:tcBorders>
              <w:top w:val="nil"/>
              <w:bottom w:val="nil"/>
              <w:right w:val="single" w:sz="8" w:space="0" w:color="auto"/>
            </w:tcBorders>
          </w:tcPr>
          <w:p w14:paraId="7F10C086"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03542B" w:rsidRPr="0003542B" w14:paraId="6CC4E4CF"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41930DF4"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418B2966" w14:textId="77777777" w:rsidR="0003542B" w:rsidRPr="0003542B" w:rsidRDefault="00000000"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696738546"/>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Discussed use of generative AI to resolve relevant issues</w:t>
            </w:r>
          </w:p>
        </w:tc>
        <w:tc>
          <w:tcPr>
            <w:tcW w:w="1806" w:type="dxa"/>
            <w:tcBorders>
              <w:top w:val="nil"/>
              <w:bottom w:val="nil"/>
              <w:right w:val="single" w:sz="8" w:space="0" w:color="auto"/>
            </w:tcBorders>
          </w:tcPr>
          <w:p w14:paraId="12C00D24"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3542B" w:rsidRPr="0003542B" w14:paraId="7BD22559"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588AC505"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5EB53957" w14:textId="77777777" w:rsidR="0003542B" w:rsidRPr="0003542B" w:rsidRDefault="00000000" w:rsidP="009901C5">
            <w:pPr>
              <w:spacing w:line="276" w:lineRule="auto"/>
              <w:ind w:firstLine="43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207991500"/>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Further discussed limitations and inadequacies</w:t>
            </w:r>
          </w:p>
        </w:tc>
        <w:tc>
          <w:tcPr>
            <w:tcW w:w="1806" w:type="dxa"/>
            <w:tcBorders>
              <w:top w:val="nil"/>
              <w:bottom w:val="nil"/>
              <w:right w:val="single" w:sz="8" w:space="0" w:color="auto"/>
            </w:tcBorders>
          </w:tcPr>
          <w:p w14:paraId="6965A75A"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03542B" w:rsidRPr="0003542B" w14:paraId="6357D0EC"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single" w:sz="4" w:space="0" w:color="BFBFBF" w:themeColor="background1" w:themeShade="BF"/>
            </w:tcBorders>
            <w:shd w:val="clear" w:color="auto" w:fill="auto"/>
          </w:tcPr>
          <w:p w14:paraId="47EFB8A0"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single" w:sz="4" w:space="0" w:color="BFBFBF" w:themeColor="background1" w:themeShade="BF"/>
            </w:tcBorders>
          </w:tcPr>
          <w:p w14:paraId="528A9E2D" w14:textId="77777777" w:rsidR="0003542B" w:rsidRPr="0003542B" w:rsidRDefault="00000000"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MS Gothic" w:hAnsi="Arial" w:cs="Arial"/>
                  <w:sz w:val="20"/>
                  <w:szCs w:val="20"/>
                </w:rPr>
                <w:id w:val="-381397770"/>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Not applicable</w:t>
            </w:r>
          </w:p>
        </w:tc>
        <w:tc>
          <w:tcPr>
            <w:tcW w:w="1806" w:type="dxa"/>
            <w:tcBorders>
              <w:top w:val="nil"/>
              <w:bottom w:val="single" w:sz="4" w:space="0" w:color="BFBFBF" w:themeColor="background1" w:themeShade="BF"/>
              <w:right w:val="single" w:sz="8" w:space="0" w:color="auto"/>
            </w:tcBorders>
          </w:tcPr>
          <w:p w14:paraId="2AE30C33"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3542B" w:rsidRPr="0003542B" w14:paraId="1B7F66F3"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left w:val="single" w:sz="8" w:space="0" w:color="auto"/>
              <w:bottom w:val="nil"/>
            </w:tcBorders>
            <w:shd w:val="clear" w:color="auto" w:fill="auto"/>
          </w:tcPr>
          <w:p w14:paraId="3AF6EA1E" w14:textId="77777777" w:rsidR="0003542B" w:rsidRPr="0003542B" w:rsidRDefault="0003542B" w:rsidP="009901C5">
            <w:pPr>
              <w:spacing w:line="276" w:lineRule="auto"/>
              <w:rPr>
                <w:rFonts w:ascii="Arial" w:hAnsi="Arial" w:cs="Arial"/>
                <w:b w:val="0"/>
                <w:sz w:val="20"/>
                <w:szCs w:val="20"/>
              </w:rPr>
            </w:pPr>
            <w:r w:rsidRPr="0003542B">
              <w:rPr>
                <w:rFonts w:ascii="Arial" w:eastAsia="Times New Roman" w:hAnsi="Arial" w:cs="Arial"/>
                <w:sz w:val="20"/>
                <w:szCs w:val="20"/>
              </w:rPr>
              <w:t>Transparency</w:t>
            </w:r>
          </w:p>
        </w:tc>
        <w:tc>
          <w:tcPr>
            <w:tcW w:w="6075" w:type="dxa"/>
            <w:gridSpan w:val="2"/>
            <w:tcBorders>
              <w:bottom w:val="nil"/>
            </w:tcBorders>
          </w:tcPr>
          <w:p w14:paraId="2D804875" w14:textId="77777777" w:rsidR="0003542B" w:rsidRPr="0003542B" w:rsidRDefault="00000000"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1815021505"/>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Discussed relevant issues arising from generative AI</w:t>
            </w:r>
          </w:p>
        </w:tc>
        <w:tc>
          <w:tcPr>
            <w:tcW w:w="1806" w:type="dxa"/>
            <w:tcBorders>
              <w:bottom w:val="nil"/>
              <w:right w:val="single" w:sz="8" w:space="0" w:color="auto"/>
            </w:tcBorders>
          </w:tcPr>
          <w:p w14:paraId="2D6875E4"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03542B" w:rsidRPr="0003542B" w14:paraId="577F5A84"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019D37D2"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077327F8" w14:textId="77777777" w:rsidR="0003542B" w:rsidRPr="0003542B" w:rsidRDefault="00000000" w:rsidP="009901C5">
            <w:pPr>
              <w:spacing w:line="276" w:lineRule="auto"/>
              <w:ind w:firstLine="430"/>
              <w:cnfStyle w:val="000000100000" w:firstRow="0" w:lastRow="0" w:firstColumn="0" w:lastColumn="0" w:oddVBand="0" w:evenVBand="0" w:oddHBand="1"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159380817"/>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Further discussed possible solutions</w:t>
            </w:r>
          </w:p>
        </w:tc>
        <w:tc>
          <w:tcPr>
            <w:tcW w:w="1806" w:type="dxa"/>
            <w:tcBorders>
              <w:top w:val="nil"/>
              <w:bottom w:val="nil"/>
              <w:right w:val="single" w:sz="8" w:space="0" w:color="auto"/>
            </w:tcBorders>
          </w:tcPr>
          <w:p w14:paraId="67D0FCCE"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3542B" w:rsidRPr="0003542B" w14:paraId="35C85F1A"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4BC05CDC"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2DB734C5" w14:textId="77777777" w:rsidR="0003542B" w:rsidRPr="0003542B" w:rsidRDefault="00000000"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691260944"/>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Discussed use of generative AI to resolve relevant issues</w:t>
            </w:r>
          </w:p>
        </w:tc>
        <w:tc>
          <w:tcPr>
            <w:tcW w:w="1806" w:type="dxa"/>
            <w:tcBorders>
              <w:top w:val="nil"/>
              <w:bottom w:val="nil"/>
              <w:right w:val="single" w:sz="8" w:space="0" w:color="auto"/>
            </w:tcBorders>
          </w:tcPr>
          <w:p w14:paraId="68704307"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03542B" w:rsidRPr="0003542B" w14:paraId="4D7B6DC1"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62F53013"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73423B9D" w14:textId="77777777" w:rsidR="0003542B" w:rsidRPr="0003542B" w:rsidRDefault="00000000" w:rsidP="009901C5">
            <w:pPr>
              <w:spacing w:line="276" w:lineRule="auto"/>
              <w:ind w:firstLine="430"/>
              <w:cnfStyle w:val="000000100000" w:firstRow="0" w:lastRow="0" w:firstColumn="0" w:lastColumn="0" w:oddVBand="0" w:evenVBand="0" w:oddHBand="1"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1333218836"/>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Further discussed limitations and inadequacies</w:t>
            </w:r>
          </w:p>
        </w:tc>
        <w:tc>
          <w:tcPr>
            <w:tcW w:w="1806" w:type="dxa"/>
            <w:tcBorders>
              <w:top w:val="nil"/>
              <w:bottom w:val="nil"/>
              <w:right w:val="single" w:sz="8" w:space="0" w:color="auto"/>
            </w:tcBorders>
          </w:tcPr>
          <w:p w14:paraId="4EF5F9C2"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3542B" w:rsidRPr="0003542B" w14:paraId="3D220015"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single" w:sz="4" w:space="0" w:color="BFBFBF" w:themeColor="background1" w:themeShade="BF"/>
            </w:tcBorders>
            <w:shd w:val="clear" w:color="auto" w:fill="auto"/>
          </w:tcPr>
          <w:p w14:paraId="132E5CA2"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single" w:sz="4" w:space="0" w:color="BFBFBF" w:themeColor="background1" w:themeShade="BF"/>
            </w:tcBorders>
          </w:tcPr>
          <w:p w14:paraId="74A46C52" w14:textId="77777777" w:rsidR="0003542B" w:rsidRPr="0003542B" w:rsidRDefault="00000000"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eastAsia="MS Gothic" w:hAnsi="Arial" w:cs="Arial"/>
                <w:sz w:val="20"/>
                <w:szCs w:val="20"/>
              </w:rPr>
            </w:pPr>
            <w:sdt>
              <w:sdtPr>
                <w:rPr>
                  <w:rFonts w:ascii="Arial" w:eastAsia="MS Gothic" w:hAnsi="Arial" w:cs="Arial"/>
                  <w:sz w:val="20"/>
                  <w:szCs w:val="20"/>
                </w:rPr>
                <w:id w:val="193191502"/>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Not applicable</w:t>
            </w:r>
          </w:p>
        </w:tc>
        <w:tc>
          <w:tcPr>
            <w:tcW w:w="1806" w:type="dxa"/>
            <w:tcBorders>
              <w:top w:val="nil"/>
              <w:bottom w:val="single" w:sz="4" w:space="0" w:color="BFBFBF" w:themeColor="background1" w:themeShade="BF"/>
              <w:right w:val="single" w:sz="8" w:space="0" w:color="auto"/>
            </w:tcBorders>
          </w:tcPr>
          <w:p w14:paraId="62DC6BD7"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03542B" w:rsidRPr="0003542B" w14:paraId="332552CE"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left w:val="single" w:sz="8" w:space="0" w:color="auto"/>
              <w:bottom w:val="nil"/>
            </w:tcBorders>
            <w:shd w:val="clear" w:color="auto" w:fill="auto"/>
          </w:tcPr>
          <w:p w14:paraId="5C69EB76" w14:textId="77777777" w:rsidR="0003542B" w:rsidRPr="0003542B" w:rsidRDefault="0003542B" w:rsidP="009901C5">
            <w:pPr>
              <w:spacing w:line="276" w:lineRule="auto"/>
              <w:rPr>
                <w:rFonts w:ascii="Arial" w:hAnsi="Arial" w:cs="Arial"/>
                <w:b w:val="0"/>
                <w:sz w:val="20"/>
                <w:szCs w:val="20"/>
              </w:rPr>
            </w:pPr>
            <w:r w:rsidRPr="0003542B">
              <w:rPr>
                <w:rFonts w:ascii="Arial" w:eastAsia="Times New Roman" w:hAnsi="Arial" w:cs="Arial"/>
                <w:sz w:val="20"/>
                <w:szCs w:val="20"/>
              </w:rPr>
              <w:t>Trust</w:t>
            </w:r>
          </w:p>
        </w:tc>
        <w:tc>
          <w:tcPr>
            <w:tcW w:w="6075" w:type="dxa"/>
            <w:gridSpan w:val="2"/>
            <w:tcBorders>
              <w:bottom w:val="nil"/>
            </w:tcBorders>
          </w:tcPr>
          <w:p w14:paraId="667AF2CB" w14:textId="77777777" w:rsidR="0003542B" w:rsidRPr="0003542B" w:rsidRDefault="00000000"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95915952"/>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Discussed relevant issues arising from generative AI</w:t>
            </w:r>
          </w:p>
        </w:tc>
        <w:tc>
          <w:tcPr>
            <w:tcW w:w="1806" w:type="dxa"/>
            <w:tcBorders>
              <w:bottom w:val="nil"/>
              <w:right w:val="single" w:sz="8" w:space="0" w:color="auto"/>
            </w:tcBorders>
          </w:tcPr>
          <w:p w14:paraId="15C1494A"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3542B" w:rsidRPr="0003542B" w14:paraId="4F1ECFC8"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39E68825"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5C01CF14" w14:textId="77777777" w:rsidR="0003542B" w:rsidRPr="0003542B" w:rsidRDefault="00000000" w:rsidP="009901C5">
            <w:pPr>
              <w:spacing w:line="276" w:lineRule="auto"/>
              <w:ind w:firstLine="430"/>
              <w:cnfStyle w:val="000000000000" w:firstRow="0" w:lastRow="0" w:firstColumn="0" w:lastColumn="0" w:oddVBand="0" w:evenVBand="0" w:oddHBand="0"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1318491565"/>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Further discussed possible solutions</w:t>
            </w:r>
          </w:p>
        </w:tc>
        <w:tc>
          <w:tcPr>
            <w:tcW w:w="1806" w:type="dxa"/>
            <w:tcBorders>
              <w:top w:val="nil"/>
              <w:bottom w:val="nil"/>
              <w:right w:val="single" w:sz="8" w:space="0" w:color="auto"/>
            </w:tcBorders>
          </w:tcPr>
          <w:p w14:paraId="4C7211B9"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03542B" w:rsidRPr="0003542B" w14:paraId="2F2777DB"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6C1602DF"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23790F56" w14:textId="77777777" w:rsidR="0003542B" w:rsidRPr="0003542B" w:rsidRDefault="00000000"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1193884527"/>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Discussed use of generative AI to resolve relevant issues</w:t>
            </w:r>
          </w:p>
        </w:tc>
        <w:tc>
          <w:tcPr>
            <w:tcW w:w="1806" w:type="dxa"/>
            <w:tcBorders>
              <w:top w:val="nil"/>
              <w:bottom w:val="nil"/>
              <w:right w:val="single" w:sz="8" w:space="0" w:color="auto"/>
            </w:tcBorders>
          </w:tcPr>
          <w:p w14:paraId="764E267D"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3542B" w:rsidRPr="0003542B" w14:paraId="1F32706D"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182DDC5C"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326B7A0F" w14:textId="77777777" w:rsidR="0003542B" w:rsidRPr="0003542B" w:rsidRDefault="00000000" w:rsidP="009901C5">
            <w:pPr>
              <w:spacing w:line="276" w:lineRule="auto"/>
              <w:ind w:firstLine="430"/>
              <w:cnfStyle w:val="000000000000" w:firstRow="0" w:lastRow="0" w:firstColumn="0" w:lastColumn="0" w:oddVBand="0" w:evenVBand="0" w:oddHBand="0"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1479110208"/>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Further discussed limitations and inadequacies</w:t>
            </w:r>
          </w:p>
        </w:tc>
        <w:tc>
          <w:tcPr>
            <w:tcW w:w="1806" w:type="dxa"/>
            <w:tcBorders>
              <w:top w:val="nil"/>
              <w:bottom w:val="nil"/>
              <w:right w:val="single" w:sz="8" w:space="0" w:color="auto"/>
            </w:tcBorders>
          </w:tcPr>
          <w:p w14:paraId="6036539C"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03542B" w:rsidRPr="0003542B" w14:paraId="3E990A14"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single" w:sz="4" w:space="0" w:color="D0CECE" w:themeColor="background2" w:themeShade="E6"/>
            </w:tcBorders>
            <w:shd w:val="clear" w:color="auto" w:fill="auto"/>
          </w:tcPr>
          <w:p w14:paraId="6D0FB686"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single" w:sz="4" w:space="0" w:color="D0CECE" w:themeColor="background2" w:themeShade="E6"/>
            </w:tcBorders>
          </w:tcPr>
          <w:p w14:paraId="0EDA23F9" w14:textId="77777777" w:rsidR="0003542B" w:rsidRPr="0003542B" w:rsidRDefault="00000000"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eastAsia="MS Gothic" w:hAnsi="Arial" w:cs="Arial"/>
                <w:sz w:val="20"/>
                <w:szCs w:val="20"/>
              </w:rPr>
            </w:pPr>
            <w:sdt>
              <w:sdtPr>
                <w:rPr>
                  <w:rFonts w:ascii="Arial" w:eastAsia="MS Gothic" w:hAnsi="Arial" w:cs="Arial"/>
                  <w:sz w:val="20"/>
                  <w:szCs w:val="20"/>
                </w:rPr>
                <w:id w:val="-640656654"/>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Not applicable</w:t>
            </w:r>
          </w:p>
        </w:tc>
        <w:tc>
          <w:tcPr>
            <w:tcW w:w="1806" w:type="dxa"/>
            <w:tcBorders>
              <w:top w:val="nil"/>
              <w:bottom w:val="single" w:sz="4" w:space="0" w:color="D0CECE" w:themeColor="background2" w:themeShade="E6"/>
              <w:right w:val="single" w:sz="8" w:space="0" w:color="auto"/>
            </w:tcBorders>
          </w:tcPr>
          <w:p w14:paraId="61A2D382"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3542B" w:rsidRPr="0003542B" w14:paraId="42C24194"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top w:val="single" w:sz="4" w:space="0" w:color="D0CECE" w:themeColor="background2" w:themeShade="E6"/>
              <w:left w:val="single" w:sz="8" w:space="0" w:color="auto"/>
              <w:bottom w:val="nil"/>
            </w:tcBorders>
            <w:shd w:val="clear" w:color="auto" w:fill="auto"/>
          </w:tcPr>
          <w:p w14:paraId="102471AB" w14:textId="77777777" w:rsidR="0003542B" w:rsidRPr="0003542B" w:rsidRDefault="0003542B" w:rsidP="009901C5">
            <w:pPr>
              <w:spacing w:line="276" w:lineRule="auto"/>
              <w:rPr>
                <w:rFonts w:ascii="Arial" w:hAnsi="Arial" w:cs="Arial"/>
                <w:b w:val="0"/>
                <w:sz w:val="20"/>
                <w:szCs w:val="20"/>
              </w:rPr>
            </w:pPr>
            <w:r w:rsidRPr="0003542B">
              <w:rPr>
                <w:rFonts w:ascii="Arial" w:hAnsi="Arial" w:cs="Arial"/>
                <w:sz w:val="20"/>
                <w:szCs w:val="20"/>
              </w:rPr>
              <w:t>Others: ______</w:t>
            </w:r>
            <w:r w:rsidRPr="0003542B">
              <w:rPr>
                <w:rFonts w:ascii="Arial" w:hAnsi="Arial" w:cs="Arial"/>
                <w:b w:val="0"/>
                <w:sz w:val="20"/>
                <w:szCs w:val="20"/>
              </w:rPr>
              <w:t xml:space="preserve"> </w:t>
            </w:r>
          </w:p>
        </w:tc>
        <w:tc>
          <w:tcPr>
            <w:tcW w:w="6075" w:type="dxa"/>
            <w:gridSpan w:val="2"/>
            <w:tcBorders>
              <w:top w:val="single" w:sz="4" w:space="0" w:color="D0CECE" w:themeColor="background2" w:themeShade="E6"/>
              <w:bottom w:val="nil"/>
            </w:tcBorders>
          </w:tcPr>
          <w:p w14:paraId="61295CC6" w14:textId="77777777" w:rsidR="0003542B" w:rsidRPr="0003542B" w:rsidRDefault="00000000"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81573811"/>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Discussed relevant issues arising from generative AI</w:t>
            </w:r>
          </w:p>
        </w:tc>
        <w:tc>
          <w:tcPr>
            <w:tcW w:w="1806" w:type="dxa"/>
            <w:tcBorders>
              <w:top w:val="single" w:sz="4" w:space="0" w:color="D0CECE" w:themeColor="background2" w:themeShade="E6"/>
              <w:bottom w:val="nil"/>
              <w:right w:val="single" w:sz="8" w:space="0" w:color="auto"/>
            </w:tcBorders>
          </w:tcPr>
          <w:p w14:paraId="0AD905DA"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03542B" w:rsidRPr="0003542B" w14:paraId="5DB47F62"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315AAC40"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7E8ED2C9" w14:textId="77777777" w:rsidR="0003542B" w:rsidRPr="0003542B" w:rsidRDefault="00000000" w:rsidP="009901C5">
            <w:pPr>
              <w:spacing w:line="276" w:lineRule="auto"/>
              <w:ind w:firstLine="430"/>
              <w:cnfStyle w:val="000000100000" w:firstRow="0" w:lastRow="0" w:firstColumn="0" w:lastColumn="0" w:oddVBand="0" w:evenVBand="0" w:oddHBand="1"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1129232631"/>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Further discussed possible solutions</w:t>
            </w:r>
          </w:p>
        </w:tc>
        <w:tc>
          <w:tcPr>
            <w:tcW w:w="1806" w:type="dxa"/>
            <w:tcBorders>
              <w:top w:val="nil"/>
              <w:bottom w:val="nil"/>
              <w:right w:val="single" w:sz="8" w:space="0" w:color="auto"/>
            </w:tcBorders>
          </w:tcPr>
          <w:p w14:paraId="48396A6C"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3542B" w:rsidRPr="0003542B" w14:paraId="6E8E2084" w14:textId="77777777" w:rsidTr="009901C5">
        <w:trPr>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nil"/>
            </w:tcBorders>
            <w:shd w:val="clear" w:color="auto" w:fill="auto"/>
          </w:tcPr>
          <w:p w14:paraId="7087BDBF"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nil"/>
            </w:tcBorders>
          </w:tcPr>
          <w:p w14:paraId="22873EDA" w14:textId="77777777" w:rsidR="0003542B" w:rsidRPr="0003542B" w:rsidRDefault="00000000"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2111696409"/>
                <w14:checkbox>
                  <w14:checked w14:val="0"/>
                  <w14:checkedState w14:val="2612" w14:font="MS Gothic"/>
                  <w14:uncheckedState w14:val="2610" w14:font="MS Gothic"/>
                </w14:checkbox>
              </w:sdtPr>
              <w:sdtContent>
                <w:r w:rsidR="0003542B" w:rsidRPr="0003542B">
                  <w:rPr>
                    <w:rFonts w:ascii="Segoe UI Symbol" w:eastAsia="MS Gothic" w:hAnsi="Segoe UI Symbol" w:cs="Segoe UI Symbol"/>
                    <w:sz w:val="20"/>
                    <w:szCs w:val="20"/>
                  </w:rPr>
                  <w:t>☐</w:t>
                </w:r>
              </w:sdtContent>
            </w:sdt>
            <w:r w:rsidR="0003542B" w:rsidRPr="0003542B">
              <w:rPr>
                <w:rFonts w:ascii="Arial" w:eastAsia="Times New Roman" w:hAnsi="Arial" w:cs="Arial"/>
                <w:sz w:val="20"/>
                <w:szCs w:val="20"/>
              </w:rPr>
              <w:t xml:space="preserve"> Discussed use of generative AI to resolve relevant issues</w:t>
            </w:r>
          </w:p>
        </w:tc>
        <w:tc>
          <w:tcPr>
            <w:tcW w:w="1806" w:type="dxa"/>
            <w:tcBorders>
              <w:top w:val="nil"/>
              <w:bottom w:val="nil"/>
              <w:right w:val="single" w:sz="8" w:space="0" w:color="auto"/>
            </w:tcBorders>
          </w:tcPr>
          <w:p w14:paraId="3982EB6A" w14:textId="77777777" w:rsidR="0003542B" w:rsidRPr="0003542B" w:rsidRDefault="0003542B" w:rsidP="009901C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03542B" w:rsidRPr="0003542B" w14:paraId="3699E7B6" w14:textId="77777777" w:rsidTr="009901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Borders>
              <w:top w:val="nil"/>
              <w:left w:val="single" w:sz="8" w:space="0" w:color="auto"/>
              <w:bottom w:val="single" w:sz="8" w:space="0" w:color="auto"/>
            </w:tcBorders>
            <w:shd w:val="clear" w:color="auto" w:fill="auto"/>
          </w:tcPr>
          <w:p w14:paraId="5D824E14" w14:textId="77777777" w:rsidR="0003542B" w:rsidRPr="0003542B" w:rsidRDefault="0003542B" w:rsidP="009901C5">
            <w:pPr>
              <w:spacing w:line="276" w:lineRule="auto"/>
              <w:rPr>
                <w:rFonts w:ascii="Arial" w:hAnsi="Arial" w:cs="Arial"/>
                <w:b w:val="0"/>
                <w:sz w:val="20"/>
                <w:szCs w:val="20"/>
              </w:rPr>
            </w:pPr>
          </w:p>
        </w:tc>
        <w:tc>
          <w:tcPr>
            <w:tcW w:w="6075" w:type="dxa"/>
            <w:gridSpan w:val="2"/>
            <w:tcBorders>
              <w:top w:val="nil"/>
              <w:bottom w:val="single" w:sz="8" w:space="0" w:color="auto"/>
            </w:tcBorders>
          </w:tcPr>
          <w:p w14:paraId="6AFA4548" w14:textId="77777777" w:rsidR="0003542B" w:rsidRPr="0003542B" w:rsidRDefault="0003542B" w:rsidP="009901C5">
            <w:pPr>
              <w:spacing w:line="276" w:lineRule="auto"/>
              <w:ind w:firstLine="331"/>
              <w:cnfStyle w:val="000000100000" w:firstRow="0" w:lastRow="0" w:firstColumn="0" w:lastColumn="0" w:oddVBand="0" w:evenVBand="0" w:oddHBand="1" w:evenHBand="0" w:firstRowFirstColumn="0" w:firstRowLastColumn="0" w:lastRowFirstColumn="0" w:lastRowLastColumn="0"/>
              <w:rPr>
                <w:rFonts w:ascii="Arial" w:eastAsia="MS Gothic" w:hAnsi="Arial" w:cs="Arial"/>
                <w:sz w:val="20"/>
                <w:szCs w:val="20"/>
              </w:rPr>
            </w:pPr>
            <w:r w:rsidRPr="0003542B">
              <w:rPr>
                <w:rFonts w:ascii="Arial" w:eastAsia="Times New Roman" w:hAnsi="Arial" w:cs="Arial"/>
                <w:sz w:val="20"/>
                <w:szCs w:val="20"/>
              </w:rPr>
              <w:t xml:space="preserve">  </w:t>
            </w:r>
            <w:sdt>
              <w:sdtPr>
                <w:rPr>
                  <w:rFonts w:ascii="Arial" w:eastAsia="Times New Roman" w:hAnsi="Arial" w:cs="Arial"/>
                  <w:sz w:val="20"/>
                  <w:szCs w:val="20"/>
                </w:rPr>
                <w:id w:val="2005937560"/>
                <w14:checkbox>
                  <w14:checked w14:val="0"/>
                  <w14:checkedState w14:val="2612" w14:font="MS Gothic"/>
                  <w14:uncheckedState w14:val="2610" w14:font="MS Gothic"/>
                </w14:checkbox>
              </w:sdtPr>
              <w:sdtContent>
                <w:r w:rsidRPr="0003542B">
                  <w:rPr>
                    <w:rFonts w:ascii="Segoe UI Symbol" w:eastAsia="MS Gothic" w:hAnsi="Segoe UI Symbol" w:cs="Segoe UI Symbol"/>
                    <w:sz w:val="20"/>
                    <w:szCs w:val="20"/>
                  </w:rPr>
                  <w:t>☐</w:t>
                </w:r>
              </w:sdtContent>
            </w:sdt>
            <w:r w:rsidRPr="0003542B">
              <w:rPr>
                <w:rFonts w:ascii="Arial" w:eastAsia="Times New Roman" w:hAnsi="Arial" w:cs="Arial"/>
                <w:sz w:val="20"/>
                <w:szCs w:val="20"/>
              </w:rPr>
              <w:t xml:space="preserve"> Further discussed limitations and inadequacies</w:t>
            </w:r>
          </w:p>
        </w:tc>
        <w:tc>
          <w:tcPr>
            <w:tcW w:w="1806" w:type="dxa"/>
            <w:tcBorders>
              <w:top w:val="nil"/>
              <w:bottom w:val="single" w:sz="8" w:space="0" w:color="auto"/>
              <w:right w:val="single" w:sz="8" w:space="0" w:color="auto"/>
            </w:tcBorders>
          </w:tcPr>
          <w:p w14:paraId="1E40CA34" w14:textId="77777777" w:rsidR="0003542B" w:rsidRPr="0003542B" w:rsidRDefault="0003542B" w:rsidP="009901C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bl>
    <w:p w14:paraId="365C0B9E" w14:textId="25263CA4" w:rsidR="00125B3A" w:rsidRPr="00125B3A" w:rsidRDefault="00125B3A" w:rsidP="00125B3A">
      <w:pPr>
        <w:pStyle w:val="TableNote"/>
        <w:tabs>
          <w:tab w:val="left" w:pos="4830"/>
        </w:tabs>
        <w:spacing w:before="80" w:line="240" w:lineRule="auto"/>
        <w:rPr>
          <w:rFonts w:ascii="Arial" w:hAnsi="Arial" w:cs="Arial"/>
          <w:sz w:val="20"/>
        </w:rPr>
      </w:pPr>
      <w:r w:rsidRPr="00125B3A">
        <w:rPr>
          <w:rFonts w:ascii="Arial" w:hAnsi="Arial" w:cs="Arial"/>
          <w:sz w:val="20"/>
        </w:rPr>
        <w:t>Citation:</w:t>
      </w:r>
      <w:r w:rsidR="00B50ADD">
        <w:rPr>
          <w:rFonts w:ascii="Arial" w:hAnsi="Arial" w:cs="Arial"/>
          <w:sz w:val="20"/>
        </w:rPr>
        <w:t xml:space="preserve"> </w:t>
      </w:r>
      <w:r w:rsidR="00D16F7F" w:rsidRPr="00D16F7F">
        <w:rPr>
          <w:rFonts w:ascii="Arial" w:hAnsi="Arial" w:cs="Arial"/>
          <w:sz w:val="20"/>
        </w:rPr>
        <w:t xml:space="preserve">Ning Y, </w:t>
      </w:r>
      <w:proofErr w:type="spellStart"/>
      <w:r w:rsidR="00D16F7F" w:rsidRPr="00D16F7F">
        <w:rPr>
          <w:rFonts w:ascii="Arial" w:hAnsi="Arial" w:cs="Arial"/>
          <w:sz w:val="20"/>
        </w:rPr>
        <w:t>Teixayavong</w:t>
      </w:r>
      <w:proofErr w:type="spellEnd"/>
      <w:r w:rsidR="00D16F7F" w:rsidRPr="00D16F7F">
        <w:rPr>
          <w:rFonts w:ascii="Arial" w:hAnsi="Arial" w:cs="Arial"/>
          <w:sz w:val="20"/>
        </w:rPr>
        <w:t xml:space="preserve"> S, Shang Y, Savulescu J, </w:t>
      </w:r>
      <w:r w:rsidR="00D16F7F">
        <w:rPr>
          <w:rFonts w:ascii="Arial" w:hAnsi="Arial" w:cs="Arial"/>
          <w:sz w:val="20"/>
        </w:rPr>
        <w:t>et al</w:t>
      </w:r>
      <w:r w:rsidR="00D16F7F" w:rsidRPr="00D16F7F">
        <w:rPr>
          <w:rFonts w:ascii="Arial" w:hAnsi="Arial" w:cs="Arial"/>
          <w:sz w:val="20"/>
        </w:rPr>
        <w:t xml:space="preserve">. </w:t>
      </w:r>
      <w:hyperlink r:id="rId7" w:history="1">
        <w:r w:rsidR="00D16F7F" w:rsidRPr="00D16F7F">
          <w:rPr>
            <w:rStyle w:val="Hyperlink"/>
            <w:rFonts w:ascii="Arial" w:hAnsi="Arial" w:cs="Arial"/>
            <w:sz w:val="20"/>
          </w:rPr>
          <w:t>Generative Artificial Intelligence in Healthcare: Ethical Considerations and Assessment Checklist</w:t>
        </w:r>
      </w:hyperlink>
      <w:r w:rsidR="00D16F7F" w:rsidRPr="00D16F7F">
        <w:rPr>
          <w:rFonts w:ascii="Arial" w:hAnsi="Arial" w:cs="Arial"/>
          <w:sz w:val="20"/>
        </w:rPr>
        <w:t xml:space="preserve">. </w:t>
      </w:r>
      <w:proofErr w:type="spellStart"/>
      <w:r w:rsidR="00D16F7F" w:rsidRPr="00D16F7F">
        <w:rPr>
          <w:rFonts w:ascii="Arial" w:hAnsi="Arial" w:cs="Arial"/>
          <w:sz w:val="20"/>
        </w:rPr>
        <w:t>arXiv</w:t>
      </w:r>
      <w:proofErr w:type="spellEnd"/>
      <w:r w:rsidR="00D16F7F" w:rsidRPr="00D16F7F">
        <w:rPr>
          <w:rFonts w:ascii="Arial" w:hAnsi="Arial" w:cs="Arial"/>
          <w:sz w:val="20"/>
        </w:rPr>
        <w:t xml:space="preserve"> 2023; arXiv:2311.02107.</w:t>
      </w:r>
      <w:r w:rsidRPr="00125B3A">
        <w:rPr>
          <w:rFonts w:ascii="Arial" w:hAnsi="Arial" w:cs="Arial"/>
          <w:sz w:val="20"/>
        </w:rPr>
        <w:br/>
        <w:t xml:space="preserve">© </w:t>
      </w:r>
      <w:r w:rsidR="008059EC">
        <w:rPr>
          <w:rFonts w:ascii="Arial" w:hAnsi="Arial" w:cs="Arial"/>
          <w:sz w:val="20"/>
        </w:rPr>
        <w:t>2023 Ning</w:t>
      </w:r>
      <w:r w:rsidRPr="00125B3A">
        <w:rPr>
          <w:rFonts w:ascii="Arial" w:hAnsi="Arial" w:cs="Arial"/>
          <w:sz w:val="20"/>
        </w:rPr>
        <w:t xml:space="preserve"> et al. This is an Open Access article distributed under the terms of the Creative Commons Attribution License (</w:t>
      </w:r>
      <w:hyperlink r:id="rId8" w:history="1">
        <w:r w:rsidRPr="00125B3A">
          <w:rPr>
            <w:rStyle w:val="Hyperlink"/>
            <w:rFonts w:ascii="Arial" w:hAnsi="Arial" w:cs="Arial"/>
            <w:sz w:val="20"/>
          </w:rPr>
          <w:t>http://creativecommons.org/licenses/by/2.0</w:t>
        </w:r>
      </w:hyperlink>
      <w:r w:rsidRPr="00125B3A">
        <w:rPr>
          <w:rFonts w:ascii="Arial" w:hAnsi="Arial" w:cs="Arial"/>
          <w:sz w:val="20"/>
        </w:rPr>
        <w:t>), which permits unrestricted use, distribution, and reproduction in any medium, provided the original work is properly cited.</w:t>
      </w:r>
    </w:p>
    <w:p w14:paraId="043675AF" w14:textId="5832011B" w:rsidR="00125B3A" w:rsidRPr="00125B3A" w:rsidRDefault="00125B3A" w:rsidP="00125B3A">
      <w:pPr>
        <w:pStyle w:val="TableNote"/>
        <w:tabs>
          <w:tab w:val="left" w:pos="4830"/>
        </w:tabs>
        <w:spacing w:before="80" w:line="240" w:lineRule="auto"/>
        <w:rPr>
          <w:rFonts w:ascii="Arial" w:hAnsi="Arial" w:cs="Arial"/>
          <w:sz w:val="20"/>
        </w:rPr>
      </w:pPr>
      <w:r w:rsidRPr="00125B3A">
        <w:rPr>
          <w:rFonts w:ascii="Arial" w:hAnsi="Arial" w:cs="Arial"/>
          <w:sz w:val="20"/>
        </w:rPr>
        <w:t xml:space="preserve">*We strongly recommend reading this </w:t>
      </w:r>
      <w:r w:rsidR="00791B0D">
        <w:rPr>
          <w:rFonts w:ascii="Arial" w:hAnsi="Arial" w:cs="Arial"/>
          <w:sz w:val="20"/>
        </w:rPr>
        <w:t>checklist</w:t>
      </w:r>
      <w:r w:rsidRPr="00125B3A">
        <w:rPr>
          <w:rFonts w:ascii="Arial" w:hAnsi="Arial" w:cs="Arial"/>
          <w:sz w:val="20"/>
        </w:rPr>
        <w:t xml:space="preserve"> in conjunction with the </w:t>
      </w:r>
      <w:r w:rsidR="00DE1564">
        <w:rPr>
          <w:rFonts w:ascii="Arial" w:hAnsi="Arial" w:cs="Arial"/>
          <w:sz w:val="20"/>
        </w:rPr>
        <w:t>reference article</w:t>
      </w:r>
      <w:r w:rsidR="008059EC">
        <w:rPr>
          <w:rFonts w:ascii="Arial" w:hAnsi="Arial" w:cs="Arial"/>
          <w:sz w:val="20"/>
        </w:rPr>
        <w:t xml:space="preserve"> </w:t>
      </w:r>
      <w:r w:rsidRPr="00125B3A">
        <w:rPr>
          <w:rFonts w:ascii="Arial" w:hAnsi="Arial" w:cs="Arial"/>
          <w:sz w:val="20"/>
        </w:rPr>
        <w:t xml:space="preserve">for important clarifications on all the items. </w:t>
      </w:r>
    </w:p>
    <w:p w14:paraId="02D58EEF" w14:textId="2025F9BA" w:rsidR="0099028F" w:rsidRPr="0099028F" w:rsidRDefault="002C1304" w:rsidP="0099028F">
      <w:pPr>
        <w:spacing w:line="276" w:lineRule="auto"/>
        <w:rPr>
          <w:rFonts w:ascii="Arial" w:hAnsi="Arial" w:cs="Arial"/>
          <w:bCs/>
          <w:sz w:val="20"/>
          <w:szCs w:val="20"/>
        </w:rPr>
      </w:pPr>
      <w:r w:rsidRPr="002C1304">
        <w:rPr>
          <w:rFonts w:ascii="Arial" w:eastAsia="Times New Roman" w:hAnsi="Arial" w:cs="Arial"/>
          <w:b/>
          <w:sz w:val="20"/>
          <w:szCs w:val="20"/>
          <w:vertAlign w:val="superscript"/>
        </w:rPr>
        <w:t>†</w:t>
      </w:r>
      <w:r w:rsidR="0099028F" w:rsidRPr="0099028F">
        <w:rPr>
          <w:rFonts w:ascii="Arial" w:hAnsi="Arial" w:cs="Arial"/>
          <w:bCs/>
          <w:sz w:val="20"/>
          <w:szCs w:val="20"/>
        </w:rPr>
        <w:t>Definition in healthcare context</w:t>
      </w:r>
      <w:r w:rsidR="0022668D">
        <w:rPr>
          <w:rFonts w:ascii="Arial" w:hAnsi="Arial" w:cs="Arial"/>
          <w:bCs/>
          <w:sz w:val="20"/>
          <w:szCs w:val="20"/>
        </w:rPr>
        <w:t>:</w:t>
      </w:r>
    </w:p>
    <w:tbl>
      <w:tblPr>
        <w:tblStyle w:val="TableGrid"/>
        <w:tblW w:w="9920" w:type="dxa"/>
        <w:jc w:val="center"/>
        <w:tblLayout w:type="fixed"/>
        <w:tblLook w:val="04A0" w:firstRow="1" w:lastRow="0" w:firstColumn="1" w:lastColumn="0" w:noHBand="0" w:noVBand="1"/>
      </w:tblPr>
      <w:tblGrid>
        <w:gridCol w:w="2280"/>
        <w:gridCol w:w="7640"/>
      </w:tblGrid>
      <w:tr w:rsidR="00086FA6" w:rsidRPr="00086FA6" w14:paraId="7E4C5370" w14:textId="77777777" w:rsidTr="009901C5">
        <w:trPr>
          <w:trHeight w:val="300"/>
          <w:jc w:val="center"/>
        </w:trPr>
        <w:tc>
          <w:tcPr>
            <w:tcW w:w="2280" w:type="dxa"/>
            <w:tcBorders>
              <w:top w:val="single" w:sz="8" w:space="0" w:color="auto"/>
              <w:left w:val="single" w:sz="8" w:space="0" w:color="auto"/>
              <w:bottom w:val="single" w:sz="8" w:space="0" w:color="auto"/>
              <w:right w:val="single" w:sz="8" w:space="0" w:color="auto"/>
            </w:tcBorders>
            <w:tcMar>
              <w:left w:w="108" w:type="dxa"/>
              <w:right w:w="108" w:type="dxa"/>
            </w:tcMar>
          </w:tcPr>
          <w:p w14:paraId="0D008B95" w14:textId="77777777" w:rsidR="00086FA6" w:rsidRPr="00086FA6" w:rsidRDefault="00086FA6" w:rsidP="009901C5">
            <w:pPr>
              <w:spacing w:line="276" w:lineRule="auto"/>
              <w:rPr>
                <w:rFonts w:ascii="Arial" w:eastAsia="Times New Roman" w:hAnsi="Arial" w:cs="Arial"/>
                <w:b/>
                <w:bCs/>
                <w:sz w:val="20"/>
                <w:szCs w:val="20"/>
              </w:rPr>
            </w:pPr>
            <w:r w:rsidRPr="00086FA6">
              <w:rPr>
                <w:rFonts w:ascii="Arial" w:eastAsia="Times New Roman" w:hAnsi="Arial" w:cs="Arial"/>
                <w:b/>
                <w:bCs/>
                <w:sz w:val="20"/>
                <w:szCs w:val="20"/>
              </w:rPr>
              <w:t>Ethical Principles</w:t>
            </w:r>
          </w:p>
        </w:tc>
        <w:tc>
          <w:tcPr>
            <w:tcW w:w="7640" w:type="dxa"/>
            <w:tcBorders>
              <w:top w:val="single" w:sz="8" w:space="0" w:color="auto"/>
              <w:left w:val="single" w:sz="8" w:space="0" w:color="auto"/>
              <w:bottom w:val="single" w:sz="8" w:space="0" w:color="auto"/>
              <w:right w:val="single" w:sz="8" w:space="0" w:color="auto"/>
            </w:tcBorders>
            <w:tcMar>
              <w:left w:w="108" w:type="dxa"/>
              <w:right w:w="108" w:type="dxa"/>
            </w:tcMar>
          </w:tcPr>
          <w:p w14:paraId="68F79CEE" w14:textId="77777777" w:rsidR="00086FA6" w:rsidRPr="00086FA6" w:rsidRDefault="00086FA6" w:rsidP="009901C5">
            <w:pPr>
              <w:spacing w:line="276" w:lineRule="auto"/>
              <w:rPr>
                <w:rFonts w:ascii="Arial" w:eastAsia="Times New Roman" w:hAnsi="Arial" w:cs="Arial"/>
                <w:b/>
                <w:bCs/>
                <w:sz w:val="20"/>
                <w:szCs w:val="20"/>
              </w:rPr>
            </w:pPr>
            <w:r w:rsidRPr="00086FA6">
              <w:rPr>
                <w:rFonts w:ascii="Arial" w:eastAsia="Times New Roman" w:hAnsi="Arial" w:cs="Arial"/>
                <w:b/>
                <w:bCs/>
                <w:sz w:val="20"/>
                <w:szCs w:val="20"/>
              </w:rPr>
              <w:t>In-Context Definition(s)</w:t>
            </w:r>
          </w:p>
        </w:tc>
      </w:tr>
      <w:tr w:rsidR="00086FA6" w:rsidRPr="00086FA6" w14:paraId="5F07B282" w14:textId="77777777" w:rsidTr="009901C5">
        <w:trPr>
          <w:trHeight w:val="300"/>
          <w:jc w:val="center"/>
        </w:trPr>
        <w:tc>
          <w:tcPr>
            <w:tcW w:w="2280" w:type="dxa"/>
            <w:tcBorders>
              <w:top w:val="single" w:sz="8" w:space="0" w:color="auto"/>
              <w:left w:val="single" w:sz="8" w:space="0" w:color="auto"/>
              <w:bottom w:val="single" w:sz="8" w:space="0" w:color="auto"/>
              <w:right w:val="single" w:sz="8" w:space="0" w:color="auto"/>
            </w:tcBorders>
            <w:tcMar>
              <w:left w:w="108" w:type="dxa"/>
              <w:right w:w="108" w:type="dxa"/>
            </w:tcMar>
          </w:tcPr>
          <w:p w14:paraId="5129EEFD" w14:textId="77777777" w:rsidR="00086FA6" w:rsidRPr="00086FA6" w:rsidRDefault="00086FA6" w:rsidP="009901C5">
            <w:pPr>
              <w:spacing w:line="276" w:lineRule="auto"/>
              <w:rPr>
                <w:rFonts w:ascii="Arial" w:eastAsia="Times New Roman" w:hAnsi="Arial" w:cs="Arial"/>
                <w:sz w:val="20"/>
                <w:szCs w:val="20"/>
              </w:rPr>
            </w:pPr>
            <w:r w:rsidRPr="00086FA6">
              <w:rPr>
                <w:rFonts w:ascii="Arial" w:eastAsia="Times New Roman" w:hAnsi="Arial" w:cs="Arial"/>
                <w:sz w:val="20"/>
                <w:szCs w:val="20"/>
              </w:rPr>
              <w:t>Accountability</w:t>
            </w:r>
          </w:p>
        </w:tc>
        <w:tc>
          <w:tcPr>
            <w:tcW w:w="7640" w:type="dxa"/>
            <w:tcBorders>
              <w:top w:val="single" w:sz="8" w:space="0" w:color="auto"/>
              <w:left w:val="single" w:sz="8" w:space="0" w:color="auto"/>
              <w:bottom w:val="single" w:sz="8" w:space="0" w:color="auto"/>
              <w:right w:val="single" w:sz="8" w:space="0" w:color="auto"/>
            </w:tcBorders>
            <w:tcMar>
              <w:left w:w="108" w:type="dxa"/>
              <w:right w:w="108" w:type="dxa"/>
            </w:tcMar>
          </w:tcPr>
          <w:p w14:paraId="50C25120" w14:textId="77777777" w:rsidR="00086FA6" w:rsidRPr="00086FA6" w:rsidRDefault="00086FA6" w:rsidP="009901C5">
            <w:pPr>
              <w:pStyle w:val="ListParagraph"/>
              <w:numPr>
                <w:ilvl w:val="0"/>
                <w:numId w:val="3"/>
              </w:numPr>
              <w:spacing w:after="0"/>
              <w:ind w:left="299" w:hanging="284"/>
              <w:rPr>
                <w:rFonts w:ascii="Arial" w:eastAsia="Times New Roman" w:hAnsi="Arial" w:cs="Arial"/>
                <w:sz w:val="20"/>
                <w:szCs w:val="20"/>
              </w:rPr>
            </w:pPr>
            <w:r w:rsidRPr="00086FA6">
              <w:rPr>
                <w:rFonts w:ascii="Arial" w:eastAsia="Times New Roman" w:hAnsi="Arial" w:cs="Arial"/>
                <w:sz w:val="20"/>
                <w:szCs w:val="20"/>
              </w:rPr>
              <w:t xml:space="preserve">The explicit clarifications of to whom and to what extent responsibility and/or legal liability fall. </w:t>
            </w:r>
          </w:p>
          <w:p w14:paraId="49AF2412" w14:textId="77777777" w:rsidR="00086FA6" w:rsidRPr="00086FA6" w:rsidRDefault="00086FA6" w:rsidP="009901C5">
            <w:pPr>
              <w:pStyle w:val="ListParagraph"/>
              <w:numPr>
                <w:ilvl w:val="0"/>
                <w:numId w:val="3"/>
              </w:numPr>
              <w:spacing w:after="0"/>
              <w:ind w:left="299" w:hanging="284"/>
              <w:rPr>
                <w:rFonts w:ascii="Arial" w:eastAsia="Times New Roman" w:hAnsi="Arial" w:cs="Arial"/>
                <w:sz w:val="20"/>
                <w:szCs w:val="20"/>
              </w:rPr>
            </w:pPr>
            <w:r w:rsidRPr="00086FA6">
              <w:rPr>
                <w:rFonts w:ascii="Arial" w:eastAsia="Times New Roman" w:hAnsi="Arial" w:cs="Arial"/>
                <w:sz w:val="20"/>
                <w:szCs w:val="20"/>
              </w:rPr>
              <w:t xml:space="preserve">The mandated and moral duty to establish regulatory mechanisms to prevent potential adverse effects on patients from the use of generative AI. </w:t>
            </w:r>
          </w:p>
        </w:tc>
      </w:tr>
      <w:tr w:rsidR="00086FA6" w:rsidRPr="00086FA6" w14:paraId="5FC0DC2F" w14:textId="77777777" w:rsidTr="009901C5">
        <w:trPr>
          <w:trHeight w:val="300"/>
          <w:jc w:val="center"/>
        </w:trPr>
        <w:tc>
          <w:tcPr>
            <w:tcW w:w="2280" w:type="dxa"/>
            <w:tcBorders>
              <w:top w:val="single" w:sz="8" w:space="0" w:color="auto"/>
              <w:left w:val="single" w:sz="8" w:space="0" w:color="auto"/>
              <w:bottom w:val="single" w:sz="8" w:space="0" w:color="auto"/>
              <w:right w:val="single" w:sz="8" w:space="0" w:color="auto"/>
            </w:tcBorders>
            <w:tcMar>
              <w:left w:w="108" w:type="dxa"/>
              <w:right w:w="108" w:type="dxa"/>
            </w:tcMar>
          </w:tcPr>
          <w:p w14:paraId="45581B9D" w14:textId="77777777" w:rsidR="00086FA6" w:rsidRPr="00086FA6" w:rsidRDefault="00086FA6" w:rsidP="009901C5">
            <w:pPr>
              <w:spacing w:line="276" w:lineRule="auto"/>
              <w:rPr>
                <w:rFonts w:ascii="Arial" w:eastAsia="Times New Roman" w:hAnsi="Arial" w:cs="Arial"/>
                <w:sz w:val="20"/>
                <w:szCs w:val="20"/>
              </w:rPr>
            </w:pPr>
            <w:r w:rsidRPr="00086FA6">
              <w:rPr>
                <w:rFonts w:ascii="Arial" w:eastAsia="Times New Roman" w:hAnsi="Arial" w:cs="Arial"/>
                <w:sz w:val="20"/>
                <w:szCs w:val="20"/>
              </w:rPr>
              <w:t>Autonomy</w:t>
            </w:r>
          </w:p>
        </w:tc>
        <w:tc>
          <w:tcPr>
            <w:tcW w:w="7640" w:type="dxa"/>
            <w:tcBorders>
              <w:top w:val="single" w:sz="8" w:space="0" w:color="auto"/>
              <w:left w:val="single" w:sz="8" w:space="0" w:color="auto"/>
              <w:bottom w:val="single" w:sz="8" w:space="0" w:color="auto"/>
              <w:right w:val="single" w:sz="8" w:space="0" w:color="auto"/>
            </w:tcBorders>
            <w:tcMar>
              <w:left w:w="108" w:type="dxa"/>
              <w:right w:w="108" w:type="dxa"/>
            </w:tcMar>
          </w:tcPr>
          <w:p w14:paraId="60282F93" w14:textId="77777777" w:rsidR="00086FA6" w:rsidRPr="00086FA6" w:rsidRDefault="00086FA6" w:rsidP="009901C5">
            <w:pPr>
              <w:pStyle w:val="ListParagraph"/>
              <w:numPr>
                <w:ilvl w:val="0"/>
                <w:numId w:val="3"/>
              </w:numPr>
              <w:spacing w:after="0"/>
              <w:ind w:left="299" w:hanging="284"/>
              <w:rPr>
                <w:rFonts w:ascii="Arial" w:eastAsia="Times New Roman" w:hAnsi="Arial" w:cs="Arial"/>
                <w:sz w:val="20"/>
                <w:szCs w:val="20"/>
              </w:rPr>
            </w:pPr>
            <w:r w:rsidRPr="00086FA6">
              <w:rPr>
                <w:rFonts w:ascii="Arial" w:eastAsia="Times New Roman" w:hAnsi="Arial" w:cs="Arial"/>
                <w:sz w:val="20"/>
                <w:szCs w:val="20"/>
              </w:rPr>
              <w:t>The preservation and fostering of patients’ dignity, rights for self-determination and capacity to make informed decisions.</w:t>
            </w:r>
          </w:p>
          <w:p w14:paraId="00B5F691" w14:textId="77777777" w:rsidR="00086FA6" w:rsidRPr="00086FA6" w:rsidRDefault="00086FA6" w:rsidP="009901C5">
            <w:pPr>
              <w:pStyle w:val="ListParagraph"/>
              <w:numPr>
                <w:ilvl w:val="0"/>
                <w:numId w:val="3"/>
              </w:numPr>
              <w:spacing w:after="0"/>
              <w:ind w:left="299" w:hanging="284"/>
              <w:rPr>
                <w:rFonts w:ascii="Arial" w:eastAsia="Times New Roman" w:hAnsi="Arial" w:cs="Arial"/>
                <w:sz w:val="20"/>
                <w:szCs w:val="20"/>
              </w:rPr>
            </w:pPr>
            <w:r w:rsidRPr="00086FA6">
              <w:rPr>
                <w:rFonts w:ascii="Arial" w:eastAsia="Times New Roman" w:hAnsi="Arial" w:cs="Arial"/>
                <w:sz w:val="20"/>
                <w:szCs w:val="20"/>
              </w:rPr>
              <w:t>Provision on understandable information to enable patients to employ according to their values.</w:t>
            </w:r>
          </w:p>
        </w:tc>
      </w:tr>
      <w:tr w:rsidR="00086FA6" w:rsidRPr="00086FA6" w14:paraId="1D650204" w14:textId="77777777" w:rsidTr="009901C5">
        <w:trPr>
          <w:trHeight w:val="300"/>
          <w:jc w:val="center"/>
        </w:trPr>
        <w:tc>
          <w:tcPr>
            <w:tcW w:w="2280" w:type="dxa"/>
            <w:tcBorders>
              <w:top w:val="single" w:sz="8" w:space="0" w:color="auto"/>
              <w:left w:val="single" w:sz="8" w:space="0" w:color="auto"/>
              <w:bottom w:val="single" w:sz="8" w:space="0" w:color="auto"/>
              <w:right w:val="single" w:sz="8" w:space="0" w:color="auto"/>
            </w:tcBorders>
            <w:tcMar>
              <w:left w:w="108" w:type="dxa"/>
              <w:right w:w="108" w:type="dxa"/>
            </w:tcMar>
          </w:tcPr>
          <w:p w14:paraId="0B7AD18D" w14:textId="7ED8D680" w:rsidR="00086FA6" w:rsidRPr="00086FA6" w:rsidRDefault="007F4995" w:rsidP="009901C5">
            <w:pPr>
              <w:spacing w:line="276" w:lineRule="auto"/>
              <w:rPr>
                <w:rFonts w:ascii="Arial" w:eastAsia="Times New Roman" w:hAnsi="Arial" w:cs="Arial"/>
                <w:sz w:val="20"/>
                <w:szCs w:val="20"/>
              </w:rPr>
            </w:pPr>
            <w:r w:rsidRPr="007F4995">
              <w:rPr>
                <w:rFonts w:ascii="Arial" w:eastAsia="Times New Roman" w:hAnsi="Arial" w:cs="Arial"/>
                <w:sz w:val="20"/>
                <w:szCs w:val="20"/>
              </w:rPr>
              <w:t xml:space="preserve">Beneficence </w:t>
            </w:r>
          </w:p>
        </w:tc>
        <w:tc>
          <w:tcPr>
            <w:tcW w:w="7640" w:type="dxa"/>
            <w:tcBorders>
              <w:top w:val="single" w:sz="8" w:space="0" w:color="auto"/>
              <w:left w:val="single" w:sz="8" w:space="0" w:color="auto"/>
              <w:bottom w:val="single" w:sz="8" w:space="0" w:color="auto"/>
              <w:right w:val="single" w:sz="8" w:space="0" w:color="auto"/>
            </w:tcBorders>
            <w:tcMar>
              <w:left w:w="108" w:type="dxa"/>
              <w:right w:w="108" w:type="dxa"/>
            </w:tcMar>
          </w:tcPr>
          <w:p w14:paraId="01C5D40F" w14:textId="74B27FAC" w:rsidR="00086FA6" w:rsidRPr="00086FA6" w:rsidRDefault="007F4995" w:rsidP="009901C5">
            <w:pPr>
              <w:pStyle w:val="ListParagraph"/>
              <w:numPr>
                <w:ilvl w:val="0"/>
                <w:numId w:val="3"/>
              </w:numPr>
              <w:spacing w:after="0"/>
              <w:ind w:left="299" w:hanging="284"/>
              <w:rPr>
                <w:rFonts w:ascii="Arial" w:eastAsia="Times New Roman" w:hAnsi="Arial" w:cs="Arial"/>
                <w:sz w:val="20"/>
                <w:szCs w:val="20"/>
              </w:rPr>
            </w:pPr>
            <w:r>
              <w:rPr>
                <w:rFonts w:ascii="Arial" w:eastAsia="Times New Roman" w:hAnsi="Arial" w:cs="Arial"/>
                <w:sz w:val="20"/>
                <w:szCs w:val="20"/>
              </w:rPr>
              <w:t xml:space="preserve">The </w:t>
            </w:r>
            <w:r w:rsidRPr="007F4995">
              <w:rPr>
                <w:rFonts w:ascii="Arial" w:eastAsia="Times New Roman" w:hAnsi="Arial" w:cs="Arial"/>
                <w:sz w:val="20"/>
                <w:szCs w:val="20"/>
              </w:rPr>
              <w:t>putative benefits of AI tools offer and the limits of these benefits</w:t>
            </w:r>
            <w:r>
              <w:rPr>
                <w:rFonts w:ascii="Arial" w:eastAsia="Times New Roman" w:hAnsi="Arial" w:cs="Arial"/>
                <w:sz w:val="20"/>
                <w:szCs w:val="20"/>
              </w:rPr>
              <w:t>.</w:t>
            </w:r>
          </w:p>
        </w:tc>
      </w:tr>
      <w:tr w:rsidR="00086FA6" w:rsidRPr="00086FA6" w14:paraId="11C7FDC7" w14:textId="77777777" w:rsidTr="009901C5">
        <w:trPr>
          <w:trHeight w:val="300"/>
          <w:jc w:val="center"/>
        </w:trPr>
        <w:tc>
          <w:tcPr>
            <w:tcW w:w="2280" w:type="dxa"/>
            <w:tcBorders>
              <w:top w:val="single" w:sz="8" w:space="0" w:color="auto"/>
              <w:left w:val="single" w:sz="8" w:space="0" w:color="auto"/>
              <w:bottom w:val="single" w:sz="8" w:space="0" w:color="auto"/>
              <w:right w:val="single" w:sz="8" w:space="0" w:color="auto"/>
            </w:tcBorders>
            <w:tcMar>
              <w:left w:w="108" w:type="dxa"/>
              <w:right w:w="108" w:type="dxa"/>
            </w:tcMar>
          </w:tcPr>
          <w:p w14:paraId="04CBEA2B" w14:textId="77777777" w:rsidR="00086FA6" w:rsidRPr="00086FA6" w:rsidRDefault="00086FA6" w:rsidP="009901C5">
            <w:pPr>
              <w:spacing w:line="276" w:lineRule="auto"/>
              <w:rPr>
                <w:rFonts w:ascii="Arial" w:eastAsia="Times New Roman" w:hAnsi="Arial" w:cs="Arial"/>
                <w:sz w:val="20"/>
                <w:szCs w:val="20"/>
              </w:rPr>
            </w:pPr>
            <w:r w:rsidRPr="00086FA6">
              <w:rPr>
                <w:rFonts w:ascii="Arial" w:eastAsia="Times New Roman" w:hAnsi="Arial" w:cs="Arial"/>
                <w:sz w:val="20"/>
                <w:szCs w:val="20"/>
              </w:rPr>
              <w:t>Equity</w:t>
            </w:r>
          </w:p>
        </w:tc>
        <w:tc>
          <w:tcPr>
            <w:tcW w:w="7640" w:type="dxa"/>
            <w:tcBorders>
              <w:top w:val="single" w:sz="8" w:space="0" w:color="auto"/>
              <w:left w:val="single" w:sz="8" w:space="0" w:color="auto"/>
              <w:bottom w:val="single" w:sz="8" w:space="0" w:color="auto"/>
              <w:right w:val="single" w:sz="8" w:space="0" w:color="auto"/>
            </w:tcBorders>
            <w:tcMar>
              <w:left w:w="108" w:type="dxa"/>
              <w:right w:w="108" w:type="dxa"/>
            </w:tcMar>
          </w:tcPr>
          <w:p w14:paraId="1DE33290" w14:textId="77777777" w:rsidR="00086FA6" w:rsidRPr="00086FA6" w:rsidRDefault="00086FA6" w:rsidP="009901C5">
            <w:pPr>
              <w:pStyle w:val="ListParagraph"/>
              <w:numPr>
                <w:ilvl w:val="0"/>
                <w:numId w:val="2"/>
              </w:numPr>
              <w:spacing w:after="160" w:line="259" w:lineRule="auto"/>
              <w:ind w:left="299" w:hanging="284"/>
              <w:rPr>
                <w:rFonts w:ascii="Arial" w:eastAsia="Times New Roman" w:hAnsi="Arial" w:cs="Arial"/>
                <w:sz w:val="20"/>
                <w:szCs w:val="20"/>
              </w:rPr>
            </w:pPr>
            <w:r w:rsidRPr="00086FA6">
              <w:rPr>
                <w:rFonts w:ascii="Arial" w:eastAsia="Times New Roman" w:hAnsi="Arial" w:cs="Arial"/>
                <w:sz w:val="20"/>
                <w:szCs w:val="20"/>
              </w:rPr>
              <w:t>The use of generative AI to promote equity according to some notion of fairness (e.g., equality of opportunity, outcomes, etc.) in health or health resources across diverse groups of patient populations, and to actively prevent and/or remedy systemic, unfavourable outcomes in specific patient population(s).</w:t>
            </w:r>
          </w:p>
          <w:p w14:paraId="301787F8" w14:textId="77777777" w:rsidR="00086FA6" w:rsidRPr="00086FA6" w:rsidRDefault="00086FA6" w:rsidP="009901C5">
            <w:pPr>
              <w:pStyle w:val="ListParagraph"/>
              <w:numPr>
                <w:ilvl w:val="0"/>
                <w:numId w:val="2"/>
              </w:numPr>
              <w:spacing w:after="0"/>
              <w:ind w:left="299" w:hanging="284"/>
              <w:rPr>
                <w:rFonts w:ascii="Arial" w:eastAsia="Times New Roman" w:hAnsi="Arial" w:cs="Arial"/>
                <w:sz w:val="20"/>
                <w:szCs w:val="20"/>
              </w:rPr>
            </w:pPr>
            <w:r w:rsidRPr="00086FA6">
              <w:rPr>
                <w:rFonts w:ascii="Arial" w:eastAsia="Times New Roman" w:hAnsi="Arial" w:cs="Arial"/>
                <w:sz w:val="20"/>
                <w:szCs w:val="20"/>
              </w:rPr>
              <w:t>The equitable access to AI or generative AI technology.</w:t>
            </w:r>
          </w:p>
        </w:tc>
      </w:tr>
      <w:tr w:rsidR="00086FA6" w:rsidRPr="00086FA6" w14:paraId="722A0151" w14:textId="77777777" w:rsidTr="009901C5">
        <w:trPr>
          <w:trHeight w:val="300"/>
          <w:jc w:val="center"/>
        </w:trPr>
        <w:tc>
          <w:tcPr>
            <w:tcW w:w="2280" w:type="dxa"/>
            <w:tcBorders>
              <w:top w:val="single" w:sz="8" w:space="0" w:color="auto"/>
              <w:left w:val="single" w:sz="8" w:space="0" w:color="auto"/>
              <w:bottom w:val="single" w:sz="8" w:space="0" w:color="auto"/>
              <w:right w:val="single" w:sz="8" w:space="0" w:color="auto"/>
            </w:tcBorders>
            <w:tcMar>
              <w:left w:w="108" w:type="dxa"/>
              <w:right w:w="108" w:type="dxa"/>
            </w:tcMar>
          </w:tcPr>
          <w:p w14:paraId="405F761D" w14:textId="745557D0" w:rsidR="00086FA6" w:rsidRPr="00086FA6" w:rsidRDefault="00086FA6" w:rsidP="009901C5">
            <w:pPr>
              <w:spacing w:line="276" w:lineRule="auto"/>
              <w:rPr>
                <w:rFonts w:ascii="Arial" w:eastAsia="Times New Roman" w:hAnsi="Arial" w:cs="Arial"/>
                <w:sz w:val="20"/>
                <w:szCs w:val="20"/>
              </w:rPr>
            </w:pPr>
            <w:r w:rsidRPr="00086FA6">
              <w:rPr>
                <w:rFonts w:ascii="Arial" w:eastAsia="Times New Roman" w:hAnsi="Arial" w:cs="Arial"/>
                <w:sz w:val="20"/>
                <w:szCs w:val="20"/>
              </w:rPr>
              <w:t xml:space="preserve">Integrity </w:t>
            </w:r>
          </w:p>
        </w:tc>
        <w:tc>
          <w:tcPr>
            <w:tcW w:w="7640" w:type="dxa"/>
            <w:tcBorders>
              <w:top w:val="single" w:sz="8" w:space="0" w:color="auto"/>
              <w:left w:val="single" w:sz="8" w:space="0" w:color="auto"/>
              <w:bottom w:val="single" w:sz="8" w:space="0" w:color="auto"/>
              <w:right w:val="single" w:sz="8" w:space="0" w:color="auto"/>
            </w:tcBorders>
            <w:tcMar>
              <w:left w:w="108" w:type="dxa"/>
              <w:right w:w="108" w:type="dxa"/>
            </w:tcMar>
          </w:tcPr>
          <w:p w14:paraId="29430091" w14:textId="77777777" w:rsidR="00086FA6" w:rsidRPr="00086FA6" w:rsidRDefault="00086FA6" w:rsidP="00086FA6">
            <w:pPr>
              <w:pStyle w:val="ListParagraph"/>
              <w:numPr>
                <w:ilvl w:val="0"/>
                <w:numId w:val="4"/>
              </w:numPr>
              <w:ind w:left="299" w:hanging="284"/>
              <w:rPr>
                <w:rFonts w:ascii="Arial" w:eastAsia="Times New Roman" w:hAnsi="Arial" w:cs="Arial"/>
                <w:sz w:val="20"/>
                <w:szCs w:val="20"/>
                <w:lang w:val="en-GB"/>
              </w:rPr>
            </w:pPr>
            <w:r w:rsidRPr="00086FA6">
              <w:rPr>
                <w:rFonts w:ascii="Arial" w:eastAsia="Times New Roman" w:hAnsi="Arial" w:cs="Arial"/>
                <w:sz w:val="20"/>
                <w:szCs w:val="20"/>
              </w:rPr>
              <w:t>The commitment to intellectual honesty, and personal responsibility to abide by responsible research conduct, including data integrity, to establish accountability and prevent harm.</w:t>
            </w:r>
            <w:r w:rsidRPr="00086FA6">
              <w:rPr>
                <w:rFonts w:ascii="Arial" w:eastAsia="Times New Roman" w:hAnsi="Arial" w:cs="Arial"/>
                <w:sz w:val="20"/>
                <w:szCs w:val="20"/>
                <w:lang w:val="en-GB"/>
              </w:rPr>
              <w:t xml:space="preserve"> </w:t>
            </w:r>
          </w:p>
          <w:p w14:paraId="0A797FD7" w14:textId="77777777" w:rsidR="00086FA6" w:rsidRPr="00086FA6" w:rsidRDefault="00086FA6" w:rsidP="009901C5">
            <w:pPr>
              <w:pStyle w:val="ListParagraph"/>
              <w:numPr>
                <w:ilvl w:val="0"/>
                <w:numId w:val="3"/>
              </w:numPr>
              <w:spacing w:after="0"/>
              <w:ind w:left="299" w:hanging="284"/>
              <w:rPr>
                <w:rFonts w:ascii="Arial" w:eastAsia="Times New Roman" w:hAnsi="Arial" w:cs="Arial"/>
                <w:sz w:val="20"/>
                <w:szCs w:val="20"/>
              </w:rPr>
            </w:pPr>
            <w:r w:rsidRPr="00086FA6">
              <w:rPr>
                <w:rFonts w:ascii="Arial" w:eastAsia="Times New Roman" w:hAnsi="Arial" w:cs="Arial"/>
                <w:sz w:val="20"/>
                <w:szCs w:val="20"/>
              </w:rPr>
              <w:t xml:space="preserve">The rightful acknowledgement of contributions to and ownership of intellectual work, when generative AI is used in clinical research. </w:t>
            </w:r>
          </w:p>
        </w:tc>
      </w:tr>
      <w:tr w:rsidR="00086FA6" w:rsidRPr="00086FA6" w14:paraId="2572587E" w14:textId="77777777" w:rsidTr="009901C5">
        <w:trPr>
          <w:trHeight w:val="300"/>
          <w:jc w:val="center"/>
        </w:trPr>
        <w:tc>
          <w:tcPr>
            <w:tcW w:w="2280" w:type="dxa"/>
            <w:tcBorders>
              <w:top w:val="single" w:sz="8" w:space="0" w:color="auto"/>
              <w:left w:val="single" w:sz="8" w:space="0" w:color="auto"/>
              <w:bottom w:val="single" w:sz="8" w:space="0" w:color="auto"/>
              <w:right w:val="single" w:sz="8" w:space="0" w:color="auto"/>
            </w:tcBorders>
            <w:tcMar>
              <w:left w:w="108" w:type="dxa"/>
              <w:right w:w="108" w:type="dxa"/>
            </w:tcMar>
          </w:tcPr>
          <w:p w14:paraId="508172B1" w14:textId="77777777" w:rsidR="00086FA6" w:rsidRPr="00086FA6" w:rsidRDefault="00086FA6" w:rsidP="009901C5">
            <w:pPr>
              <w:spacing w:line="276" w:lineRule="auto"/>
              <w:rPr>
                <w:rFonts w:ascii="Arial" w:eastAsia="Times New Roman" w:hAnsi="Arial" w:cs="Arial"/>
                <w:sz w:val="20"/>
                <w:szCs w:val="20"/>
              </w:rPr>
            </w:pPr>
            <w:r w:rsidRPr="00086FA6">
              <w:rPr>
                <w:rFonts w:ascii="Arial" w:eastAsia="Times New Roman" w:hAnsi="Arial" w:cs="Arial"/>
                <w:sz w:val="20"/>
                <w:szCs w:val="20"/>
              </w:rPr>
              <w:t>Morality</w:t>
            </w:r>
          </w:p>
        </w:tc>
        <w:tc>
          <w:tcPr>
            <w:tcW w:w="7640" w:type="dxa"/>
            <w:tcBorders>
              <w:top w:val="single" w:sz="8" w:space="0" w:color="auto"/>
              <w:left w:val="single" w:sz="8" w:space="0" w:color="auto"/>
              <w:bottom w:val="single" w:sz="8" w:space="0" w:color="auto"/>
              <w:right w:val="single" w:sz="8" w:space="0" w:color="auto"/>
            </w:tcBorders>
            <w:tcMar>
              <w:left w:w="108" w:type="dxa"/>
              <w:right w:w="108" w:type="dxa"/>
            </w:tcMar>
          </w:tcPr>
          <w:p w14:paraId="1119CA4B" w14:textId="77777777" w:rsidR="00086FA6" w:rsidRPr="00086FA6" w:rsidRDefault="00086FA6" w:rsidP="009901C5">
            <w:pPr>
              <w:pStyle w:val="ListParagraph"/>
              <w:numPr>
                <w:ilvl w:val="0"/>
                <w:numId w:val="3"/>
              </w:numPr>
              <w:spacing w:after="0"/>
              <w:ind w:left="299" w:hanging="284"/>
              <w:rPr>
                <w:rFonts w:ascii="Arial" w:eastAsia="Times New Roman" w:hAnsi="Arial" w:cs="Arial"/>
                <w:sz w:val="20"/>
                <w:szCs w:val="20"/>
              </w:rPr>
            </w:pPr>
            <w:r w:rsidRPr="00086FA6">
              <w:rPr>
                <w:rFonts w:ascii="Arial" w:eastAsia="Times New Roman" w:hAnsi="Arial" w:cs="Arial"/>
                <w:sz w:val="20"/>
                <w:szCs w:val="20"/>
              </w:rPr>
              <w:t xml:space="preserve">The use of generative AI aligned with stakeholders’ moral beliefs and values. </w:t>
            </w:r>
          </w:p>
        </w:tc>
      </w:tr>
      <w:tr w:rsidR="00086FA6" w:rsidRPr="00086FA6" w14:paraId="3A7880D4" w14:textId="77777777" w:rsidTr="009901C5">
        <w:trPr>
          <w:trHeight w:val="300"/>
          <w:jc w:val="center"/>
        </w:trPr>
        <w:tc>
          <w:tcPr>
            <w:tcW w:w="2280" w:type="dxa"/>
            <w:tcBorders>
              <w:top w:val="single" w:sz="8" w:space="0" w:color="auto"/>
              <w:left w:val="single" w:sz="8" w:space="0" w:color="auto"/>
              <w:bottom w:val="single" w:sz="8" w:space="0" w:color="auto"/>
              <w:right w:val="single" w:sz="8" w:space="0" w:color="auto"/>
            </w:tcBorders>
            <w:tcMar>
              <w:left w:w="108" w:type="dxa"/>
              <w:right w:w="108" w:type="dxa"/>
            </w:tcMar>
          </w:tcPr>
          <w:p w14:paraId="2EB9AAEC" w14:textId="77777777" w:rsidR="00086FA6" w:rsidRPr="00086FA6" w:rsidRDefault="00086FA6" w:rsidP="009901C5">
            <w:pPr>
              <w:spacing w:line="276" w:lineRule="auto"/>
              <w:rPr>
                <w:rFonts w:ascii="Arial" w:eastAsia="Times New Roman" w:hAnsi="Arial" w:cs="Arial"/>
                <w:sz w:val="20"/>
                <w:szCs w:val="20"/>
              </w:rPr>
            </w:pPr>
            <w:r w:rsidRPr="00086FA6">
              <w:rPr>
                <w:rFonts w:ascii="Arial" w:eastAsia="Times New Roman" w:hAnsi="Arial" w:cs="Arial"/>
                <w:sz w:val="20"/>
                <w:szCs w:val="20"/>
              </w:rPr>
              <w:t>Non-maleficence</w:t>
            </w:r>
          </w:p>
        </w:tc>
        <w:tc>
          <w:tcPr>
            <w:tcW w:w="7640" w:type="dxa"/>
            <w:tcBorders>
              <w:top w:val="single" w:sz="8" w:space="0" w:color="auto"/>
              <w:left w:val="single" w:sz="8" w:space="0" w:color="auto"/>
              <w:bottom w:val="single" w:sz="8" w:space="0" w:color="auto"/>
              <w:right w:val="single" w:sz="8" w:space="0" w:color="auto"/>
            </w:tcBorders>
            <w:tcMar>
              <w:left w:w="108" w:type="dxa"/>
              <w:right w:w="108" w:type="dxa"/>
            </w:tcMar>
          </w:tcPr>
          <w:p w14:paraId="23DEEEB6" w14:textId="77777777" w:rsidR="00086FA6" w:rsidRPr="00086FA6" w:rsidRDefault="00086FA6" w:rsidP="009901C5">
            <w:pPr>
              <w:pStyle w:val="ListParagraph"/>
              <w:numPr>
                <w:ilvl w:val="0"/>
                <w:numId w:val="3"/>
              </w:numPr>
              <w:spacing w:after="0"/>
              <w:ind w:left="299" w:hanging="284"/>
              <w:rPr>
                <w:rFonts w:ascii="Arial" w:eastAsia="Times New Roman" w:hAnsi="Arial" w:cs="Arial"/>
                <w:sz w:val="20"/>
                <w:szCs w:val="20"/>
              </w:rPr>
            </w:pPr>
            <w:r w:rsidRPr="00086FA6">
              <w:rPr>
                <w:rFonts w:ascii="Arial" w:eastAsia="Times New Roman" w:hAnsi="Arial" w:cs="Arial"/>
                <w:sz w:val="20"/>
                <w:szCs w:val="20"/>
              </w:rPr>
              <w:t>The prevention of harm and potential risks to patients associated with generative AI use in healthcare.</w:t>
            </w:r>
          </w:p>
        </w:tc>
      </w:tr>
      <w:tr w:rsidR="00086FA6" w:rsidRPr="00086FA6" w14:paraId="228E3835" w14:textId="77777777" w:rsidTr="009901C5">
        <w:trPr>
          <w:trHeight w:val="300"/>
          <w:jc w:val="center"/>
        </w:trPr>
        <w:tc>
          <w:tcPr>
            <w:tcW w:w="2280" w:type="dxa"/>
            <w:tcBorders>
              <w:top w:val="single" w:sz="8" w:space="0" w:color="auto"/>
              <w:left w:val="single" w:sz="8" w:space="0" w:color="auto"/>
              <w:bottom w:val="single" w:sz="8" w:space="0" w:color="auto"/>
              <w:right w:val="single" w:sz="8" w:space="0" w:color="auto"/>
            </w:tcBorders>
            <w:tcMar>
              <w:left w:w="108" w:type="dxa"/>
              <w:right w:w="108" w:type="dxa"/>
            </w:tcMar>
          </w:tcPr>
          <w:p w14:paraId="3BF30E25" w14:textId="77777777" w:rsidR="00086FA6" w:rsidRPr="00086FA6" w:rsidRDefault="00086FA6" w:rsidP="009901C5">
            <w:pPr>
              <w:spacing w:line="276" w:lineRule="auto"/>
              <w:rPr>
                <w:rFonts w:ascii="Arial" w:eastAsia="Times New Roman" w:hAnsi="Arial" w:cs="Arial"/>
                <w:sz w:val="20"/>
                <w:szCs w:val="20"/>
              </w:rPr>
            </w:pPr>
            <w:r w:rsidRPr="00086FA6">
              <w:rPr>
                <w:rFonts w:ascii="Arial" w:eastAsia="Times New Roman" w:hAnsi="Arial" w:cs="Arial"/>
                <w:sz w:val="20"/>
                <w:szCs w:val="20"/>
              </w:rPr>
              <w:t>Privacy</w:t>
            </w:r>
          </w:p>
        </w:tc>
        <w:tc>
          <w:tcPr>
            <w:tcW w:w="7640" w:type="dxa"/>
            <w:tcBorders>
              <w:top w:val="single" w:sz="8" w:space="0" w:color="auto"/>
              <w:left w:val="single" w:sz="8" w:space="0" w:color="auto"/>
              <w:bottom w:val="single" w:sz="8" w:space="0" w:color="auto"/>
              <w:right w:val="single" w:sz="8" w:space="0" w:color="auto"/>
            </w:tcBorders>
            <w:tcMar>
              <w:left w:w="108" w:type="dxa"/>
              <w:right w:w="108" w:type="dxa"/>
            </w:tcMar>
          </w:tcPr>
          <w:p w14:paraId="76728611" w14:textId="77777777" w:rsidR="00086FA6" w:rsidRPr="00086FA6" w:rsidRDefault="00086FA6" w:rsidP="009901C5">
            <w:pPr>
              <w:pStyle w:val="ListParagraph"/>
              <w:numPr>
                <w:ilvl w:val="0"/>
                <w:numId w:val="3"/>
              </w:numPr>
              <w:spacing w:after="0"/>
              <w:ind w:left="299" w:hanging="284"/>
              <w:rPr>
                <w:rFonts w:ascii="Arial" w:eastAsia="Times New Roman" w:hAnsi="Arial" w:cs="Arial"/>
                <w:sz w:val="20"/>
                <w:szCs w:val="20"/>
              </w:rPr>
            </w:pPr>
            <w:r w:rsidRPr="00086FA6">
              <w:rPr>
                <w:rFonts w:ascii="Arial" w:eastAsia="Times New Roman" w:hAnsi="Arial" w:cs="Arial"/>
                <w:sz w:val="20"/>
                <w:szCs w:val="20"/>
              </w:rPr>
              <w:t xml:space="preserve">The protection of patients’ information from illegitimate access, and of confidentiality of personal sensitive information. </w:t>
            </w:r>
          </w:p>
        </w:tc>
      </w:tr>
      <w:tr w:rsidR="00086FA6" w:rsidRPr="00086FA6" w14:paraId="6ADE119D" w14:textId="77777777" w:rsidTr="009901C5">
        <w:trPr>
          <w:trHeight w:val="300"/>
          <w:jc w:val="center"/>
        </w:trPr>
        <w:tc>
          <w:tcPr>
            <w:tcW w:w="2280" w:type="dxa"/>
            <w:tcBorders>
              <w:top w:val="single" w:sz="8" w:space="0" w:color="auto"/>
              <w:left w:val="single" w:sz="8" w:space="0" w:color="auto"/>
              <w:bottom w:val="single" w:sz="8" w:space="0" w:color="auto"/>
              <w:right w:val="single" w:sz="8" w:space="0" w:color="auto"/>
            </w:tcBorders>
            <w:tcMar>
              <w:left w:w="108" w:type="dxa"/>
              <w:right w:w="108" w:type="dxa"/>
            </w:tcMar>
          </w:tcPr>
          <w:p w14:paraId="450F10A9" w14:textId="77777777" w:rsidR="00086FA6" w:rsidRPr="00086FA6" w:rsidRDefault="00086FA6" w:rsidP="009901C5">
            <w:pPr>
              <w:spacing w:line="276" w:lineRule="auto"/>
              <w:rPr>
                <w:rFonts w:ascii="Arial" w:eastAsia="Times New Roman" w:hAnsi="Arial" w:cs="Arial"/>
                <w:sz w:val="20"/>
                <w:szCs w:val="20"/>
              </w:rPr>
            </w:pPr>
            <w:r w:rsidRPr="00086FA6">
              <w:rPr>
                <w:rFonts w:ascii="Arial" w:eastAsia="Times New Roman" w:hAnsi="Arial" w:cs="Arial"/>
                <w:sz w:val="20"/>
                <w:szCs w:val="20"/>
              </w:rPr>
              <w:t>Security</w:t>
            </w:r>
          </w:p>
        </w:tc>
        <w:tc>
          <w:tcPr>
            <w:tcW w:w="7640" w:type="dxa"/>
            <w:tcBorders>
              <w:top w:val="single" w:sz="8" w:space="0" w:color="auto"/>
              <w:left w:val="single" w:sz="8" w:space="0" w:color="auto"/>
              <w:bottom w:val="single" w:sz="8" w:space="0" w:color="auto"/>
              <w:right w:val="single" w:sz="8" w:space="0" w:color="auto"/>
            </w:tcBorders>
            <w:tcMar>
              <w:left w:w="108" w:type="dxa"/>
              <w:right w:w="108" w:type="dxa"/>
            </w:tcMar>
          </w:tcPr>
          <w:p w14:paraId="6DFF0134" w14:textId="77777777" w:rsidR="00086FA6" w:rsidRPr="00086FA6" w:rsidRDefault="00086FA6" w:rsidP="009901C5">
            <w:pPr>
              <w:pStyle w:val="ListParagraph"/>
              <w:numPr>
                <w:ilvl w:val="0"/>
                <w:numId w:val="1"/>
              </w:numPr>
              <w:spacing w:after="0"/>
              <w:ind w:left="299" w:hanging="284"/>
              <w:rPr>
                <w:rFonts w:ascii="Arial" w:eastAsia="Times New Roman" w:hAnsi="Arial" w:cs="Arial"/>
                <w:sz w:val="20"/>
                <w:szCs w:val="20"/>
              </w:rPr>
            </w:pPr>
            <w:r w:rsidRPr="00086FA6">
              <w:rPr>
                <w:rFonts w:ascii="Arial" w:eastAsia="Times New Roman" w:hAnsi="Arial" w:cs="Arial"/>
                <w:sz w:val="20"/>
                <w:szCs w:val="20"/>
              </w:rPr>
              <w:t>The protection of health data integrity and safety, through careful assessments of vulnerabilities in data systems and the prevention of data breaches, cyberattacks or other threats.</w:t>
            </w:r>
          </w:p>
        </w:tc>
      </w:tr>
      <w:tr w:rsidR="00086FA6" w:rsidRPr="00086FA6" w14:paraId="3DEB09B0" w14:textId="77777777" w:rsidTr="009901C5">
        <w:trPr>
          <w:trHeight w:val="300"/>
          <w:jc w:val="center"/>
        </w:trPr>
        <w:tc>
          <w:tcPr>
            <w:tcW w:w="2280" w:type="dxa"/>
            <w:tcBorders>
              <w:top w:val="single" w:sz="8" w:space="0" w:color="auto"/>
              <w:left w:val="single" w:sz="8" w:space="0" w:color="auto"/>
              <w:bottom w:val="single" w:sz="8" w:space="0" w:color="auto"/>
              <w:right w:val="single" w:sz="8" w:space="0" w:color="auto"/>
            </w:tcBorders>
            <w:tcMar>
              <w:left w:w="108" w:type="dxa"/>
              <w:right w:w="108" w:type="dxa"/>
            </w:tcMar>
          </w:tcPr>
          <w:p w14:paraId="64569943" w14:textId="77777777" w:rsidR="00086FA6" w:rsidRPr="00086FA6" w:rsidRDefault="00086FA6" w:rsidP="009901C5">
            <w:pPr>
              <w:spacing w:line="276" w:lineRule="auto"/>
              <w:rPr>
                <w:rFonts w:ascii="Arial" w:eastAsia="Times New Roman" w:hAnsi="Arial" w:cs="Arial"/>
                <w:sz w:val="20"/>
                <w:szCs w:val="20"/>
              </w:rPr>
            </w:pPr>
            <w:r w:rsidRPr="00086FA6">
              <w:rPr>
                <w:rFonts w:ascii="Arial" w:eastAsia="Times New Roman" w:hAnsi="Arial" w:cs="Arial"/>
                <w:sz w:val="20"/>
                <w:szCs w:val="20"/>
              </w:rPr>
              <w:t>Transparency</w:t>
            </w:r>
          </w:p>
        </w:tc>
        <w:tc>
          <w:tcPr>
            <w:tcW w:w="7640" w:type="dxa"/>
            <w:tcBorders>
              <w:top w:val="single" w:sz="8" w:space="0" w:color="auto"/>
              <w:left w:val="single" w:sz="8" w:space="0" w:color="auto"/>
              <w:bottom w:val="single" w:sz="8" w:space="0" w:color="auto"/>
              <w:right w:val="single" w:sz="8" w:space="0" w:color="auto"/>
            </w:tcBorders>
            <w:tcMar>
              <w:left w:w="108" w:type="dxa"/>
              <w:right w:w="108" w:type="dxa"/>
            </w:tcMar>
          </w:tcPr>
          <w:p w14:paraId="69428876" w14:textId="77777777" w:rsidR="00086FA6" w:rsidRPr="00086FA6" w:rsidRDefault="00086FA6" w:rsidP="009901C5">
            <w:pPr>
              <w:pStyle w:val="ListParagraph"/>
              <w:numPr>
                <w:ilvl w:val="0"/>
                <w:numId w:val="1"/>
              </w:numPr>
              <w:spacing w:after="0"/>
              <w:ind w:left="299" w:hanging="284"/>
              <w:rPr>
                <w:rFonts w:ascii="Arial" w:eastAsia="Times New Roman" w:hAnsi="Arial" w:cs="Arial"/>
                <w:sz w:val="20"/>
                <w:szCs w:val="20"/>
              </w:rPr>
            </w:pPr>
            <w:r w:rsidRPr="00086FA6">
              <w:rPr>
                <w:rFonts w:ascii="Arial" w:eastAsia="Times New Roman" w:hAnsi="Arial" w:cs="Arial"/>
                <w:sz w:val="20"/>
                <w:szCs w:val="20"/>
              </w:rPr>
              <w:t xml:space="preserve">The full-disclosure and thorough documentation of information regarding generative AI development, including its data set and evaluation of performance. </w:t>
            </w:r>
          </w:p>
          <w:p w14:paraId="387A1100" w14:textId="77777777" w:rsidR="00086FA6" w:rsidRPr="00086FA6" w:rsidRDefault="00086FA6" w:rsidP="009901C5">
            <w:pPr>
              <w:pStyle w:val="ListParagraph"/>
              <w:numPr>
                <w:ilvl w:val="0"/>
                <w:numId w:val="3"/>
              </w:numPr>
              <w:spacing w:after="0"/>
              <w:ind w:left="299" w:hanging="284"/>
              <w:rPr>
                <w:rFonts w:ascii="Arial" w:eastAsia="Times New Roman" w:hAnsi="Arial" w:cs="Arial"/>
                <w:sz w:val="20"/>
                <w:szCs w:val="20"/>
              </w:rPr>
            </w:pPr>
            <w:r w:rsidRPr="00086FA6">
              <w:rPr>
                <w:rFonts w:ascii="Arial" w:eastAsia="Times New Roman" w:hAnsi="Arial" w:cs="Arial"/>
                <w:sz w:val="20"/>
                <w:szCs w:val="20"/>
              </w:rPr>
              <w:lastRenderedPageBreak/>
              <w:t>The ability to access and understand the processes underlying models’ outputs, especially pertaining to black-box models, in so far as this is possible</w:t>
            </w:r>
          </w:p>
        </w:tc>
      </w:tr>
      <w:tr w:rsidR="00086FA6" w:rsidRPr="00086FA6" w14:paraId="57693950" w14:textId="77777777" w:rsidTr="009901C5">
        <w:trPr>
          <w:trHeight w:val="300"/>
          <w:jc w:val="center"/>
        </w:trPr>
        <w:tc>
          <w:tcPr>
            <w:tcW w:w="2280" w:type="dxa"/>
            <w:tcBorders>
              <w:top w:val="single" w:sz="8" w:space="0" w:color="auto"/>
              <w:left w:val="single" w:sz="8" w:space="0" w:color="auto"/>
              <w:bottom w:val="single" w:sz="8" w:space="0" w:color="auto"/>
              <w:right w:val="single" w:sz="8" w:space="0" w:color="auto"/>
            </w:tcBorders>
            <w:tcMar>
              <w:left w:w="108" w:type="dxa"/>
              <w:right w:w="108" w:type="dxa"/>
            </w:tcMar>
          </w:tcPr>
          <w:p w14:paraId="7CDF72DC" w14:textId="77777777" w:rsidR="00086FA6" w:rsidRPr="00086FA6" w:rsidRDefault="00086FA6" w:rsidP="009901C5">
            <w:pPr>
              <w:spacing w:line="276" w:lineRule="auto"/>
              <w:rPr>
                <w:rFonts w:ascii="Arial" w:eastAsia="Times New Roman" w:hAnsi="Arial" w:cs="Arial"/>
                <w:sz w:val="20"/>
                <w:szCs w:val="20"/>
              </w:rPr>
            </w:pPr>
            <w:r w:rsidRPr="00086FA6">
              <w:rPr>
                <w:rFonts w:ascii="Arial" w:eastAsia="Times New Roman" w:hAnsi="Arial" w:cs="Arial"/>
                <w:sz w:val="20"/>
                <w:szCs w:val="20"/>
              </w:rPr>
              <w:lastRenderedPageBreak/>
              <w:t>Trust</w:t>
            </w:r>
          </w:p>
        </w:tc>
        <w:tc>
          <w:tcPr>
            <w:tcW w:w="7640" w:type="dxa"/>
            <w:tcBorders>
              <w:top w:val="single" w:sz="8" w:space="0" w:color="auto"/>
              <w:left w:val="single" w:sz="8" w:space="0" w:color="auto"/>
              <w:bottom w:val="single" w:sz="8" w:space="0" w:color="auto"/>
              <w:right w:val="single" w:sz="8" w:space="0" w:color="auto"/>
            </w:tcBorders>
            <w:tcMar>
              <w:left w:w="108" w:type="dxa"/>
              <w:right w:w="108" w:type="dxa"/>
            </w:tcMar>
          </w:tcPr>
          <w:p w14:paraId="23465E88" w14:textId="77777777" w:rsidR="00086FA6" w:rsidRPr="00086FA6" w:rsidRDefault="00086FA6" w:rsidP="00086FA6">
            <w:pPr>
              <w:pStyle w:val="ListParagraph"/>
              <w:numPr>
                <w:ilvl w:val="0"/>
                <w:numId w:val="5"/>
              </w:numPr>
              <w:spacing w:after="160" w:line="259" w:lineRule="auto"/>
              <w:ind w:left="299" w:hanging="284"/>
              <w:rPr>
                <w:rFonts w:ascii="Arial" w:eastAsia="Times New Roman" w:hAnsi="Arial" w:cs="Arial"/>
                <w:sz w:val="20"/>
                <w:szCs w:val="20"/>
              </w:rPr>
            </w:pPr>
            <w:r w:rsidRPr="00086FA6">
              <w:rPr>
                <w:rFonts w:ascii="Arial" w:eastAsia="Times New Roman" w:hAnsi="Arial" w:cs="Arial"/>
                <w:sz w:val="20"/>
                <w:szCs w:val="20"/>
              </w:rPr>
              <w:t>The confidence of users in generative AI and/or its developers, and expectations that the model is competent in performing its pre-specified tasks and behave in ways that serve patients and medical community.</w:t>
            </w:r>
          </w:p>
          <w:p w14:paraId="5DA53D94" w14:textId="77777777" w:rsidR="00086FA6" w:rsidRPr="00086FA6" w:rsidRDefault="00086FA6" w:rsidP="00086FA6">
            <w:pPr>
              <w:pStyle w:val="ListParagraph"/>
              <w:numPr>
                <w:ilvl w:val="0"/>
                <w:numId w:val="5"/>
              </w:numPr>
              <w:spacing w:after="160" w:line="259" w:lineRule="auto"/>
              <w:ind w:left="299" w:hanging="284"/>
              <w:rPr>
                <w:rFonts w:ascii="Arial" w:eastAsia="Times New Roman" w:hAnsi="Arial" w:cs="Arial"/>
                <w:sz w:val="20"/>
                <w:szCs w:val="20"/>
              </w:rPr>
            </w:pPr>
            <w:r w:rsidRPr="00086FA6">
              <w:rPr>
                <w:rFonts w:ascii="Arial" w:eastAsia="Times New Roman" w:hAnsi="Arial" w:cs="Arial"/>
                <w:sz w:val="20"/>
                <w:szCs w:val="20"/>
              </w:rPr>
              <w:t>Evidence of performance and its limitations</w:t>
            </w:r>
          </w:p>
          <w:p w14:paraId="27383D1F" w14:textId="77777777" w:rsidR="00086FA6" w:rsidRPr="00086FA6" w:rsidRDefault="00086FA6" w:rsidP="00086FA6">
            <w:pPr>
              <w:pStyle w:val="ListParagraph"/>
              <w:numPr>
                <w:ilvl w:val="0"/>
                <w:numId w:val="5"/>
              </w:numPr>
              <w:spacing w:after="160" w:line="259" w:lineRule="auto"/>
              <w:ind w:left="299" w:hanging="284"/>
              <w:rPr>
                <w:rFonts w:ascii="Arial" w:eastAsia="Times New Roman" w:hAnsi="Arial" w:cs="Arial"/>
                <w:sz w:val="20"/>
                <w:szCs w:val="20"/>
              </w:rPr>
            </w:pPr>
            <w:r w:rsidRPr="00086FA6">
              <w:rPr>
                <w:rFonts w:ascii="Arial" w:eastAsia="Times New Roman" w:hAnsi="Arial" w:cs="Arial"/>
                <w:sz w:val="20"/>
                <w:szCs w:val="20"/>
              </w:rPr>
              <w:t>The willingness to accept and integrate generative AI tools to assist delivery of care or research.</w:t>
            </w:r>
          </w:p>
          <w:p w14:paraId="338D8662" w14:textId="77777777" w:rsidR="00086FA6" w:rsidRPr="00086FA6" w:rsidRDefault="00086FA6" w:rsidP="00086FA6">
            <w:pPr>
              <w:pStyle w:val="ListParagraph"/>
              <w:numPr>
                <w:ilvl w:val="0"/>
                <w:numId w:val="5"/>
              </w:numPr>
              <w:spacing w:after="0" w:line="259" w:lineRule="auto"/>
              <w:ind w:left="299" w:hanging="284"/>
              <w:rPr>
                <w:rFonts w:ascii="Arial" w:eastAsia="Times New Roman" w:hAnsi="Arial" w:cs="Arial"/>
                <w:sz w:val="20"/>
                <w:szCs w:val="20"/>
              </w:rPr>
            </w:pPr>
            <w:r w:rsidRPr="00086FA6">
              <w:rPr>
                <w:rFonts w:ascii="Arial" w:eastAsia="Times New Roman" w:hAnsi="Arial" w:cs="Arial"/>
                <w:sz w:val="20"/>
                <w:szCs w:val="20"/>
              </w:rPr>
              <w:t>Trustworthy generative AI possesses and exhibition of a range of ethically-reliable properties, including performance robustness, fairness, security, etc.</w:t>
            </w:r>
          </w:p>
        </w:tc>
      </w:tr>
    </w:tbl>
    <w:p w14:paraId="10A32E55" w14:textId="77777777" w:rsidR="002513E5" w:rsidRPr="00086FA6" w:rsidRDefault="002513E5">
      <w:pPr>
        <w:rPr>
          <w:rFonts w:ascii="Arial" w:hAnsi="Arial" w:cs="Arial"/>
          <w:sz w:val="20"/>
          <w:szCs w:val="20"/>
        </w:rPr>
      </w:pPr>
    </w:p>
    <w:sectPr w:rsidR="002513E5" w:rsidRPr="00086FA6" w:rsidSect="008B78CB">
      <w:headerReference w:type="even" r:id="rId9"/>
      <w:headerReference w:type="default" r:id="rId10"/>
      <w:pgSz w:w="11906" w:h="16838"/>
      <w:pgMar w:top="720" w:right="720" w:bottom="720" w:left="72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AB847" w14:textId="77777777" w:rsidR="00BD4766" w:rsidRDefault="00BD4766" w:rsidP="003A5AD4">
      <w:r>
        <w:separator/>
      </w:r>
    </w:p>
  </w:endnote>
  <w:endnote w:type="continuationSeparator" w:id="0">
    <w:p w14:paraId="56B49D37" w14:textId="77777777" w:rsidR="00BD4766" w:rsidRDefault="00BD4766" w:rsidP="003A5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F70BD" w14:textId="77777777" w:rsidR="00BD4766" w:rsidRDefault="00BD4766" w:rsidP="003A5AD4">
      <w:r>
        <w:separator/>
      </w:r>
    </w:p>
  </w:footnote>
  <w:footnote w:type="continuationSeparator" w:id="0">
    <w:p w14:paraId="4CF20D56" w14:textId="77777777" w:rsidR="00BD4766" w:rsidRDefault="00BD4766" w:rsidP="003A5A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952893"/>
      <w:docPartObj>
        <w:docPartGallery w:val="Page Numbers (Top of Page)"/>
        <w:docPartUnique/>
      </w:docPartObj>
    </w:sdtPr>
    <w:sdtContent>
      <w:p w14:paraId="3A50DCC6" w14:textId="6ADB91DF" w:rsidR="00B5004A" w:rsidRDefault="00B5004A" w:rsidP="001871E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9624C5" w14:textId="77777777" w:rsidR="00B5004A" w:rsidRDefault="00B5004A" w:rsidP="00B5004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7319001"/>
      <w:docPartObj>
        <w:docPartGallery w:val="Page Numbers (Top of Page)"/>
        <w:docPartUnique/>
      </w:docPartObj>
    </w:sdtPr>
    <w:sdtContent>
      <w:p w14:paraId="10A3C9CD" w14:textId="7FD4FF81" w:rsidR="00B5004A" w:rsidRDefault="00B5004A" w:rsidP="001871E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925D013" w14:textId="78C5C184" w:rsidR="00B5004A" w:rsidRPr="008B78CB" w:rsidRDefault="00E109DF" w:rsidP="00B5004A">
    <w:pPr>
      <w:pStyle w:val="Header"/>
      <w:tabs>
        <w:tab w:val="clear" w:pos="4513"/>
        <w:tab w:val="center" w:pos="5529"/>
      </w:tabs>
      <w:ind w:right="360"/>
      <w:rPr>
        <w:rFonts w:ascii="Arial" w:hAnsi="Arial" w:cs="Arial"/>
      </w:rPr>
    </w:pPr>
    <w:r w:rsidRPr="00E109DF">
      <w:rPr>
        <w:rFonts w:ascii="Arial" w:hAnsi="Arial" w:cs="Arial"/>
        <w:color w:val="000000"/>
      </w:rPr>
      <w:t xml:space="preserve">Transparent </w:t>
    </w:r>
    <w:r>
      <w:rPr>
        <w:rFonts w:ascii="Arial" w:hAnsi="Arial" w:cs="Arial"/>
        <w:color w:val="000000"/>
      </w:rPr>
      <w:t>R</w:t>
    </w:r>
    <w:r w:rsidRPr="00E109DF">
      <w:rPr>
        <w:rFonts w:ascii="Arial" w:hAnsi="Arial" w:cs="Arial"/>
        <w:color w:val="000000"/>
      </w:rPr>
      <w:t xml:space="preserve">eporting of </w:t>
    </w:r>
    <w:r>
      <w:rPr>
        <w:rFonts w:ascii="Arial" w:hAnsi="Arial" w:cs="Arial"/>
        <w:color w:val="000000"/>
      </w:rPr>
      <w:t>E</w:t>
    </w:r>
    <w:r w:rsidRPr="00E109DF">
      <w:rPr>
        <w:rFonts w:ascii="Arial" w:hAnsi="Arial" w:cs="Arial"/>
        <w:color w:val="000000"/>
      </w:rPr>
      <w:t xml:space="preserve">thics for </w:t>
    </w:r>
    <w:r>
      <w:rPr>
        <w:rFonts w:ascii="Arial" w:hAnsi="Arial" w:cs="Arial"/>
        <w:color w:val="000000"/>
      </w:rPr>
      <w:t>G</w:t>
    </w:r>
    <w:r w:rsidRPr="00E109DF">
      <w:rPr>
        <w:rFonts w:ascii="Arial" w:hAnsi="Arial" w:cs="Arial"/>
        <w:color w:val="000000"/>
      </w:rPr>
      <w:t>enerative AI (TREGAI)</w:t>
    </w:r>
    <w:r w:rsidR="00B5004A" w:rsidRPr="008B78CB">
      <w:rPr>
        <w:rFonts w:ascii="Arial" w:hAnsi="Arial" w:cs="Arial"/>
        <w:color w:val="000000"/>
      </w:rPr>
      <w:t xml:space="preserve"> Checklist</w:t>
    </w:r>
    <w:r w:rsidR="00B5004A" w:rsidRPr="008B78CB">
      <w:rPr>
        <w:rFonts w:ascii="Arial" w:hAnsi="Arial" w:cs="Arial"/>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655CF"/>
    <w:multiLevelType w:val="hybridMultilevel"/>
    <w:tmpl w:val="59021442"/>
    <w:lvl w:ilvl="0" w:tplc="055876FA">
      <w:start w:val="1"/>
      <w:numFmt w:val="bullet"/>
      <w:lvlText w:val="·"/>
      <w:lvlJc w:val="left"/>
      <w:pPr>
        <w:ind w:left="750" w:hanging="360"/>
      </w:pPr>
      <w:rPr>
        <w:rFonts w:ascii="Symbol" w:hAnsi="Symbol" w:hint="default"/>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C40C4E"/>
    <w:multiLevelType w:val="hybridMultilevel"/>
    <w:tmpl w:val="8AFECB54"/>
    <w:lvl w:ilvl="0" w:tplc="FD0AEF14">
      <w:start w:val="1"/>
      <w:numFmt w:val="bullet"/>
      <w:lvlText w:val="·"/>
      <w:lvlJc w:val="left"/>
      <w:pPr>
        <w:ind w:left="720" w:hanging="360"/>
      </w:pPr>
      <w:rPr>
        <w:rFonts w:ascii="Symbol" w:hAnsi="Symbol" w:hint="default"/>
      </w:rPr>
    </w:lvl>
    <w:lvl w:ilvl="1" w:tplc="74E63238">
      <w:start w:val="1"/>
      <w:numFmt w:val="lowerLetter"/>
      <w:lvlText w:val="%2."/>
      <w:lvlJc w:val="left"/>
      <w:pPr>
        <w:ind w:left="1440" w:hanging="360"/>
      </w:pPr>
    </w:lvl>
    <w:lvl w:ilvl="2" w:tplc="16D2E2AC">
      <w:start w:val="1"/>
      <w:numFmt w:val="lowerRoman"/>
      <w:lvlText w:val="%3."/>
      <w:lvlJc w:val="right"/>
      <w:pPr>
        <w:ind w:left="2160" w:hanging="180"/>
      </w:pPr>
    </w:lvl>
    <w:lvl w:ilvl="3" w:tplc="7FD8068E">
      <w:start w:val="1"/>
      <w:numFmt w:val="decimal"/>
      <w:lvlText w:val="%4."/>
      <w:lvlJc w:val="left"/>
      <w:pPr>
        <w:ind w:left="2880" w:hanging="360"/>
      </w:pPr>
    </w:lvl>
    <w:lvl w:ilvl="4" w:tplc="B55C26C0">
      <w:start w:val="1"/>
      <w:numFmt w:val="lowerLetter"/>
      <w:lvlText w:val="%5."/>
      <w:lvlJc w:val="left"/>
      <w:pPr>
        <w:ind w:left="3600" w:hanging="360"/>
      </w:pPr>
    </w:lvl>
    <w:lvl w:ilvl="5" w:tplc="0F5A71C8">
      <w:start w:val="1"/>
      <w:numFmt w:val="lowerRoman"/>
      <w:lvlText w:val="%6."/>
      <w:lvlJc w:val="right"/>
      <w:pPr>
        <w:ind w:left="4320" w:hanging="180"/>
      </w:pPr>
    </w:lvl>
    <w:lvl w:ilvl="6" w:tplc="97C01AF8">
      <w:start w:val="1"/>
      <w:numFmt w:val="decimal"/>
      <w:lvlText w:val="%7."/>
      <w:lvlJc w:val="left"/>
      <w:pPr>
        <w:ind w:left="5040" w:hanging="360"/>
      </w:pPr>
    </w:lvl>
    <w:lvl w:ilvl="7" w:tplc="1DCEF112">
      <w:start w:val="1"/>
      <w:numFmt w:val="lowerLetter"/>
      <w:lvlText w:val="%8."/>
      <w:lvlJc w:val="left"/>
      <w:pPr>
        <w:ind w:left="5760" w:hanging="360"/>
      </w:pPr>
    </w:lvl>
    <w:lvl w:ilvl="8" w:tplc="00806848">
      <w:start w:val="1"/>
      <w:numFmt w:val="lowerRoman"/>
      <w:lvlText w:val="%9."/>
      <w:lvlJc w:val="right"/>
      <w:pPr>
        <w:ind w:left="6480" w:hanging="180"/>
      </w:pPr>
    </w:lvl>
  </w:abstractNum>
  <w:abstractNum w:abstractNumId="2" w15:restartNumberingAfterBreak="0">
    <w:nsid w:val="431E1591"/>
    <w:multiLevelType w:val="hybridMultilevel"/>
    <w:tmpl w:val="113A1A28"/>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3" w15:restartNumberingAfterBreak="0">
    <w:nsid w:val="69B59C92"/>
    <w:multiLevelType w:val="hybridMultilevel"/>
    <w:tmpl w:val="E04A158C"/>
    <w:lvl w:ilvl="0" w:tplc="FD0AEF14">
      <w:start w:val="1"/>
      <w:numFmt w:val="bullet"/>
      <w:lvlText w:val="·"/>
      <w:lvlJc w:val="left"/>
      <w:pPr>
        <w:ind w:left="720" w:hanging="360"/>
      </w:pPr>
      <w:rPr>
        <w:rFonts w:ascii="Symbol" w:hAnsi="Symbol" w:hint="default"/>
      </w:rPr>
    </w:lvl>
    <w:lvl w:ilvl="1" w:tplc="9B72EA8E">
      <w:start w:val="1"/>
      <w:numFmt w:val="bullet"/>
      <w:lvlText w:val="o"/>
      <w:lvlJc w:val="left"/>
      <w:pPr>
        <w:ind w:left="1440" w:hanging="360"/>
      </w:pPr>
      <w:rPr>
        <w:rFonts w:ascii="Courier New" w:hAnsi="Courier New" w:hint="default"/>
      </w:rPr>
    </w:lvl>
    <w:lvl w:ilvl="2" w:tplc="DDA46CFE">
      <w:start w:val="1"/>
      <w:numFmt w:val="bullet"/>
      <w:lvlText w:val=""/>
      <w:lvlJc w:val="left"/>
      <w:pPr>
        <w:ind w:left="2160" w:hanging="360"/>
      </w:pPr>
      <w:rPr>
        <w:rFonts w:ascii="Wingdings" w:hAnsi="Wingdings" w:hint="default"/>
      </w:rPr>
    </w:lvl>
    <w:lvl w:ilvl="3" w:tplc="C662132E">
      <w:start w:val="1"/>
      <w:numFmt w:val="bullet"/>
      <w:lvlText w:val=""/>
      <w:lvlJc w:val="left"/>
      <w:pPr>
        <w:ind w:left="2880" w:hanging="360"/>
      </w:pPr>
      <w:rPr>
        <w:rFonts w:ascii="Symbol" w:hAnsi="Symbol" w:hint="default"/>
      </w:rPr>
    </w:lvl>
    <w:lvl w:ilvl="4" w:tplc="0CFCA43E">
      <w:start w:val="1"/>
      <w:numFmt w:val="bullet"/>
      <w:lvlText w:val="o"/>
      <w:lvlJc w:val="left"/>
      <w:pPr>
        <w:ind w:left="3600" w:hanging="360"/>
      </w:pPr>
      <w:rPr>
        <w:rFonts w:ascii="Courier New" w:hAnsi="Courier New" w:hint="default"/>
      </w:rPr>
    </w:lvl>
    <w:lvl w:ilvl="5" w:tplc="6E7E6A30">
      <w:start w:val="1"/>
      <w:numFmt w:val="bullet"/>
      <w:lvlText w:val=""/>
      <w:lvlJc w:val="left"/>
      <w:pPr>
        <w:ind w:left="4320" w:hanging="360"/>
      </w:pPr>
      <w:rPr>
        <w:rFonts w:ascii="Wingdings" w:hAnsi="Wingdings" w:hint="default"/>
      </w:rPr>
    </w:lvl>
    <w:lvl w:ilvl="6" w:tplc="1C544426">
      <w:start w:val="1"/>
      <w:numFmt w:val="bullet"/>
      <w:lvlText w:val=""/>
      <w:lvlJc w:val="left"/>
      <w:pPr>
        <w:ind w:left="5040" w:hanging="360"/>
      </w:pPr>
      <w:rPr>
        <w:rFonts w:ascii="Symbol" w:hAnsi="Symbol" w:hint="default"/>
      </w:rPr>
    </w:lvl>
    <w:lvl w:ilvl="7" w:tplc="F95A84DA">
      <w:start w:val="1"/>
      <w:numFmt w:val="bullet"/>
      <w:lvlText w:val="o"/>
      <w:lvlJc w:val="left"/>
      <w:pPr>
        <w:ind w:left="5760" w:hanging="360"/>
      </w:pPr>
      <w:rPr>
        <w:rFonts w:ascii="Courier New" w:hAnsi="Courier New" w:hint="default"/>
      </w:rPr>
    </w:lvl>
    <w:lvl w:ilvl="8" w:tplc="065C5804">
      <w:start w:val="1"/>
      <w:numFmt w:val="bullet"/>
      <w:lvlText w:val=""/>
      <w:lvlJc w:val="left"/>
      <w:pPr>
        <w:ind w:left="6480" w:hanging="360"/>
      </w:pPr>
      <w:rPr>
        <w:rFonts w:ascii="Wingdings" w:hAnsi="Wingdings" w:hint="default"/>
      </w:rPr>
    </w:lvl>
  </w:abstractNum>
  <w:abstractNum w:abstractNumId="4" w15:restartNumberingAfterBreak="0">
    <w:nsid w:val="75409FEE"/>
    <w:multiLevelType w:val="hybridMultilevel"/>
    <w:tmpl w:val="415E2F66"/>
    <w:lvl w:ilvl="0" w:tplc="BA8C3F06">
      <w:start w:val="1"/>
      <w:numFmt w:val="bullet"/>
      <w:lvlText w:val="·"/>
      <w:lvlJc w:val="left"/>
      <w:pPr>
        <w:ind w:left="720" w:hanging="360"/>
      </w:pPr>
      <w:rPr>
        <w:rFonts w:ascii="Symbol" w:hAnsi="Symbol" w:hint="default"/>
      </w:rPr>
    </w:lvl>
    <w:lvl w:ilvl="1" w:tplc="59825EBE">
      <w:start w:val="1"/>
      <w:numFmt w:val="bullet"/>
      <w:lvlText w:val="o"/>
      <w:lvlJc w:val="left"/>
      <w:pPr>
        <w:ind w:left="1440" w:hanging="360"/>
      </w:pPr>
      <w:rPr>
        <w:rFonts w:ascii="Courier New" w:hAnsi="Courier New" w:hint="default"/>
      </w:rPr>
    </w:lvl>
    <w:lvl w:ilvl="2" w:tplc="03762A7E">
      <w:start w:val="1"/>
      <w:numFmt w:val="bullet"/>
      <w:lvlText w:val=""/>
      <w:lvlJc w:val="left"/>
      <w:pPr>
        <w:ind w:left="2160" w:hanging="360"/>
      </w:pPr>
      <w:rPr>
        <w:rFonts w:ascii="Wingdings" w:hAnsi="Wingdings" w:hint="default"/>
      </w:rPr>
    </w:lvl>
    <w:lvl w:ilvl="3" w:tplc="A1D4F054">
      <w:start w:val="1"/>
      <w:numFmt w:val="bullet"/>
      <w:lvlText w:val=""/>
      <w:lvlJc w:val="left"/>
      <w:pPr>
        <w:ind w:left="2880" w:hanging="360"/>
      </w:pPr>
      <w:rPr>
        <w:rFonts w:ascii="Symbol" w:hAnsi="Symbol" w:hint="default"/>
      </w:rPr>
    </w:lvl>
    <w:lvl w:ilvl="4" w:tplc="75F25A6A">
      <w:start w:val="1"/>
      <w:numFmt w:val="bullet"/>
      <w:lvlText w:val="o"/>
      <w:lvlJc w:val="left"/>
      <w:pPr>
        <w:ind w:left="3600" w:hanging="360"/>
      </w:pPr>
      <w:rPr>
        <w:rFonts w:ascii="Courier New" w:hAnsi="Courier New" w:hint="default"/>
      </w:rPr>
    </w:lvl>
    <w:lvl w:ilvl="5" w:tplc="FB4899D2">
      <w:start w:val="1"/>
      <w:numFmt w:val="bullet"/>
      <w:lvlText w:val=""/>
      <w:lvlJc w:val="left"/>
      <w:pPr>
        <w:ind w:left="4320" w:hanging="360"/>
      </w:pPr>
      <w:rPr>
        <w:rFonts w:ascii="Wingdings" w:hAnsi="Wingdings" w:hint="default"/>
      </w:rPr>
    </w:lvl>
    <w:lvl w:ilvl="6" w:tplc="87A6816A">
      <w:start w:val="1"/>
      <w:numFmt w:val="bullet"/>
      <w:lvlText w:val=""/>
      <w:lvlJc w:val="left"/>
      <w:pPr>
        <w:ind w:left="5040" w:hanging="360"/>
      </w:pPr>
      <w:rPr>
        <w:rFonts w:ascii="Symbol" w:hAnsi="Symbol" w:hint="default"/>
      </w:rPr>
    </w:lvl>
    <w:lvl w:ilvl="7" w:tplc="29EEF016">
      <w:start w:val="1"/>
      <w:numFmt w:val="bullet"/>
      <w:lvlText w:val="o"/>
      <w:lvlJc w:val="left"/>
      <w:pPr>
        <w:ind w:left="5760" w:hanging="360"/>
      </w:pPr>
      <w:rPr>
        <w:rFonts w:ascii="Courier New" w:hAnsi="Courier New" w:hint="default"/>
      </w:rPr>
    </w:lvl>
    <w:lvl w:ilvl="8" w:tplc="31DE82E4">
      <w:start w:val="1"/>
      <w:numFmt w:val="bullet"/>
      <w:lvlText w:val=""/>
      <w:lvlJc w:val="left"/>
      <w:pPr>
        <w:ind w:left="6480" w:hanging="360"/>
      </w:pPr>
      <w:rPr>
        <w:rFonts w:ascii="Wingdings" w:hAnsi="Wingdings" w:hint="default"/>
      </w:rPr>
    </w:lvl>
  </w:abstractNum>
  <w:abstractNum w:abstractNumId="5" w15:restartNumberingAfterBreak="0">
    <w:nsid w:val="7E39DBDD"/>
    <w:multiLevelType w:val="hybridMultilevel"/>
    <w:tmpl w:val="9EC68834"/>
    <w:lvl w:ilvl="0" w:tplc="DC765C30">
      <w:start w:val="1"/>
      <w:numFmt w:val="bullet"/>
      <w:lvlText w:val=""/>
      <w:lvlJc w:val="left"/>
      <w:pPr>
        <w:ind w:left="720" w:hanging="360"/>
      </w:pPr>
      <w:rPr>
        <w:rFonts w:ascii="Symbol" w:hAnsi="Symbol" w:hint="default"/>
      </w:rPr>
    </w:lvl>
    <w:lvl w:ilvl="1" w:tplc="FB72E25A">
      <w:start w:val="1"/>
      <w:numFmt w:val="bullet"/>
      <w:lvlText w:val="o"/>
      <w:lvlJc w:val="left"/>
      <w:pPr>
        <w:ind w:left="1440" w:hanging="360"/>
      </w:pPr>
      <w:rPr>
        <w:rFonts w:ascii="Courier New" w:hAnsi="Courier New" w:hint="default"/>
      </w:rPr>
    </w:lvl>
    <w:lvl w:ilvl="2" w:tplc="114CEC94">
      <w:start w:val="1"/>
      <w:numFmt w:val="bullet"/>
      <w:lvlText w:val=""/>
      <w:lvlJc w:val="left"/>
      <w:pPr>
        <w:ind w:left="2160" w:hanging="360"/>
      </w:pPr>
      <w:rPr>
        <w:rFonts w:ascii="Wingdings" w:hAnsi="Wingdings" w:hint="default"/>
      </w:rPr>
    </w:lvl>
    <w:lvl w:ilvl="3" w:tplc="A4EA1264">
      <w:start w:val="1"/>
      <w:numFmt w:val="bullet"/>
      <w:lvlText w:val=""/>
      <w:lvlJc w:val="left"/>
      <w:pPr>
        <w:ind w:left="2880" w:hanging="360"/>
      </w:pPr>
      <w:rPr>
        <w:rFonts w:ascii="Symbol" w:hAnsi="Symbol" w:hint="default"/>
      </w:rPr>
    </w:lvl>
    <w:lvl w:ilvl="4" w:tplc="D306336A">
      <w:start w:val="1"/>
      <w:numFmt w:val="bullet"/>
      <w:lvlText w:val="o"/>
      <w:lvlJc w:val="left"/>
      <w:pPr>
        <w:ind w:left="3600" w:hanging="360"/>
      </w:pPr>
      <w:rPr>
        <w:rFonts w:ascii="Courier New" w:hAnsi="Courier New" w:hint="default"/>
      </w:rPr>
    </w:lvl>
    <w:lvl w:ilvl="5" w:tplc="D076EC1C">
      <w:start w:val="1"/>
      <w:numFmt w:val="bullet"/>
      <w:lvlText w:val=""/>
      <w:lvlJc w:val="left"/>
      <w:pPr>
        <w:ind w:left="4320" w:hanging="360"/>
      </w:pPr>
      <w:rPr>
        <w:rFonts w:ascii="Wingdings" w:hAnsi="Wingdings" w:hint="default"/>
      </w:rPr>
    </w:lvl>
    <w:lvl w:ilvl="6" w:tplc="7D2EDEA8">
      <w:start w:val="1"/>
      <w:numFmt w:val="bullet"/>
      <w:lvlText w:val=""/>
      <w:lvlJc w:val="left"/>
      <w:pPr>
        <w:ind w:left="5040" w:hanging="360"/>
      </w:pPr>
      <w:rPr>
        <w:rFonts w:ascii="Symbol" w:hAnsi="Symbol" w:hint="default"/>
      </w:rPr>
    </w:lvl>
    <w:lvl w:ilvl="7" w:tplc="72162F7A">
      <w:start w:val="1"/>
      <w:numFmt w:val="bullet"/>
      <w:lvlText w:val="o"/>
      <w:lvlJc w:val="left"/>
      <w:pPr>
        <w:ind w:left="5760" w:hanging="360"/>
      </w:pPr>
      <w:rPr>
        <w:rFonts w:ascii="Courier New" w:hAnsi="Courier New" w:hint="default"/>
      </w:rPr>
    </w:lvl>
    <w:lvl w:ilvl="8" w:tplc="A0E05ED0">
      <w:start w:val="1"/>
      <w:numFmt w:val="bullet"/>
      <w:lvlText w:val=""/>
      <w:lvlJc w:val="left"/>
      <w:pPr>
        <w:ind w:left="6480" w:hanging="360"/>
      </w:pPr>
      <w:rPr>
        <w:rFonts w:ascii="Wingdings" w:hAnsi="Wingdings" w:hint="default"/>
      </w:rPr>
    </w:lvl>
  </w:abstractNum>
  <w:num w:numId="1" w16cid:durableId="1959214331">
    <w:abstractNumId w:val="4"/>
  </w:num>
  <w:num w:numId="2" w16cid:durableId="89007711">
    <w:abstractNumId w:val="1"/>
  </w:num>
  <w:num w:numId="3" w16cid:durableId="605697563">
    <w:abstractNumId w:val="3"/>
  </w:num>
  <w:num w:numId="4" w16cid:durableId="2009671837">
    <w:abstractNumId w:val="2"/>
  </w:num>
  <w:num w:numId="5" w16cid:durableId="89161104">
    <w:abstractNumId w:val="5"/>
  </w:num>
  <w:num w:numId="6" w16cid:durableId="1473862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28F"/>
    <w:rsid w:val="0003542B"/>
    <w:rsid w:val="00086FA6"/>
    <w:rsid w:val="000A64D3"/>
    <w:rsid w:val="00125B3A"/>
    <w:rsid w:val="001F5AF1"/>
    <w:rsid w:val="0022668D"/>
    <w:rsid w:val="002331A4"/>
    <w:rsid w:val="002513E5"/>
    <w:rsid w:val="0027131B"/>
    <w:rsid w:val="00295A5A"/>
    <w:rsid w:val="002B75F6"/>
    <w:rsid w:val="002C1304"/>
    <w:rsid w:val="0037028F"/>
    <w:rsid w:val="003A5AD4"/>
    <w:rsid w:val="00580236"/>
    <w:rsid w:val="005C761C"/>
    <w:rsid w:val="005E1FB3"/>
    <w:rsid w:val="006A1CEE"/>
    <w:rsid w:val="006B3BD5"/>
    <w:rsid w:val="00784113"/>
    <w:rsid w:val="00791B0D"/>
    <w:rsid w:val="007F4995"/>
    <w:rsid w:val="008059EC"/>
    <w:rsid w:val="008A1355"/>
    <w:rsid w:val="008B78CB"/>
    <w:rsid w:val="0099028F"/>
    <w:rsid w:val="00A61514"/>
    <w:rsid w:val="00B04639"/>
    <w:rsid w:val="00B5004A"/>
    <w:rsid w:val="00B50ADD"/>
    <w:rsid w:val="00B90203"/>
    <w:rsid w:val="00BD4766"/>
    <w:rsid w:val="00D16F7F"/>
    <w:rsid w:val="00D40EC3"/>
    <w:rsid w:val="00D83127"/>
    <w:rsid w:val="00DC0A12"/>
    <w:rsid w:val="00DE1564"/>
    <w:rsid w:val="00E109DF"/>
    <w:rsid w:val="00F043E1"/>
    <w:rsid w:val="00FF1FD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05377"/>
  <w15:chartTrackingRefBased/>
  <w15:docId w15:val="{C631FE0F-055B-1B46-920B-2A01CFCD3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2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99028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59"/>
    <w:rsid w:val="009902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028F"/>
    <w:pPr>
      <w:spacing w:after="200" w:line="276" w:lineRule="auto"/>
      <w:ind w:left="720"/>
      <w:contextualSpacing/>
    </w:pPr>
    <w:rPr>
      <w:rFonts w:ascii="Calibri" w:eastAsia="SimSun" w:hAnsi="Calibri" w:cs="Calibri"/>
      <w:kern w:val="0"/>
      <w:sz w:val="22"/>
      <w:szCs w:val="22"/>
      <w14:ligatures w14:val="none"/>
    </w:rPr>
  </w:style>
  <w:style w:type="paragraph" w:customStyle="1" w:styleId="TableNote">
    <w:name w:val="TableNote"/>
    <w:basedOn w:val="Normal"/>
    <w:rsid w:val="00125B3A"/>
    <w:pPr>
      <w:spacing w:line="300" w:lineRule="exact"/>
    </w:pPr>
    <w:rPr>
      <w:rFonts w:ascii="Times New Roman" w:eastAsia="Times New Roman" w:hAnsi="Times New Roman" w:cs="Times New Roman"/>
      <w:kern w:val="0"/>
      <w:szCs w:val="20"/>
      <w:lang w:val="en-GB" w:eastAsia="en-US"/>
      <w14:ligatures w14:val="none"/>
    </w:rPr>
  </w:style>
  <w:style w:type="character" w:styleId="Hyperlink">
    <w:name w:val="Hyperlink"/>
    <w:rsid w:val="00125B3A"/>
    <w:rPr>
      <w:color w:val="0000FF"/>
      <w:u w:val="single"/>
    </w:rPr>
  </w:style>
  <w:style w:type="paragraph" w:styleId="Footer">
    <w:name w:val="footer"/>
    <w:basedOn w:val="Normal"/>
    <w:link w:val="FooterChar"/>
    <w:uiPriority w:val="99"/>
    <w:unhideWhenUsed/>
    <w:rsid w:val="003A5AD4"/>
    <w:pPr>
      <w:tabs>
        <w:tab w:val="center" w:pos="4513"/>
        <w:tab w:val="right" w:pos="9026"/>
      </w:tabs>
    </w:pPr>
  </w:style>
  <w:style w:type="character" w:customStyle="1" w:styleId="FooterChar">
    <w:name w:val="Footer Char"/>
    <w:basedOn w:val="DefaultParagraphFont"/>
    <w:link w:val="Footer"/>
    <w:uiPriority w:val="99"/>
    <w:rsid w:val="003A5AD4"/>
  </w:style>
  <w:style w:type="character" w:styleId="PageNumber">
    <w:name w:val="page number"/>
    <w:basedOn w:val="DefaultParagraphFont"/>
    <w:uiPriority w:val="99"/>
    <w:semiHidden/>
    <w:unhideWhenUsed/>
    <w:rsid w:val="003A5AD4"/>
  </w:style>
  <w:style w:type="paragraph" w:styleId="Header">
    <w:name w:val="header"/>
    <w:basedOn w:val="Normal"/>
    <w:link w:val="HeaderChar"/>
    <w:uiPriority w:val="99"/>
    <w:unhideWhenUsed/>
    <w:rsid w:val="00B5004A"/>
    <w:pPr>
      <w:tabs>
        <w:tab w:val="center" w:pos="4513"/>
        <w:tab w:val="right" w:pos="9026"/>
      </w:tabs>
    </w:pPr>
  </w:style>
  <w:style w:type="character" w:customStyle="1" w:styleId="HeaderChar">
    <w:name w:val="Header Char"/>
    <w:basedOn w:val="DefaultParagraphFont"/>
    <w:link w:val="Header"/>
    <w:uiPriority w:val="99"/>
    <w:rsid w:val="00B5004A"/>
  </w:style>
  <w:style w:type="character" w:styleId="UnresolvedMention">
    <w:name w:val="Unresolved Mention"/>
    <w:basedOn w:val="DefaultParagraphFont"/>
    <w:uiPriority w:val="99"/>
    <w:semiHidden/>
    <w:unhideWhenUsed/>
    <w:rsid w:val="00D16F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79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2.0" TargetMode="External"/><Relationship Id="rId3" Type="http://schemas.openxmlformats.org/officeDocument/2006/relationships/settings" Target="settings.xml"/><Relationship Id="rId7" Type="http://schemas.openxmlformats.org/officeDocument/2006/relationships/hyperlink" Target="https://arxiv.org/abs/2311.0210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1048</Words>
  <Characters>5977</Characters>
  <Application>Microsoft Office Word</Application>
  <DocSecurity>0</DocSecurity>
  <Lines>49</Lines>
  <Paragraphs>14</Paragraphs>
  <ScaleCrop>false</ScaleCrop>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Yilin Ning</dc:creator>
  <cp:keywords/>
  <dc:description/>
  <cp:lastModifiedBy>Yilin Ning</cp:lastModifiedBy>
  <cp:revision>11</cp:revision>
  <dcterms:created xsi:type="dcterms:W3CDTF">2023-10-25T07:59:00Z</dcterms:created>
  <dcterms:modified xsi:type="dcterms:W3CDTF">2023-11-07T04:50:00Z</dcterms:modified>
</cp:coreProperties>
</file>